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2" w:rsidRDefault="00B3384E" w:rsidP="00B3384E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>Mazda #</w:t>
      </w:r>
      <w:proofErr w:type="spellStart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>Drivetogether</w:t>
      </w:r>
      <w:proofErr w:type="spellEnd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 xml:space="preserve"> Experience</w:t>
      </w:r>
      <w:bookmarkEnd w:id="0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 xml:space="preserve">: bellezza </w:t>
      </w:r>
      <w:proofErr w:type="spellStart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>incontra</w:t>
      </w:r>
      <w:proofErr w:type="spellEnd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proofErr w:type="spellStart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>bellezza</w:t>
      </w:r>
      <w:proofErr w:type="spellEnd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 xml:space="preserve">, i </w:t>
      </w:r>
      <w:proofErr w:type="spellStart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>paesaggi</w:t>
      </w:r>
      <w:proofErr w:type="spellEnd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 xml:space="preserve"> del </w:t>
      </w:r>
      <w:proofErr w:type="spellStart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>Salento</w:t>
      </w:r>
      <w:proofErr w:type="spellEnd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 xml:space="preserve"> e la </w:t>
      </w:r>
      <w:proofErr w:type="spellStart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>gamma</w:t>
      </w:r>
      <w:proofErr w:type="spellEnd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 xml:space="preserve"> Mazda. </w:t>
      </w:r>
    </w:p>
    <w:p w:rsidR="00B3384E" w:rsidRPr="00B3384E" w:rsidRDefault="00B3384E" w:rsidP="00B3384E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 xml:space="preserve">Piacere di guida e </w:t>
      </w:r>
      <w:proofErr w:type="spellStart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>artigianalità</w:t>
      </w:r>
      <w:proofErr w:type="spellEnd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 xml:space="preserve"> di </w:t>
      </w:r>
      <w:proofErr w:type="spellStart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>precisione</w:t>
      </w:r>
      <w:proofErr w:type="spellEnd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proofErr w:type="spellStart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>Giapponese</w:t>
      </w:r>
      <w:proofErr w:type="spellEnd"/>
      <w:r w:rsidRPr="00B3384E">
        <w:rPr>
          <w:rFonts w:ascii="Interstate Mazda Regular" w:hAnsi="Interstate Mazda Regular"/>
          <w:b/>
          <w:sz w:val="32"/>
          <w:szCs w:val="32"/>
          <w:lang w:val="it-IT"/>
        </w:rPr>
        <w:t xml:space="preserve">. </w:t>
      </w:r>
    </w:p>
    <w:p w:rsidR="00B3384E" w:rsidRPr="004F22AD" w:rsidRDefault="00B3384E" w:rsidP="00B3384E">
      <w:pPr>
        <w:jc w:val="both"/>
        <w:rPr>
          <w:rFonts w:ascii="Arial" w:hAnsi="Arial" w:cs="Arial"/>
          <w:i/>
        </w:rPr>
      </w:pPr>
    </w:p>
    <w:p w:rsidR="00B3384E" w:rsidRPr="00B3384E" w:rsidRDefault="00B3384E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3384E">
        <w:rPr>
          <w:rFonts w:ascii="Interstate Mazda Light" w:hAnsi="Interstate Mazda Light"/>
          <w:sz w:val="20"/>
          <w:szCs w:val="20"/>
          <w:u w:val="single"/>
          <w:lang w:val="it-IT"/>
        </w:rPr>
        <w:t>Brindisi, 21 Giugno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: </w:t>
      </w:r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Il 21 ed il 22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giugno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per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celebrare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solstizio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d’estate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Mazda ha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organizzato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“due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giorni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”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nell’incantevole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Sud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d’Italia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programma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evidenziato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connubio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vincente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bellezze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naturali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automobilistiche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tradizione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artigianale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Salentina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manifattura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precisione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Giapponese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tutto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esaltato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dalla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guida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coinvolgente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unica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solo 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prodotti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Mazda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possono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garantire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B3384E" w:rsidRPr="00B3384E" w:rsidRDefault="00B3384E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E’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nata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così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la Mazda #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Drivetogether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Experience.</w:t>
      </w:r>
    </w:p>
    <w:p w:rsidR="00B3384E" w:rsidRPr="00B3384E" w:rsidRDefault="00B3384E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carovana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14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autovetture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Mazda ha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percorso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strade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affascinanti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Salento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–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soste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località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dalla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bellezza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caratteristica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Acaya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bianca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Otranto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Santa Maria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Leuca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Gallipoli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;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incontro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quasi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inevitabile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bellezze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naturali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lungo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percorso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design KODO. 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partecipanti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hanno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avuto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anche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l’opportunità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“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toccare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mano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”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significato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quella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meravigliosa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sensazione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in Mazda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chiamano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Jinba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Ittai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ovvero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uomo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macchina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perfetta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armonia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B3384E" w:rsidRPr="00B3384E" w:rsidRDefault="00B3384E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Protagonista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della due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giorni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gamma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Mazda: 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piccola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ammiraglia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nella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sua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versione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recente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Mazda2 2017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riconfermato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sua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posizione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leader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incontrastata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nei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consumi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;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city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crossover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CX-3 e la Mazda3 2017,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vincitrici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l’altro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prestigioso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premio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Dot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Design Award; Mazda6,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l’ammiraglia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gamma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assicura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comfort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piacere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guida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anche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nelle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lunghe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percorrenze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; la MX-5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nella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sua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recente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versione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RF (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Retractable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Fastback),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un’opera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d’arte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dotata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tetto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rigido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retraibile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elettricamente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l’ultima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novità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Mazda,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CX-5,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entra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testa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alta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segmento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SUV PREMIUM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grazie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sue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caratteristiche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qualità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tecnologia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sicurezza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B3384E" w:rsidRPr="00B3384E" w:rsidRDefault="00B3384E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Sull’intera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gamma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Mazda è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presente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Tecnologia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SKYACTIV,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dalla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Mazda2 alla Mazda6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sono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disponibili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sue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sofisticate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soluzioni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cui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G-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Vectoring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sistema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controllo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dinamico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veicolo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estende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piacere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guida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tipico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MX-5 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tutto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resto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modelli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Mazda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assicurando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contempo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massimo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comfort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della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sicurezza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B3384E" w:rsidRPr="00B3384E" w:rsidRDefault="00B3384E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progettate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secondo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filosofia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umano-centrica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l’obiettivo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regalare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piacere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guida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creare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legame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speciale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cliente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Mazda. </w:t>
      </w:r>
    </w:p>
    <w:p w:rsidR="00B3384E" w:rsidRPr="00B3384E" w:rsidRDefault="00B3384E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lastRenderedPageBreak/>
        <w:t>Un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obiettivo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ambizioso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inseguito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passione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costanza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tempo da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un’Azienda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ha sempre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espresso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la propria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abilità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artigianale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capacità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sviluppare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tecnologie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proprietarie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non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convenzionali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valorizzando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contempo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proprie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tradizioni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traducendole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poi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cifra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tecnologica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importante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B3384E" w:rsidRPr="00B3384E" w:rsidRDefault="00B3384E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tema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ritorna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coerenza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nella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storia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progettuale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Mazda, 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partire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dalla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Cosmo Sport del 1967,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connubio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rivoluzionario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design 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tecnologia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; per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poi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arrivare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all’iconica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MX-5 del 1989,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spider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venduto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mondo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quello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non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dimostra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sua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età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successo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confermato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dal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milione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oltre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esemplari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venduti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B3384E" w:rsidRPr="00B3384E" w:rsidRDefault="00B3384E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Uno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momenti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interessanti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della Mazda #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Drivetogether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Experience, è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stato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l’incontro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realtà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Salentina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molto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particolare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: 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visita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all’antico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Laboratorio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Tessitura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Fondazione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“Le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Costantine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”.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luogo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dove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–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esattamente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avviene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in Mazda -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l’artigianalità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cura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quasi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maniacale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dettagli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si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fondono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perfezione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tradizione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passato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B3384E" w:rsidRPr="00B3384E" w:rsidRDefault="00B3384E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Un’affinità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elettiva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spirito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Mazda,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panorama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automobilistico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mantiene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sua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peculiare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dimensione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quella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multinazionale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atipica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perché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legata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profondamente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storia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alle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tradizioni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della propria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città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del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proprio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Paese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al tempo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stesso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votata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da sempre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all’innovazione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sfida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tecnologica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B3384E" w:rsidRPr="00B3384E" w:rsidRDefault="00B3384E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Solo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così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è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stato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possibile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per la Casa di Hiroshima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realizzare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piccolo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miracolo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di 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continuare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migliorare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sempre,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sfidando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convenzioni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.    </w:t>
      </w:r>
    </w:p>
    <w:p w:rsidR="00B3384E" w:rsidRPr="00B3384E" w:rsidRDefault="00B3384E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Cuore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legato alle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tradizioni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passato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e alle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proprie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radici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ma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sguardo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fisso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B3384E">
        <w:rPr>
          <w:rFonts w:ascii="Interstate Mazda Light" w:hAnsi="Interstate Mazda Light"/>
          <w:sz w:val="20"/>
          <w:szCs w:val="20"/>
          <w:lang w:val="it-IT"/>
        </w:rPr>
        <w:t>futuro</w:t>
      </w:r>
      <w:proofErr w:type="spellEnd"/>
      <w:r w:rsidRPr="00B3384E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B3384E" w:rsidRPr="00B3384E" w:rsidRDefault="00B3384E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0703D" w:rsidRPr="0070703D" w:rsidRDefault="0070703D" w:rsidP="00B3384E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70703D" w:rsidRPr="0070703D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E0" w:rsidRDefault="00DB39E0" w:rsidP="00420EE9">
      <w:r>
        <w:separator/>
      </w:r>
    </w:p>
  </w:endnote>
  <w:endnote w:type="continuationSeparator" w:id="0">
    <w:p w:rsidR="00DB39E0" w:rsidRDefault="00DB39E0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E0" w:rsidRDefault="00DB39E0" w:rsidP="00420EE9">
      <w:r>
        <w:separator/>
      </w:r>
    </w:p>
  </w:footnote>
  <w:footnote w:type="continuationSeparator" w:id="0">
    <w:p w:rsidR="00DB39E0" w:rsidRDefault="00DB39E0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56A5D"/>
    <w:rsid w:val="00073F36"/>
    <w:rsid w:val="000B3843"/>
    <w:rsid w:val="000D4835"/>
    <w:rsid w:val="001108CE"/>
    <w:rsid w:val="001116FF"/>
    <w:rsid w:val="00180571"/>
    <w:rsid w:val="0019632C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D3127"/>
    <w:rsid w:val="0070703D"/>
    <w:rsid w:val="00710177"/>
    <w:rsid w:val="007101B4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56E78"/>
    <w:rsid w:val="00980BEC"/>
    <w:rsid w:val="00981767"/>
    <w:rsid w:val="009C4B57"/>
    <w:rsid w:val="00A03648"/>
    <w:rsid w:val="00A15C9A"/>
    <w:rsid w:val="00AC05C5"/>
    <w:rsid w:val="00B217E0"/>
    <w:rsid w:val="00B3384E"/>
    <w:rsid w:val="00B558F4"/>
    <w:rsid w:val="00B94A41"/>
    <w:rsid w:val="00BB0D2E"/>
    <w:rsid w:val="00C90CC6"/>
    <w:rsid w:val="00CC7DB3"/>
    <w:rsid w:val="00CD0DC0"/>
    <w:rsid w:val="00CE144B"/>
    <w:rsid w:val="00CE7DB8"/>
    <w:rsid w:val="00D45F25"/>
    <w:rsid w:val="00D472CC"/>
    <w:rsid w:val="00D64690"/>
    <w:rsid w:val="00D843E7"/>
    <w:rsid w:val="00DB39E0"/>
    <w:rsid w:val="00E8510B"/>
    <w:rsid w:val="00E954AA"/>
    <w:rsid w:val="00F04B90"/>
    <w:rsid w:val="00F250F7"/>
    <w:rsid w:val="00F441D7"/>
    <w:rsid w:val="00F80F32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1B467-CA06-4B51-97B4-A5C06F3F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2017-06-20T14:46:00Z</dcterms:created>
  <dcterms:modified xsi:type="dcterms:W3CDTF">2017-06-20T14:46:00Z</dcterms:modified>
</cp:coreProperties>
</file>