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91" w:rsidRPr="00233E71" w:rsidRDefault="00A14FFF" w:rsidP="001A0E91">
      <w:pPr>
        <w:jc w:val="center"/>
        <w:rPr>
          <w:rFonts w:ascii="Mazda Type" w:hAnsi="Mazda Type"/>
          <w:sz w:val="32"/>
          <w:szCs w:val="32"/>
          <w:lang w:val="en-US"/>
        </w:rPr>
      </w:pPr>
      <w:r>
        <w:rPr>
          <w:rFonts w:ascii="Mazda Type Medium" w:hAnsi="Mazda Type Medium"/>
          <w:sz w:val="32"/>
          <w:szCs w:val="32"/>
          <w:lang w:val="en-US"/>
        </w:rPr>
        <w:t xml:space="preserve">Mazda reports strong </w:t>
      </w:r>
      <w:r w:rsidR="00CD17CE">
        <w:rPr>
          <w:rFonts w:ascii="Mazda Type Medium" w:hAnsi="Mazda Type Medium"/>
          <w:sz w:val="32"/>
          <w:szCs w:val="32"/>
          <w:lang w:val="en-US"/>
        </w:rPr>
        <w:t xml:space="preserve">Q1 </w:t>
      </w:r>
      <w:r>
        <w:rPr>
          <w:rFonts w:ascii="Mazda Type Medium" w:hAnsi="Mazda Type Medium"/>
          <w:sz w:val="32"/>
          <w:szCs w:val="32"/>
          <w:lang w:val="en-US"/>
        </w:rPr>
        <w:t xml:space="preserve">European sales </w:t>
      </w:r>
    </w:p>
    <w:p w:rsidR="001A0E91" w:rsidRPr="00862BE0" w:rsidRDefault="001A0E91" w:rsidP="001A0E91">
      <w:pPr>
        <w:jc w:val="center"/>
        <w:rPr>
          <w:rFonts w:ascii="Mazda Type" w:hAnsi="Mazda Type"/>
          <w:sz w:val="32"/>
          <w:szCs w:val="32"/>
          <w:lang w:val="en-US"/>
        </w:rPr>
      </w:pPr>
    </w:p>
    <w:p w:rsidR="001A0E91" w:rsidRPr="00862BE0" w:rsidRDefault="00140E2E" w:rsidP="001A0E91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>Europe ends first quarter as Mazda’s second strongest sales region</w:t>
      </w:r>
    </w:p>
    <w:p w:rsidR="00862BE0" w:rsidRPr="005F3822" w:rsidRDefault="00233E71" w:rsidP="005F3822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>Launches of next-generation vehicles and technologies under way</w:t>
      </w:r>
    </w:p>
    <w:p w:rsidR="001A0E91" w:rsidRDefault="00A66084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b/>
          <w:sz w:val="20"/>
          <w:szCs w:val="20"/>
        </w:rPr>
        <w:t xml:space="preserve">Hiroshima / </w:t>
      </w:r>
      <w:r w:rsidR="00FE1B2B" w:rsidRPr="00FE1B2B">
        <w:rPr>
          <w:rStyle w:val="bumpedfont20"/>
          <w:rFonts w:ascii="Mazda Type Cyrillic" w:hAnsi="Mazda Type Cyrillic"/>
          <w:b/>
          <w:sz w:val="20"/>
          <w:szCs w:val="20"/>
        </w:rPr>
        <w:t xml:space="preserve">Leverkusen, </w:t>
      </w:r>
      <w:r w:rsidR="00233E71">
        <w:rPr>
          <w:rStyle w:val="bumpedfont20"/>
          <w:rFonts w:ascii="Mazda Type Cyrillic" w:hAnsi="Mazda Type Cyrillic"/>
          <w:b/>
          <w:sz w:val="20"/>
          <w:szCs w:val="20"/>
        </w:rPr>
        <w:t>1</w:t>
      </w:r>
      <w:r w:rsidR="00FE1B2B" w:rsidRPr="00FE1B2B">
        <w:rPr>
          <w:rStyle w:val="bumpedfont20"/>
          <w:rFonts w:ascii="Mazda Type Cyrillic" w:hAnsi="Mazda Type Cyrillic"/>
          <w:b/>
          <w:sz w:val="20"/>
          <w:szCs w:val="20"/>
        </w:rPr>
        <w:t xml:space="preserve"> </w:t>
      </w:r>
      <w:r w:rsidR="00233E71">
        <w:rPr>
          <w:rStyle w:val="bumpedfont20"/>
          <w:rFonts w:ascii="Mazda Type Cyrillic" w:hAnsi="Mazda Type Cyrillic"/>
          <w:b/>
          <w:sz w:val="20"/>
          <w:szCs w:val="20"/>
        </w:rPr>
        <w:t xml:space="preserve">August </w:t>
      </w:r>
      <w:r w:rsidR="00FE1B2B" w:rsidRPr="00FE1B2B">
        <w:rPr>
          <w:rStyle w:val="bumpedfont20"/>
          <w:rFonts w:ascii="Mazda Type Cyrillic" w:hAnsi="Mazda Type Cyrillic"/>
          <w:b/>
          <w:sz w:val="20"/>
          <w:szCs w:val="20"/>
        </w:rPr>
        <w:t>2019</w:t>
      </w:r>
      <w:r w:rsidR="00FE1B2B" w:rsidRPr="00FE1B2B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>–</w:t>
      </w:r>
      <w:r w:rsidR="00FE1B2B" w:rsidRPr="00FE1B2B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 xml:space="preserve">Mazda Motor Corporation 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today 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 xml:space="preserve">announced its </w:t>
      </w:r>
      <w:r w:rsidR="00CD17CE">
        <w:rPr>
          <w:rStyle w:val="bumpedfont20"/>
          <w:rFonts w:ascii="Mazda Type Cyrillic" w:hAnsi="Mazda Type Cyrillic"/>
          <w:sz w:val="20"/>
          <w:szCs w:val="20"/>
        </w:rPr>
        <w:t>first quarter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 xml:space="preserve"> financial and sales results, reporting global sales of </w:t>
      </w:r>
      <w:r w:rsidR="00233E71">
        <w:rPr>
          <w:rStyle w:val="bumpedfont20"/>
          <w:rFonts w:ascii="Mazda Type Cyrillic" w:hAnsi="Mazda Type Cyrillic"/>
          <w:sz w:val="20"/>
          <w:szCs w:val="20"/>
        </w:rPr>
        <w:t>353,000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 xml:space="preserve"> vehicles during the</w:t>
      </w:r>
      <w:r w:rsidR="00233E71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CD17CE">
        <w:rPr>
          <w:rStyle w:val="bumpedfont20"/>
          <w:rFonts w:ascii="Mazda Type Cyrillic" w:hAnsi="Mazda Type Cyrillic"/>
          <w:sz w:val="20"/>
          <w:szCs w:val="20"/>
        </w:rPr>
        <w:t>period 1 April to 30 June 2019</w:t>
      </w:r>
      <w:r w:rsidR="00233E71">
        <w:rPr>
          <w:rStyle w:val="bumpedfont20"/>
          <w:rFonts w:ascii="Mazda Type Cyrillic" w:hAnsi="Mazda Type Cyrillic"/>
          <w:sz w:val="20"/>
          <w:szCs w:val="20"/>
        </w:rPr>
        <w:t>.</w:t>
      </w:r>
    </w:p>
    <w:p w:rsidR="005774FC" w:rsidRDefault="005774FC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>The European region grew 2% during the three-month period, selling 60,000 units</w:t>
      </w:r>
      <w:r w:rsidR="00140E2E">
        <w:rPr>
          <w:rStyle w:val="bumpedfont20"/>
          <w:rFonts w:ascii="Mazda Type Cyrillic" w:hAnsi="Mazda Type Cyrillic"/>
          <w:sz w:val="20"/>
          <w:szCs w:val="20"/>
        </w:rPr>
        <w:t>*</w:t>
      </w:r>
      <w:r>
        <w:rPr>
          <w:rStyle w:val="bumpedfont20"/>
          <w:rFonts w:ascii="Mazda Type Cyrillic" w:hAnsi="Mazda Type Cyrillic"/>
          <w:sz w:val="20"/>
          <w:szCs w:val="20"/>
        </w:rPr>
        <w:t>. Germany, Mazda’s biggest market in Europe, contributed 17,000 units to this result (+6%), while sales in the UK were up 8% to 8,000 units year-on-year</w:t>
      </w:r>
      <w:r w:rsidR="0045581A">
        <w:rPr>
          <w:rStyle w:val="bumpedfont20"/>
          <w:rFonts w:ascii="Mazda Type Cyrillic" w:hAnsi="Mazda Type Cyrillic"/>
          <w:sz w:val="20"/>
          <w:szCs w:val="20"/>
        </w:rPr>
        <w:t xml:space="preserve"> going against the market trend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. </w:t>
      </w:r>
    </w:p>
    <w:p w:rsidR="005774FC" w:rsidRDefault="005774FC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>In Mazda’s domestic market Japan, 39,000 vehicles were sold. North America reported sales of 100,000 units, with sales in Mexico up 1% at 13,000 vehicles. Sa</w:t>
      </w:r>
      <w:r w:rsidR="00140E2E">
        <w:rPr>
          <w:rStyle w:val="bumpedfont20"/>
          <w:rFonts w:ascii="Mazda Type Cyrillic" w:hAnsi="Mazda Type Cyrillic"/>
          <w:sz w:val="20"/>
          <w:szCs w:val="20"/>
        </w:rPr>
        <w:t>les in China were 54,000 units, while 29,000 Mazda cars were sold in the ASEA region.</w:t>
      </w:r>
    </w:p>
    <w:p w:rsidR="001917D8" w:rsidRPr="001A0E91" w:rsidRDefault="001A0E91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Mazda’s </w:t>
      </w:r>
      <w:r w:rsidR="003065DF" w:rsidRPr="00AB6166">
        <w:rPr>
          <w:rStyle w:val="bumpedfont20"/>
          <w:rFonts w:ascii="Mazda Type Cyrillic" w:hAnsi="Mazda Type Cyrillic"/>
          <w:sz w:val="20"/>
          <w:szCs w:val="20"/>
        </w:rPr>
        <w:t xml:space="preserve">sales performance during </w:t>
      </w:r>
      <w:r w:rsidR="000C0C88" w:rsidRPr="00AB6166">
        <w:rPr>
          <w:rStyle w:val="bumpedfont20"/>
          <w:rFonts w:ascii="Mazda Type Cyrillic" w:hAnsi="Mazda Type Cyrillic"/>
          <w:sz w:val="20"/>
          <w:szCs w:val="20"/>
        </w:rPr>
        <w:t xml:space="preserve">the first quarter of the </w:t>
      </w:r>
      <w:r w:rsidR="00CB230F" w:rsidRPr="00AB6166">
        <w:rPr>
          <w:rStyle w:val="bumpedfont20"/>
          <w:rFonts w:ascii="Mazda Type Cyrillic" w:hAnsi="Mazda Type Cyrillic"/>
          <w:sz w:val="20"/>
          <w:szCs w:val="20"/>
        </w:rPr>
        <w:t xml:space="preserve">fiscal year 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>brought in revenue of ¥</w:t>
      </w:r>
      <w:r w:rsidR="00140E2E" w:rsidRPr="00AB6166">
        <w:rPr>
          <w:rStyle w:val="bumpedfont20"/>
          <w:rFonts w:ascii="Mazda Type Cyrillic" w:hAnsi="Mazda Type Cyrillic"/>
          <w:sz w:val="20"/>
          <w:szCs w:val="20"/>
        </w:rPr>
        <w:t>848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>.</w:t>
      </w:r>
      <w:r w:rsidR="00140E2E" w:rsidRPr="00AB6166">
        <w:rPr>
          <w:rStyle w:val="bumpedfont20"/>
          <w:rFonts w:ascii="Mazda Type Cyrillic" w:hAnsi="Mazda Type Cyrillic"/>
          <w:sz w:val="20"/>
          <w:szCs w:val="20"/>
        </w:rPr>
        <w:t>9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 billion (€</w:t>
      </w:r>
      <w:r w:rsidR="00AB6166">
        <w:rPr>
          <w:rStyle w:val="bumpedfont20"/>
          <w:rFonts w:ascii="Mazda Type Cyrillic" w:hAnsi="Mazda Type Cyrillic"/>
          <w:sz w:val="20"/>
          <w:szCs w:val="20"/>
        </w:rPr>
        <w:t>6</w:t>
      </w:r>
      <w:r w:rsidR="00C954EE">
        <w:rPr>
          <w:rStyle w:val="bumpedfont20"/>
          <w:rFonts w:ascii="Mazda Type Cyrillic" w:hAnsi="Mazda Type Cyrillic"/>
          <w:sz w:val="20"/>
          <w:szCs w:val="20"/>
        </w:rPr>
        <w:t>.85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C954EE">
        <w:rPr>
          <w:rStyle w:val="bumpedfont20"/>
          <w:rFonts w:ascii="Mazda Type Cyrillic" w:hAnsi="Mazda Type Cyrillic"/>
          <w:sz w:val="20"/>
          <w:szCs w:val="20"/>
        </w:rPr>
        <w:t>b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illion**), resulting in </w:t>
      </w:r>
      <w:r w:rsidR="00E458A5" w:rsidRPr="00AB6166">
        <w:rPr>
          <w:rStyle w:val="bumpedfont20"/>
          <w:rFonts w:ascii="Mazda Type Cyrillic" w:hAnsi="Mazda Type Cyrillic"/>
          <w:sz w:val="20"/>
          <w:szCs w:val="20"/>
        </w:rPr>
        <w:t xml:space="preserve">an 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>operating profit of ¥</w:t>
      </w:r>
      <w:r w:rsidR="00140E2E" w:rsidRPr="00AB6166">
        <w:rPr>
          <w:rStyle w:val="bumpedfont20"/>
          <w:rFonts w:ascii="Mazda Type Cyrillic" w:hAnsi="Mazda Type Cyrillic"/>
          <w:sz w:val="20"/>
          <w:szCs w:val="20"/>
        </w:rPr>
        <w:t>7</w:t>
      </w:r>
      <w:r w:rsidR="003065DF" w:rsidRPr="00AB6166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>billion (€</w:t>
      </w:r>
      <w:r w:rsidR="00C954EE">
        <w:rPr>
          <w:rStyle w:val="bumpedfont20"/>
          <w:rFonts w:ascii="Mazda Type Cyrillic" w:hAnsi="Mazda Type Cyrillic"/>
          <w:sz w:val="20"/>
          <w:szCs w:val="20"/>
        </w:rPr>
        <w:t>5</w:t>
      </w:r>
      <w:r w:rsidR="00AB6166">
        <w:rPr>
          <w:rStyle w:val="bumpedfont20"/>
          <w:rFonts w:ascii="Mazda Type Cyrillic" w:hAnsi="Mazda Type Cyrillic"/>
          <w:sz w:val="20"/>
          <w:szCs w:val="20"/>
        </w:rPr>
        <w:t>6</w:t>
      </w:r>
      <w:r w:rsidR="00BB3BFD">
        <w:rPr>
          <w:rStyle w:val="bumpedfont20"/>
          <w:rFonts w:ascii="Mazda Type Cyrillic" w:hAnsi="Mazda Type Cyrillic"/>
          <w:sz w:val="20"/>
          <w:szCs w:val="20"/>
        </w:rPr>
        <w:t>.5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 mill</w:t>
      </w:r>
      <w:r w:rsidR="003065DF" w:rsidRPr="00AB6166">
        <w:rPr>
          <w:rStyle w:val="bumpedfont20"/>
          <w:rFonts w:ascii="Mazda Type Cyrillic" w:hAnsi="Mazda Type Cyrillic"/>
          <w:sz w:val="20"/>
          <w:szCs w:val="20"/>
        </w:rPr>
        <w:t>ion**) and net income of ¥</w:t>
      </w:r>
      <w:r w:rsidR="00140E2E" w:rsidRPr="00AB6166">
        <w:rPr>
          <w:rStyle w:val="bumpedfont20"/>
          <w:rFonts w:ascii="Mazda Type Cyrillic" w:hAnsi="Mazda Type Cyrillic"/>
          <w:sz w:val="20"/>
          <w:szCs w:val="20"/>
        </w:rPr>
        <w:t>5</w:t>
      </w:r>
      <w:r w:rsidR="003065DF" w:rsidRPr="00AB6166">
        <w:rPr>
          <w:rStyle w:val="bumpedfont20"/>
          <w:rFonts w:ascii="Mazda Type Cyrillic" w:hAnsi="Mazda Type Cyrillic"/>
          <w:sz w:val="20"/>
          <w:szCs w:val="20"/>
        </w:rPr>
        <w:t>.</w:t>
      </w:r>
      <w:r w:rsidR="00140E2E" w:rsidRPr="00AB6166">
        <w:rPr>
          <w:rStyle w:val="bumpedfont20"/>
          <w:rFonts w:ascii="Mazda Type Cyrillic" w:hAnsi="Mazda Type Cyrillic"/>
          <w:sz w:val="20"/>
          <w:szCs w:val="20"/>
        </w:rPr>
        <w:t>2</w:t>
      </w:r>
      <w:r w:rsidR="004B7437" w:rsidRPr="00AB6166">
        <w:rPr>
          <w:rStyle w:val="bumpedfont20"/>
          <w:rFonts w:ascii="Mazda Type Cyrillic" w:hAnsi="Mazda Type Cyrillic"/>
          <w:sz w:val="20"/>
          <w:szCs w:val="20"/>
        </w:rPr>
        <w:t xml:space="preserve"> billion (€</w:t>
      </w:r>
      <w:r w:rsidR="00AB6166">
        <w:rPr>
          <w:rStyle w:val="bumpedfont20"/>
          <w:rFonts w:ascii="Mazda Type Cyrillic" w:hAnsi="Mazda Type Cyrillic"/>
          <w:sz w:val="20"/>
          <w:szCs w:val="20"/>
        </w:rPr>
        <w:t>4</w:t>
      </w:r>
      <w:r w:rsidR="00C954EE">
        <w:rPr>
          <w:rStyle w:val="bumpedfont20"/>
          <w:rFonts w:ascii="Mazda Type Cyrillic" w:hAnsi="Mazda Type Cyrillic"/>
          <w:sz w:val="20"/>
          <w:szCs w:val="20"/>
        </w:rPr>
        <w:t>1.9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 million**).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</w:p>
    <w:p w:rsidR="001917D8" w:rsidRDefault="00CD17CE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>Although the business will continue to c</w:t>
      </w:r>
      <w:r w:rsidR="005765F6" w:rsidRPr="005765F6">
        <w:rPr>
          <w:rStyle w:val="bumpedfont20"/>
          <w:rFonts w:ascii="Mazda Type Cyrillic" w:hAnsi="Mazda Type Cyrillic"/>
          <w:sz w:val="20"/>
          <w:szCs w:val="20"/>
        </w:rPr>
        <w:t xml:space="preserve">losely monitor the </w:t>
      </w:r>
      <w:r w:rsidR="00140E2E">
        <w:rPr>
          <w:rStyle w:val="bumpedfont20"/>
          <w:rFonts w:ascii="Mazda Type Cyrillic" w:hAnsi="Mazda Type Cyrillic"/>
          <w:sz w:val="20"/>
          <w:szCs w:val="20"/>
        </w:rPr>
        <w:t xml:space="preserve">worsening 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business </w:t>
      </w:r>
      <w:r w:rsidR="005765F6" w:rsidRPr="005765F6">
        <w:rPr>
          <w:rStyle w:val="bumpedfont20"/>
          <w:rFonts w:ascii="Mazda Type Cyrillic" w:hAnsi="Mazda Type Cyrillic"/>
          <w:sz w:val="20"/>
          <w:szCs w:val="20"/>
        </w:rPr>
        <w:t>environment on an ongoing basis</w:t>
      </w:r>
      <w:r w:rsidR="005765F6">
        <w:rPr>
          <w:rStyle w:val="bumpedfont20"/>
          <w:rFonts w:ascii="Mazda Type Cyrillic" w:hAnsi="Mazda Type Cyrillic"/>
          <w:sz w:val="20"/>
          <w:szCs w:val="20"/>
        </w:rPr>
        <w:t>,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 for the fiscal year ending on 31 March 2020, Mazda</w:t>
      </w:r>
      <w:r>
        <w:rPr>
          <w:rStyle w:val="bumpedfont20"/>
          <w:rFonts w:ascii="Mazda Type Cyrillic" w:hAnsi="Mazda Type Cyrillic"/>
          <w:sz w:val="20"/>
          <w:szCs w:val="20"/>
        </w:rPr>
        <w:t>’s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A14FFF">
        <w:rPr>
          <w:rStyle w:val="bumpedfont20"/>
          <w:rFonts w:ascii="Mazda Type Cyrillic" w:hAnsi="Mazda Type Cyrillic"/>
          <w:sz w:val="20"/>
          <w:szCs w:val="20"/>
        </w:rPr>
        <w:t>full-year forecast remains unchanged, with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 global sales </w:t>
      </w:r>
      <w:r w:rsidR="00A14FFF">
        <w:rPr>
          <w:rStyle w:val="bumpedfont20"/>
          <w:rFonts w:ascii="Mazda Type Cyrillic" w:hAnsi="Mazda Type Cyrillic"/>
          <w:sz w:val="20"/>
          <w:szCs w:val="20"/>
        </w:rPr>
        <w:t>at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 1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,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>618,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000</w:t>
      </w:r>
      <w:r w:rsidR="00A14FFF">
        <w:rPr>
          <w:rStyle w:val="bumpedfont20"/>
          <w:rFonts w:ascii="Mazda Type Cyrillic" w:hAnsi="Mazda Type Cyrillic"/>
          <w:sz w:val="20"/>
          <w:szCs w:val="20"/>
        </w:rPr>
        <w:t xml:space="preserve"> units, 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operating profit of ¥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>110</w:t>
      </w:r>
      <w:r w:rsidR="001917D8">
        <w:rPr>
          <w:rStyle w:val="bumpedfont20"/>
          <w:rFonts w:ascii="Mazda Type Cyrillic" w:hAnsi="Mazda Type Cyrillic"/>
          <w:sz w:val="20"/>
          <w:szCs w:val="20"/>
        </w:rPr>
        <w:t xml:space="preserve"> billion (€873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.0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 million) and net income of ¥80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billion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 xml:space="preserve"> (€</w:t>
      </w:r>
      <w:r w:rsidR="001917D8">
        <w:rPr>
          <w:rStyle w:val="bumpedfont20"/>
          <w:rFonts w:ascii="Mazda Type Cyrillic" w:hAnsi="Mazda Type Cyrillic"/>
          <w:sz w:val="20"/>
          <w:szCs w:val="20"/>
        </w:rPr>
        <w:t>634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.</w:t>
      </w:r>
      <w:r w:rsidR="001917D8">
        <w:rPr>
          <w:rStyle w:val="bumpedfont20"/>
          <w:rFonts w:ascii="Mazda Type Cyrillic" w:hAnsi="Mazda Type Cyrillic"/>
          <w:sz w:val="20"/>
          <w:szCs w:val="20"/>
        </w:rPr>
        <w:t>9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 million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).</w:t>
      </w:r>
      <w:r w:rsidR="005765F6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</w:p>
    <w:p w:rsidR="000C0C88" w:rsidRDefault="000C0C88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 w:rsidRPr="00111B6A">
        <w:rPr>
          <w:rStyle w:val="bumpedfont20"/>
          <w:rFonts w:ascii="Mazda Type Cyrillic" w:hAnsi="Mazda Type Cyrillic"/>
          <w:sz w:val="20"/>
          <w:szCs w:val="20"/>
        </w:rPr>
        <w:t>In Europe,</w:t>
      </w:r>
      <w:r w:rsidR="001917D8" w:rsidRPr="00111B6A">
        <w:rPr>
          <w:rStyle w:val="bumpedfont20"/>
          <w:rFonts w:ascii="Mazda Type Cyrillic" w:hAnsi="Mazda Type Cyrillic"/>
          <w:sz w:val="20"/>
          <w:szCs w:val="20"/>
        </w:rPr>
        <w:t xml:space="preserve"> the </w:t>
      </w:r>
      <w:r w:rsidR="00F66144" w:rsidRPr="00111B6A">
        <w:rPr>
          <w:rStyle w:val="bumpedfont20"/>
          <w:rFonts w:ascii="Mazda Type Cyrillic" w:hAnsi="Mazda Type Cyrillic"/>
          <w:sz w:val="20"/>
          <w:szCs w:val="20"/>
        </w:rPr>
        <w:t xml:space="preserve">next-generation </w:t>
      </w:r>
      <w:r w:rsidR="007B67F1" w:rsidRPr="00111B6A">
        <w:rPr>
          <w:rStyle w:val="bumpedfont20"/>
          <w:rFonts w:ascii="Mazda Type Cyrillic" w:hAnsi="Mazda Type Cyrillic"/>
          <w:sz w:val="20"/>
          <w:szCs w:val="20"/>
        </w:rPr>
        <w:t xml:space="preserve">models </w:t>
      </w:r>
      <w:r w:rsidR="001917D8" w:rsidRPr="00111B6A">
        <w:rPr>
          <w:rStyle w:val="bumpedfont20"/>
          <w:rFonts w:ascii="Mazda Type Cyrillic" w:hAnsi="Mazda Type Cyrillic"/>
          <w:sz w:val="20"/>
          <w:szCs w:val="20"/>
        </w:rPr>
        <w:t>Mazda3</w:t>
      </w:r>
      <w:r w:rsidRPr="00111B6A">
        <w:rPr>
          <w:rStyle w:val="bumpedfont20"/>
          <w:rFonts w:ascii="Mazda Type Cyrillic" w:hAnsi="Mazda Type Cyrillic"/>
          <w:sz w:val="20"/>
          <w:szCs w:val="20"/>
        </w:rPr>
        <w:t>, also available with Mazda’s revolutionary Skyactiv-X gasoline engine,</w:t>
      </w:r>
      <w:r w:rsidR="00BF4CB1" w:rsidRPr="00111B6A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1917D8" w:rsidRPr="00111B6A">
        <w:rPr>
          <w:rStyle w:val="bumpedfont20"/>
          <w:rFonts w:ascii="Mazda Type Cyrillic" w:hAnsi="Mazda Type Cyrillic"/>
          <w:sz w:val="20"/>
          <w:szCs w:val="20"/>
        </w:rPr>
        <w:t>and</w:t>
      </w:r>
      <w:r w:rsidR="00A14FFF" w:rsidRPr="00111B6A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1917D8" w:rsidRPr="00111B6A">
        <w:rPr>
          <w:rStyle w:val="bumpedfont20"/>
          <w:rFonts w:ascii="Mazda Type Cyrillic" w:hAnsi="Mazda Type Cyrillic"/>
          <w:sz w:val="20"/>
          <w:szCs w:val="20"/>
        </w:rPr>
        <w:t>Mazda CX-30</w:t>
      </w:r>
      <w:r w:rsidR="00F66144" w:rsidRPr="00111B6A">
        <w:rPr>
          <w:rStyle w:val="bumpedfont20"/>
          <w:rFonts w:ascii="Mazda Type Cyrillic" w:hAnsi="Mazda Type Cyrillic"/>
          <w:sz w:val="20"/>
          <w:szCs w:val="20"/>
        </w:rPr>
        <w:t xml:space="preserve"> are receiving very positive reviews. </w:t>
      </w:r>
      <w:r w:rsidRPr="00111B6A">
        <w:rPr>
          <w:rStyle w:val="bumpedfont20"/>
          <w:rFonts w:ascii="Mazda Type Cyrillic" w:hAnsi="Mazda Type Cyrillic"/>
          <w:sz w:val="20"/>
          <w:szCs w:val="20"/>
        </w:rPr>
        <w:t>Both products are expected to further drive sales momentum</w:t>
      </w:r>
      <w:r w:rsidR="00AB6166" w:rsidRPr="00111B6A">
        <w:rPr>
          <w:rStyle w:val="bumpedfont20"/>
          <w:rFonts w:ascii="Mazda Type Cyrillic" w:hAnsi="Mazda Type Cyrillic"/>
          <w:sz w:val="20"/>
          <w:szCs w:val="20"/>
        </w:rPr>
        <w:t xml:space="preserve"> globally</w:t>
      </w:r>
      <w:r w:rsidRPr="00111B6A">
        <w:rPr>
          <w:rStyle w:val="bumpedfont20"/>
          <w:rFonts w:ascii="Mazda Type Cyrillic" w:hAnsi="Mazda Type Cyrillic"/>
          <w:sz w:val="20"/>
          <w:szCs w:val="20"/>
        </w:rPr>
        <w:t xml:space="preserve"> throughout the year.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</w:t>
      </w:r>
    </w:p>
    <w:p w:rsidR="00AE3932" w:rsidRDefault="00AE3932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</w:p>
    <w:p w:rsidR="001A0E91" w:rsidRDefault="001A0E91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18"/>
          <w:szCs w:val="20"/>
        </w:rPr>
      </w:pPr>
      <w:r w:rsidRPr="001A0E91">
        <w:rPr>
          <w:rStyle w:val="bumpedfont20"/>
          <w:rFonts w:ascii="Mazda Type Cyrillic" w:hAnsi="Mazda Type Cyrillic"/>
          <w:sz w:val="18"/>
          <w:szCs w:val="20"/>
        </w:rPr>
        <w:t xml:space="preserve">* </w:t>
      </w:r>
      <w:r w:rsidR="00140E2E">
        <w:rPr>
          <w:rStyle w:val="bumpedfont20"/>
          <w:rFonts w:ascii="Mazda Type Cyrillic" w:hAnsi="Mazda Type Cyrillic"/>
          <w:sz w:val="18"/>
          <w:szCs w:val="20"/>
        </w:rPr>
        <w:t>Ex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t>cluding Russia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br/>
        <w:t xml:space="preserve">** Source: Mazda Motor Corporation’s Consolidated Financial Results for the </w:t>
      </w:r>
      <w:r w:rsidR="00EA6BF4">
        <w:rPr>
          <w:rStyle w:val="bumpedfont20"/>
          <w:rFonts w:ascii="Mazda Type Cyrillic" w:hAnsi="Mazda Type Cyrillic"/>
          <w:sz w:val="18"/>
          <w:szCs w:val="20"/>
        </w:rPr>
        <w:t xml:space="preserve">First Quarter of the 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t>Fiscal Year Ending March 31, 20</w:t>
      </w:r>
      <w:r w:rsidR="00EA6BF4">
        <w:rPr>
          <w:rStyle w:val="bumpedfont20"/>
          <w:rFonts w:ascii="Mazda Type Cyrillic" w:hAnsi="Mazda Type Cyrillic"/>
          <w:sz w:val="18"/>
          <w:szCs w:val="20"/>
        </w:rPr>
        <w:t>20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t>; euro figu</w:t>
      </w:r>
      <w:r w:rsidR="0017346E">
        <w:rPr>
          <w:rStyle w:val="bumpedfont20"/>
          <w:rFonts w:ascii="Mazda Type Cyrillic" w:hAnsi="Mazda Type Cyrillic"/>
          <w:sz w:val="18"/>
          <w:szCs w:val="20"/>
        </w:rPr>
        <w:t>res for the</w:t>
      </w:r>
      <w:r w:rsidR="00140E2E">
        <w:rPr>
          <w:rStyle w:val="bumpedfont20"/>
          <w:rFonts w:ascii="Mazda Type Cyrillic" w:hAnsi="Mazda Type Cyrillic"/>
          <w:sz w:val="18"/>
          <w:szCs w:val="20"/>
        </w:rPr>
        <w:t xml:space="preserve"> first quarter of the</w:t>
      </w:r>
      <w:r w:rsidR="0017346E">
        <w:rPr>
          <w:rStyle w:val="bumpedfont20"/>
          <w:rFonts w:ascii="Mazda Type Cyrillic" w:hAnsi="Mazda Type Cyrillic"/>
          <w:sz w:val="18"/>
          <w:szCs w:val="20"/>
        </w:rPr>
        <w:t xml:space="preserve"> </w:t>
      </w:r>
      <w:r w:rsidR="004A43F4">
        <w:rPr>
          <w:rStyle w:val="bumpedfont20"/>
          <w:rFonts w:ascii="Mazda Type Cyrillic" w:hAnsi="Mazda Type Cyrillic"/>
          <w:sz w:val="18"/>
          <w:szCs w:val="20"/>
        </w:rPr>
        <w:t>fiscal year</w:t>
      </w:r>
      <w:r w:rsidR="0017346E">
        <w:rPr>
          <w:rStyle w:val="bumpedfont20"/>
          <w:rFonts w:ascii="Mazda Type Cyrillic" w:hAnsi="Mazda Type Cyrillic"/>
          <w:sz w:val="18"/>
          <w:szCs w:val="20"/>
        </w:rPr>
        <w:t xml:space="preserve"> were calculated at €1 = ¥12</w:t>
      </w:r>
      <w:r w:rsidR="00140E2E">
        <w:rPr>
          <w:rStyle w:val="bumpedfont20"/>
          <w:rFonts w:ascii="Mazda Type Cyrillic" w:hAnsi="Mazda Type Cyrillic"/>
          <w:sz w:val="18"/>
          <w:szCs w:val="20"/>
        </w:rPr>
        <w:t>4</w:t>
      </w:r>
      <w:r w:rsidR="0017346E">
        <w:rPr>
          <w:rStyle w:val="bumpedfont20"/>
          <w:rFonts w:ascii="Mazda Type Cyrillic" w:hAnsi="Mazda Type Cyrillic"/>
          <w:sz w:val="18"/>
          <w:szCs w:val="20"/>
        </w:rPr>
        <w:t>, euro figures for the full-year f</w:t>
      </w:r>
      <w:bookmarkStart w:id="0" w:name="_GoBack"/>
      <w:bookmarkEnd w:id="0"/>
      <w:r w:rsidR="0017346E">
        <w:rPr>
          <w:rStyle w:val="bumpedfont20"/>
          <w:rFonts w:ascii="Mazda Type Cyrillic" w:hAnsi="Mazda Type Cyrillic"/>
          <w:sz w:val="18"/>
          <w:szCs w:val="20"/>
        </w:rPr>
        <w:t>orec</w:t>
      </w:r>
      <w:r w:rsidR="004A43F4">
        <w:rPr>
          <w:rStyle w:val="bumpedfont20"/>
          <w:rFonts w:ascii="Mazda Type Cyrillic" w:hAnsi="Mazda Type Cyrillic"/>
          <w:sz w:val="18"/>
          <w:szCs w:val="20"/>
        </w:rPr>
        <w:t>ast were calculated at €1 = ¥126</w:t>
      </w:r>
    </w:p>
    <w:sectPr w:rsidR="001A0E91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A4" w:rsidRDefault="00ED4CA4" w:rsidP="00972E15">
      <w:r>
        <w:separator/>
      </w:r>
    </w:p>
  </w:endnote>
  <w:endnote w:type="continuationSeparator" w:id="0">
    <w:p w:rsidR="00ED4CA4" w:rsidRDefault="00ED4CA4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panose1 w:val="00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AB" w:rsidRDefault="009811AB">
    <w:pPr>
      <w:pStyle w:val="Foo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9BA39A" wp14:editId="4FE031A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:rsidR="009811AB" w:rsidRPr="009811AB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:rsidR="00EB77DB" w:rsidRPr="009811AB" w:rsidRDefault="00EA6BF4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</w:t>
                              </w:r>
                              <w:r w:rsidR="00862BE0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zd</w:t>
                              </w:r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aeur.com</w:t>
                              </w:r>
                            </w:hyperlink>
                            <w:r w:rsidR="009811AB" w:rsidRPr="00862BE0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15439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BA39A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:rsidR="009811AB" w:rsidRPr="009811AB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:rsidR="00EB77DB" w:rsidRPr="009811AB" w:rsidRDefault="00BB3BFD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</w:t>
                        </w:r>
                        <w:r w:rsidR="00862BE0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zd</w:t>
                        </w:r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aeur.com</w:t>
                        </w:r>
                      </w:hyperlink>
                      <w:r w:rsidR="009811AB" w:rsidRPr="00862BE0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15439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A4" w:rsidRDefault="00ED4CA4" w:rsidP="00972E15">
      <w:r>
        <w:separator/>
      </w:r>
    </w:p>
  </w:footnote>
  <w:footnote w:type="continuationSeparator" w:id="0">
    <w:p w:rsidR="00ED4CA4" w:rsidRDefault="00ED4CA4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902DA" wp14:editId="318F42DB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02D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6004A758" wp14:editId="2D94C85E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F"/>
    <w:rsid w:val="00010643"/>
    <w:rsid w:val="000237E6"/>
    <w:rsid w:val="000C0C88"/>
    <w:rsid w:val="00111B6A"/>
    <w:rsid w:val="0013004F"/>
    <w:rsid w:val="00140E2E"/>
    <w:rsid w:val="00143A58"/>
    <w:rsid w:val="00154391"/>
    <w:rsid w:val="00163E85"/>
    <w:rsid w:val="0017346E"/>
    <w:rsid w:val="00182108"/>
    <w:rsid w:val="001917D8"/>
    <w:rsid w:val="001A0E91"/>
    <w:rsid w:val="001A44BF"/>
    <w:rsid w:val="001B516D"/>
    <w:rsid w:val="001D5A45"/>
    <w:rsid w:val="001F0243"/>
    <w:rsid w:val="00222C74"/>
    <w:rsid w:val="00225DFE"/>
    <w:rsid w:val="00233E71"/>
    <w:rsid w:val="00272F30"/>
    <w:rsid w:val="002E2A35"/>
    <w:rsid w:val="0030005A"/>
    <w:rsid w:val="003065DF"/>
    <w:rsid w:val="003334CB"/>
    <w:rsid w:val="003530B3"/>
    <w:rsid w:val="00362068"/>
    <w:rsid w:val="003A683F"/>
    <w:rsid w:val="003B1BD9"/>
    <w:rsid w:val="003E644C"/>
    <w:rsid w:val="004064CF"/>
    <w:rsid w:val="0045581A"/>
    <w:rsid w:val="00465BCB"/>
    <w:rsid w:val="004A2DE9"/>
    <w:rsid w:val="004A43F4"/>
    <w:rsid w:val="004B7437"/>
    <w:rsid w:val="004C0B51"/>
    <w:rsid w:val="004E1D85"/>
    <w:rsid w:val="005575E8"/>
    <w:rsid w:val="005643C0"/>
    <w:rsid w:val="005765F6"/>
    <w:rsid w:val="005774FC"/>
    <w:rsid w:val="005861A2"/>
    <w:rsid w:val="00586D4C"/>
    <w:rsid w:val="005A0460"/>
    <w:rsid w:val="005F3822"/>
    <w:rsid w:val="00640641"/>
    <w:rsid w:val="0064194B"/>
    <w:rsid w:val="0065460D"/>
    <w:rsid w:val="006F5DF0"/>
    <w:rsid w:val="00725614"/>
    <w:rsid w:val="0073022E"/>
    <w:rsid w:val="00747F46"/>
    <w:rsid w:val="007B67F1"/>
    <w:rsid w:val="007E2F07"/>
    <w:rsid w:val="008453F5"/>
    <w:rsid w:val="00846EDA"/>
    <w:rsid w:val="00862BE0"/>
    <w:rsid w:val="00872E07"/>
    <w:rsid w:val="008914EE"/>
    <w:rsid w:val="008B2708"/>
    <w:rsid w:val="008E2D6C"/>
    <w:rsid w:val="00962028"/>
    <w:rsid w:val="00972E15"/>
    <w:rsid w:val="009811AB"/>
    <w:rsid w:val="00981E9A"/>
    <w:rsid w:val="009938DB"/>
    <w:rsid w:val="009C5BA2"/>
    <w:rsid w:val="00A14FFF"/>
    <w:rsid w:val="00A23805"/>
    <w:rsid w:val="00A3539C"/>
    <w:rsid w:val="00A66084"/>
    <w:rsid w:val="00A71A05"/>
    <w:rsid w:val="00AB6166"/>
    <w:rsid w:val="00AE342B"/>
    <w:rsid w:val="00AE3932"/>
    <w:rsid w:val="00AF29EE"/>
    <w:rsid w:val="00AF3209"/>
    <w:rsid w:val="00AF744A"/>
    <w:rsid w:val="00B11C8C"/>
    <w:rsid w:val="00B134AC"/>
    <w:rsid w:val="00B34399"/>
    <w:rsid w:val="00B4421F"/>
    <w:rsid w:val="00B45E40"/>
    <w:rsid w:val="00B87402"/>
    <w:rsid w:val="00BB3BFD"/>
    <w:rsid w:val="00BF4CB1"/>
    <w:rsid w:val="00C32CDA"/>
    <w:rsid w:val="00C954EE"/>
    <w:rsid w:val="00C97D52"/>
    <w:rsid w:val="00CB230F"/>
    <w:rsid w:val="00CB6D94"/>
    <w:rsid w:val="00CC5EF8"/>
    <w:rsid w:val="00CD17CE"/>
    <w:rsid w:val="00CD199A"/>
    <w:rsid w:val="00D03719"/>
    <w:rsid w:val="00D073A4"/>
    <w:rsid w:val="00D45FF5"/>
    <w:rsid w:val="00D468B9"/>
    <w:rsid w:val="00D76600"/>
    <w:rsid w:val="00DB6422"/>
    <w:rsid w:val="00E269D4"/>
    <w:rsid w:val="00E458A5"/>
    <w:rsid w:val="00E7230F"/>
    <w:rsid w:val="00EA6BF4"/>
    <w:rsid w:val="00EB23C3"/>
    <w:rsid w:val="00EB77DB"/>
    <w:rsid w:val="00ED4CA4"/>
    <w:rsid w:val="00EE4F6F"/>
    <w:rsid w:val="00F2586B"/>
    <w:rsid w:val="00F31CF7"/>
    <w:rsid w:val="00F66144"/>
    <w:rsid w:val="00FD5D60"/>
    <w:rsid w:val="00FD63F9"/>
    <w:rsid w:val="00FE1B2B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2767"/>
  <w15:docId w15:val="{192E0DF7-7D89-4D66-98FF-937B8CA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customStyle="1" w:styleId="s3">
    <w:name w:val="s3"/>
    <w:basedOn w:val="Normal"/>
    <w:rsid w:val="00FE1B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s10">
    <w:name w:val="s10"/>
    <w:basedOn w:val="Normal"/>
    <w:rsid w:val="00FE1B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efaultParagraphFont"/>
    <w:rsid w:val="00FE1B2B"/>
  </w:style>
  <w:style w:type="character" w:styleId="CommentReference">
    <w:name w:val="annotation reference"/>
    <w:basedOn w:val="DefaultParagraphFont"/>
    <w:uiPriority w:val="99"/>
    <w:semiHidden/>
    <w:unhideWhenUsed/>
    <w:rsid w:val="00CD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7CE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7CE"/>
    <w:rPr>
      <w:rFonts w:eastAsiaTheme="minorEastAsia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D45FF5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C:\Users\nmay\AppData\Local\Microsoft\Windows\Temporary%20Internet%20Files\Content.Outlook\5FFW4ZLH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C:\Users\nmay\AppData\Local\Microsoft\Windows\Temporary%20Internet%20Files\Content.Outlook\5FFW4ZLH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y\AppData\Local\Microsoft\Windows\Temporary%20Internet%20Files\Content.Outlook\5FFW4ZLH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82D4-ACE4-4723-9049-61A60E7C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Vincent, Isabelle (I.)</dc:creator>
  <cp:lastModifiedBy>May, Nadine (N.)</cp:lastModifiedBy>
  <cp:revision>6</cp:revision>
  <cp:lastPrinted>2019-08-01T06:17:00Z</cp:lastPrinted>
  <dcterms:created xsi:type="dcterms:W3CDTF">2019-08-01T07:01:00Z</dcterms:created>
  <dcterms:modified xsi:type="dcterms:W3CDTF">2019-08-01T08:19:00Z</dcterms:modified>
</cp:coreProperties>
</file>