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022A" w14:textId="77777777" w:rsidR="00FF298D" w:rsidRDefault="00FF298D" w:rsidP="00FF298D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B1B3FAB" w14:textId="77777777" w:rsidR="004C025A" w:rsidRDefault="004C025A" w:rsidP="004C025A">
      <w:pPr>
        <w:spacing w:line="360" w:lineRule="auto"/>
        <w:rPr>
          <w:rFonts w:ascii="Interstate Mazda Regular" w:hAnsi="Interstate Mazda Regular"/>
          <w:b/>
          <w:sz w:val="32"/>
          <w:szCs w:val="32"/>
          <w:lang w:val="it-IT"/>
        </w:rPr>
      </w:pPr>
      <w:bookmarkStart w:id="0" w:name="_GoBack"/>
      <w:r w:rsidRPr="0083568E">
        <w:rPr>
          <w:rFonts w:ascii="Interstate Mazda Regular" w:hAnsi="Interstate Mazda Regular"/>
          <w:b/>
          <w:sz w:val="32"/>
          <w:szCs w:val="32"/>
          <w:lang w:val="it-IT"/>
        </w:rPr>
        <w:t xml:space="preserve">Spettacolare debutto della nuova Mazda MX-5 con tetto elettrico retraibile </w:t>
      </w:r>
    </w:p>
    <w:bookmarkEnd w:id="0"/>
    <w:p w14:paraId="4F66462E" w14:textId="77777777" w:rsidR="004C025A" w:rsidRPr="0083568E" w:rsidRDefault="004C025A" w:rsidP="004C025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587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83568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83568E">
        <w:rPr>
          <w:rFonts w:ascii="Interstate Mazda Regular" w:hAnsi="Interstate Mazda Regular"/>
          <w:sz w:val="20"/>
          <w:szCs w:val="20"/>
          <w:lang w:val="it-IT"/>
        </w:rPr>
        <w:tab/>
        <w:t>Anteprima mondiale della nuova Mazda MX-5 RF sul palco al New York International Auto Show</w:t>
      </w:r>
    </w:p>
    <w:p w14:paraId="219F425B" w14:textId="77777777" w:rsidR="004C025A" w:rsidRDefault="004C025A" w:rsidP="004C025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587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  <w:r w:rsidRPr="0083568E">
        <w:rPr>
          <w:rFonts w:ascii="Interstate Mazda Regular" w:hAnsi="Interstate Mazda Regular"/>
          <w:sz w:val="20"/>
          <w:szCs w:val="20"/>
          <w:lang w:val="it-IT"/>
        </w:rPr>
        <w:t>•</w:t>
      </w:r>
      <w:r w:rsidRPr="0083568E">
        <w:rPr>
          <w:rFonts w:ascii="Interstate Mazda Regular" w:hAnsi="Interstate Mazda Regular"/>
          <w:sz w:val="20"/>
          <w:szCs w:val="20"/>
          <w:lang w:val="it-IT"/>
        </w:rPr>
        <w:tab/>
        <w:t>Disponibile nel nuovo colore premium Machine Grey, appositamente realizzato per gli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e</w:t>
      </w:r>
      <w:r w:rsidRPr="0083568E">
        <w:rPr>
          <w:rFonts w:ascii="Interstate Mazda Regular" w:hAnsi="Interstate Mazda Regular"/>
          <w:sz w:val="20"/>
          <w:szCs w:val="20"/>
          <w:lang w:val="it-IT"/>
        </w:rPr>
        <w:t>sterni in stile KODO</w:t>
      </w:r>
    </w:p>
    <w:p w14:paraId="75C16942" w14:textId="77777777" w:rsidR="004C025A" w:rsidRPr="0083568E" w:rsidRDefault="004C025A" w:rsidP="004C025A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587"/>
        </w:tabs>
        <w:spacing w:line="360" w:lineRule="auto"/>
        <w:ind w:left="284" w:hanging="284"/>
        <w:rPr>
          <w:rFonts w:ascii="Interstate Mazda Regular" w:hAnsi="Interstate Mazda Regular"/>
          <w:sz w:val="20"/>
          <w:szCs w:val="20"/>
          <w:lang w:val="it-IT"/>
        </w:rPr>
      </w:pPr>
    </w:p>
    <w:p w14:paraId="17EFFEC4" w14:textId="77777777" w:rsidR="004C025A" w:rsidRPr="0083568E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272B67">
        <w:rPr>
          <w:rFonts w:ascii="Interstate Mazda Light" w:hAnsi="Interstate Mazda Light"/>
          <w:sz w:val="20"/>
          <w:szCs w:val="20"/>
          <w:u w:val="single"/>
          <w:lang w:val="it-IT"/>
        </w:rPr>
        <w:t>New York / Leverkusen, 23 Marzo 2016</w:t>
      </w:r>
      <w:r w:rsidRPr="00272B67">
        <w:rPr>
          <w:rFonts w:ascii="Interstate Mazda Light" w:hAnsi="Interstate Mazda Light"/>
          <w:sz w:val="20"/>
          <w:szCs w:val="20"/>
          <w:lang w:val="it-IT"/>
        </w:rPr>
        <w:t>. Mazda ha presentato questa sera al New York International Auto Show la nuova Mazda MX-5 RF (“</w:t>
      </w:r>
      <w:proofErr w:type="spellStart"/>
      <w:r w:rsidRPr="00272B67">
        <w:rPr>
          <w:rFonts w:ascii="Interstate Mazda Light" w:hAnsi="Interstate Mazda Light"/>
          <w:sz w:val="20"/>
          <w:szCs w:val="20"/>
          <w:lang w:val="it-IT"/>
        </w:rPr>
        <w:t>retractable</w:t>
      </w:r>
      <w:proofErr w:type="spellEnd"/>
      <w:r w:rsidRPr="00272B6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272B67">
        <w:rPr>
          <w:rFonts w:ascii="Interstate Mazda Light" w:hAnsi="Interstate Mazda Light"/>
          <w:sz w:val="20"/>
          <w:szCs w:val="20"/>
          <w:lang w:val="it-IT"/>
        </w:rPr>
        <w:t>fastback</w:t>
      </w:r>
      <w:proofErr w:type="spellEnd"/>
      <w:r w:rsidRPr="00272B67">
        <w:rPr>
          <w:rFonts w:ascii="Interstate Mazda Light" w:hAnsi="Interstate Mazda Light"/>
          <w:sz w:val="20"/>
          <w:szCs w:val="20"/>
          <w:lang w:val="it-IT"/>
        </w:rPr>
        <w:t xml:space="preserve">”). </w:t>
      </w:r>
      <w:r w:rsidRPr="0083568E">
        <w:rPr>
          <w:rFonts w:ascii="Interstate Mazda Light" w:hAnsi="Interstate Mazda Light"/>
          <w:sz w:val="20"/>
          <w:szCs w:val="20"/>
          <w:lang w:val="it-IT"/>
        </w:rPr>
        <w:t xml:space="preserve">Questa ultimissima versione della </w:t>
      </w:r>
      <w:r w:rsidRPr="00272B67">
        <w:rPr>
          <w:rFonts w:ascii="Interstate Mazda Light" w:hAnsi="Interstate Mazda Light"/>
          <w:sz w:val="20"/>
          <w:szCs w:val="20"/>
          <w:lang w:val="it-IT"/>
        </w:rPr>
        <w:t>leggendaria</w:t>
      </w:r>
      <w:r w:rsidRPr="0083568E">
        <w:rPr>
          <w:rFonts w:ascii="Interstate Mazda Light" w:hAnsi="Interstate Mazda Light"/>
          <w:sz w:val="20"/>
          <w:szCs w:val="20"/>
          <w:lang w:val="it-IT"/>
        </w:rPr>
        <w:t xml:space="preserve"> vettura </w:t>
      </w:r>
      <w:r w:rsidRPr="00272B67">
        <w:rPr>
          <w:rFonts w:ascii="Interstate Mazda Light" w:hAnsi="Interstate Mazda Light"/>
          <w:sz w:val="20"/>
          <w:szCs w:val="20"/>
          <w:lang w:val="it-IT"/>
        </w:rPr>
        <w:t>sportiv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</w:t>
      </w:r>
      <w:r w:rsidRPr="0083568E">
        <w:rPr>
          <w:rFonts w:ascii="Interstate Mazda Light" w:hAnsi="Interstate Mazda Light"/>
          <w:sz w:val="20"/>
          <w:szCs w:val="20"/>
          <w:lang w:val="it-IT"/>
        </w:rPr>
        <w:t xml:space="preserve">offre una nuova dimensione del piacere di guida “open-top”, e allo stesso tempo resta fedele a quello che è stato l’obiettivo della precedente MX-5 con tetto </w:t>
      </w:r>
      <w:r>
        <w:rPr>
          <w:rFonts w:ascii="Interstate Mazda Light" w:hAnsi="Interstate Mazda Light"/>
          <w:sz w:val="20"/>
          <w:szCs w:val="20"/>
          <w:lang w:val="it-IT"/>
        </w:rPr>
        <w:t>rigido retraibile</w:t>
      </w:r>
      <w:r w:rsidRPr="0083568E">
        <w:rPr>
          <w:rFonts w:ascii="Interstate Mazda Light" w:hAnsi="Interstate Mazda Light"/>
          <w:sz w:val="20"/>
          <w:szCs w:val="20"/>
          <w:lang w:val="it-IT"/>
        </w:rPr>
        <w:t xml:space="preserve">: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rendere l’esperienza di guida di una roadster accessibile ad un più ampio panorama di guidatori. </w:t>
      </w:r>
      <w:r w:rsidRPr="0083568E">
        <w:rPr>
          <w:rFonts w:ascii="Interstate Mazda Light" w:hAnsi="Interstate Mazda Light"/>
          <w:sz w:val="20"/>
          <w:szCs w:val="20"/>
          <w:lang w:val="it-IT"/>
        </w:rPr>
        <w:t xml:space="preserve"> </w:t>
      </w:r>
    </w:p>
    <w:p w14:paraId="6D0D6D5B" w14:textId="77777777" w:rsidR="004C025A" w:rsidRPr="0083568E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7293931" w14:textId="77777777" w:rsidR="004C025A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D03431">
        <w:rPr>
          <w:rFonts w:ascii="Interstate Mazda Light" w:hAnsi="Interstate Mazda Light"/>
          <w:sz w:val="20"/>
          <w:szCs w:val="20"/>
          <w:lang w:val="it-IT"/>
        </w:rPr>
        <w:t>Così facendo, Mazda ha ancora una volta superato il pensiero convenzionale per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creare qualcosa di completamen</w:t>
      </w:r>
      <w:r w:rsidRPr="00D03431">
        <w:rPr>
          <w:rFonts w:ascii="Interstate Mazda Light" w:hAnsi="Interstate Mazda Light"/>
          <w:sz w:val="20"/>
          <w:szCs w:val="20"/>
          <w:lang w:val="it-IT"/>
        </w:rPr>
        <w:t xml:space="preserve">te nuovo. </w:t>
      </w:r>
      <w:r w:rsidRPr="002A07D7">
        <w:rPr>
          <w:rFonts w:ascii="Interstate Mazda Light" w:hAnsi="Interstate Mazda Light"/>
          <w:sz w:val="20"/>
          <w:szCs w:val="20"/>
          <w:lang w:val="it-IT"/>
        </w:rPr>
        <w:t xml:space="preserve">Caratterizzato da uno stile </w:t>
      </w:r>
      <w:proofErr w:type="spellStart"/>
      <w:r w:rsidRPr="002A07D7">
        <w:rPr>
          <w:rFonts w:ascii="Interstate Mazda Light" w:hAnsi="Interstate Mazda Light"/>
          <w:sz w:val="20"/>
          <w:szCs w:val="20"/>
          <w:lang w:val="it-IT"/>
        </w:rPr>
        <w:t>fastback</w:t>
      </w:r>
      <w:proofErr w:type="spellEnd"/>
      <w:r w:rsidRPr="002A07D7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con linee </w:t>
      </w:r>
      <w:r w:rsidRPr="002A07D7">
        <w:rPr>
          <w:rFonts w:ascii="Interstate Mazda Light" w:hAnsi="Interstate Mazda Light"/>
          <w:sz w:val="20"/>
          <w:szCs w:val="20"/>
          <w:lang w:val="it-IT"/>
        </w:rPr>
        <w:t>che degrada</w:t>
      </w:r>
      <w:r>
        <w:rPr>
          <w:rFonts w:ascii="Interstate Mazda Light" w:hAnsi="Interstate Mazda Light"/>
          <w:sz w:val="20"/>
          <w:szCs w:val="20"/>
          <w:lang w:val="it-IT"/>
        </w:rPr>
        <w:t>no</w:t>
      </w:r>
      <w:r w:rsidRPr="002A07D7">
        <w:rPr>
          <w:rFonts w:ascii="Interstate Mazda Light" w:hAnsi="Interstate Mazda Light"/>
          <w:sz w:val="20"/>
          <w:szCs w:val="20"/>
          <w:lang w:val="it-IT"/>
        </w:rPr>
        <w:t xml:space="preserve"> verso la parte </w:t>
      </w:r>
      <w:r w:rsidRPr="00272B67">
        <w:rPr>
          <w:rFonts w:ascii="Interstate Mazda Light" w:hAnsi="Interstate Mazda Light"/>
          <w:sz w:val="20"/>
          <w:szCs w:val="20"/>
          <w:lang w:val="it-IT"/>
        </w:rPr>
        <w:t xml:space="preserve">posteriore, tutti gli elementi, tra cui </w:t>
      </w:r>
      <w:r>
        <w:rPr>
          <w:rFonts w:ascii="Interstate Mazda Light" w:hAnsi="Interstate Mazda Light"/>
          <w:sz w:val="20"/>
          <w:szCs w:val="20"/>
          <w:lang w:val="it-IT"/>
        </w:rPr>
        <w:t>il</w:t>
      </w:r>
      <w:r w:rsidRPr="002A07D7">
        <w:rPr>
          <w:rFonts w:ascii="Interstate Mazda Light" w:hAnsi="Interstate Mazda Light"/>
          <w:sz w:val="20"/>
          <w:szCs w:val="20"/>
          <w:lang w:val="it-IT"/>
        </w:rPr>
        <w:t xml:space="preserve"> lunotto posteriore retrattile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della MX-5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RF </w:t>
      </w:r>
      <w:r w:rsidRPr="002A07D7">
        <w:rPr>
          <w:rFonts w:ascii="Interstate Mazda Light" w:hAnsi="Interstate Mazda Light"/>
          <w:sz w:val="20"/>
          <w:szCs w:val="20"/>
          <w:lang w:val="it-IT"/>
        </w:rPr>
        <w:t>garantiscono un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feeling veramente </w:t>
      </w:r>
      <w:r w:rsidRPr="002A07D7">
        <w:rPr>
          <w:rFonts w:ascii="Interstate Mazda Light" w:hAnsi="Interstate Mazda Light"/>
          <w:sz w:val="20"/>
          <w:szCs w:val="20"/>
          <w:lang w:val="it-IT"/>
        </w:rPr>
        <w:t xml:space="preserve"> distintivo </w:t>
      </w:r>
      <w:r>
        <w:rPr>
          <w:rFonts w:ascii="Interstate Mazda Light" w:hAnsi="Interstate Mazda Light"/>
          <w:sz w:val="20"/>
          <w:szCs w:val="20"/>
          <w:lang w:val="it-IT"/>
        </w:rPr>
        <w:t>alla nuova c</w:t>
      </w:r>
      <w:r w:rsidRPr="002A07D7">
        <w:rPr>
          <w:rFonts w:ascii="Interstate Mazda Light" w:hAnsi="Interstate Mazda Light"/>
          <w:sz w:val="20"/>
          <w:szCs w:val="20"/>
          <w:lang w:val="it-IT"/>
        </w:rPr>
        <w:t>onvertibile.</w:t>
      </w:r>
    </w:p>
    <w:p w14:paraId="4383CD50" w14:textId="77777777" w:rsidR="004C025A" w:rsidRPr="00272B67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32685EF7" w14:textId="77777777" w:rsidR="004C025A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B617A">
        <w:rPr>
          <w:rFonts w:ascii="Interstate Mazda Light" w:hAnsi="Interstate Mazda Light"/>
          <w:sz w:val="20"/>
          <w:szCs w:val="20"/>
          <w:lang w:val="it-IT"/>
        </w:rPr>
        <w:t>Il tetto si apre e si chiude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in meno di 12”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(il più veloce al mondo)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con la pressione di un bottone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>ad una velocità fino a 10km/h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: abbastanza rapido per evitare a guidatore 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passaggero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di bagnarsi in caso di acquazzone primaverile.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tetto </w:t>
      </w:r>
      <w:r>
        <w:rPr>
          <w:rFonts w:ascii="Interstate Mazda Light" w:hAnsi="Interstate Mazda Light"/>
          <w:sz w:val="20"/>
          <w:szCs w:val="20"/>
          <w:lang w:val="it-IT"/>
        </w:rPr>
        <w:t>scompare in maniera compatta ed efficiente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>: 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onostante il design filante,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MX-5 RF offre lo stesso spazio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nel bagagliaio del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modello </w:t>
      </w:r>
      <w:r>
        <w:rPr>
          <w:rFonts w:ascii="Interstate Mazda Light" w:hAnsi="Interstate Mazda Light"/>
          <w:sz w:val="20"/>
          <w:szCs w:val="20"/>
          <w:lang w:val="it-IT"/>
        </w:rPr>
        <w:t>dotato di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soft-top. Inoltre, come il soft-top, la nuova versione sarà disponibile in Europa, con una scelta di due motori a benzina </w:t>
      </w:r>
      <w:r>
        <w:rPr>
          <w:rFonts w:ascii="Interstate Mazda Light" w:hAnsi="Interstate Mazda Light"/>
          <w:sz w:val="20"/>
          <w:szCs w:val="20"/>
          <w:lang w:val="it-IT"/>
        </w:rPr>
        <w:t>- lo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SKYACTIV-G 1.5 e SKYACTIV-G 2.0 - abbinato sia ad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piacevolissimo cambio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SKYACTIV-MT a sei marce o - esclusivamente per la MX-5 RF -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cambio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>automatico a sei velocità.</w:t>
      </w:r>
    </w:p>
    <w:p w14:paraId="690FE898" w14:textId="77777777" w:rsidR="004C025A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6F33BDF" w14:textId="77777777" w:rsidR="004C025A" w:rsidRPr="009B617A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B617A">
        <w:rPr>
          <w:rFonts w:ascii="Interstate Mazda Light" w:hAnsi="Interstate Mazda Light"/>
          <w:sz w:val="20"/>
          <w:szCs w:val="20"/>
          <w:lang w:val="it-IT"/>
        </w:rPr>
        <w:t>Un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’altra particolarità della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MX-5 RF è la selezione di colori della carrozzeria. Essi comprendono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Machine Grey,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un nuovo colore premium appositamente </w:t>
      </w:r>
      <w:r>
        <w:rPr>
          <w:rFonts w:ascii="Interstate Mazda Light" w:hAnsi="Interstate Mazda Light"/>
          <w:sz w:val="20"/>
          <w:szCs w:val="20"/>
          <w:lang w:val="it-IT"/>
        </w:rPr>
        <w:t>studiato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per accentuare le </w:t>
      </w:r>
      <w:r w:rsidRPr="00272B67">
        <w:rPr>
          <w:rFonts w:ascii="Interstate Mazda Light" w:hAnsi="Interstate Mazda Light"/>
          <w:sz w:val="20"/>
          <w:szCs w:val="20"/>
          <w:lang w:val="it-IT"/>
        </w:rPr>
        <w:t>linee  sottili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ma dinamiche di KODO di Mazda - Soul of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Motion.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Sviluppata nella convinzione che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colore </w:t>
      </w:r>
      <w:r>
        <w:rPr>
          <w:rFonts w:ascii="Interstate Mazda Light" w:hAnsi="Interstate Mazda Light"/>
          <w:sz w:val="20"/>
          <w:szCs w:val="20"/>
          <w:lang w:val="it-IT"/>
        </w:rPr>
        <w:t>sia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uno degli elementi d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ella forma, Machine Grey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esprime la bellezza della forza e </w:t>
      </w:r>
      <w:r>
        <w:rPr>
          <w:rFonts w:ascii="Interstate Mazda Light" w:hAnsi="Interstate Mazda Light"/>
          <w:sz w:val="20"/>
          <w:szCs w:val="20"/>
          <w:lang w:val="it-IT"/>
        </w:rPr>
        <w:t>del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la precisione di una </w:t>
      </w:r>
      <w:r>
        <w:rPr>
          <w:rFonts w:ascii="Interstate Mazda Light" w:hAnsi="Interstate Mazda Light"/>
          <w:sz w:val="20"/>
          <w:szCs w:val="20"/>
          <w:lang w:val="it-IT"/>
        </w:rPr>
        <w:t>vettura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. Intensificando il contrasto tra luce e ombra con una finitura lucida, ad alta densità, dà l'impressione che il corpo del veicolo </w:t>
      </w:r>
      <w:r>
        <w:rPr>
          <w:rFonts w:ascii="Interstate Mazda Light" w:hAnsi="Interstate Mazda Light"/>
          <w:sz w:val="20"/>
          <w:szCs w:val="20"/>
          <w:lang w:val="it-IT"/>
        </w:rPr>
        <w:t>sia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stato scolpito da un solido blocco di acciaio.</w:t>
      </w:r>
    </w:p>
    <w:p w14:paraId="2D3F0C07" w14:textId="77777777" w:rsidR="004C025A" w:rsidRPr="009B617A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6BD37D1" w14:textId="77777777" w:rsidR="004C025A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9B617A">
        <w:rPr>
          <w:rFonts w:ascii="Interstate Mazda Light" w:hAnsi="Interstate Mazda Light"/>
          <w:sz w:val="20"/>
          <w:szCs w:val="20"/>
          <w:lang w:val="it-IT"/>
        </w:rPr>
        <w:lastRenderedPageBreak/>
        <w:t xml:space="preserve">L’applicazione della vernice qui si è rivelata cruciale. Mazda ha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migliorato ulteriormente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la sua tecnologia di </w:t>
      </w:r>
      <w:r>
        <w:rPr>
          <w:rFonts w:ascii="Interstate Mazda Light" w:hAnsi="Interstate Mazda Light"/>
          <w:sz w:val="20"/>
          <w:szCs w:val="20"/>
          <w:lang w:val="it-IT"/>
        </w:rPr>
        <w:t>verniciatura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9B617A">
        <w:rPr>
          <w:rFonts w:ascii="Interstate Mazda Light" w:hAnsi="Interstate Mazda Light"/>
          <w:sz w:val="20"/>
          <w:szCs w:val="20"/>
          <w:lang w:val="it-IT"/>
        </w:rPr>
        <w:t>Ta</w:t>
      </w:r>
      <w:r>
        <w:rPr>
          <w:rFonts w:ascii="Interstate Mazda Light" w:hAnsi="Interstate Mazda Light"/>
          <w:sz w:val="20"/>
          <w:szCs w:val="20"/>
          <w:lang w:val="it-IT"/>
        </w:rPr>
        <w:t>kumi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Nuri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originariamente creata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colore Soul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Red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r w:rsidRPr="009B617A">
        <w:rPr>
          <w:rFonts w:ascii="Interstate Mazda Light" w:hAnsi="Interstate Mazda Light"/>
          <w:sz w:val="20"/>
          <w:szCs w:val="20"/>
          <w:lang w:val="it-IT"/>
        </w:rPr>
        <w:t>primo colore premium di Mazda, per ottenere una finitura precisa e di alta qualità che sembra dipinto a mano da un maestro artigiano.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 Il sistema prevede tre strati di verniciatura che consistono di colore, riflettente e schiarente. Lo strato riflettente, contenente scaglie di alluminio estremamente sottile, ad alta luminosità, </w:t>
      </w:r>
      <w:r>
        <w:rPr>
          <w:rFonts w:ascii="Interstate Mazda Light" w:hAnsi="Interstate Mazda Light"/>
          <w:sz w:val="20"/>
          <w:szCs w:val="20"/>
          <w:lang w:val="it-IT"/>
        </w:rPr>
        <w:t>assottiglia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lo spessore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>durante il processo di essiccazione per circa un quarto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.  Questo fa sì che le scaglie si distendano mantenendo intervalli regolari tra una scaglia e ‘altra, per una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finitura ad alta densità che </w:t>
      </w:r>
      <w:r>
        <w:rPr>
          <w:rFonts w:ascii="Interstate Mazda Light" w:hAnsi="Interstate Mazda Light"/>
          <w:sz w:val="20"/>
          <w:szCs w:val="20"/>
          <w:lang w:val="it-IT"/>
        </w:rPr>
        <w:t>dona al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l'intera superficie una </w:t>
      </w:r>
      <w:r>
        <w:rPr>
          <w:rFonts w:ascii="Interstate Mazda Light" w:hAnsi="Interstate Mazda Light"/>
          <w:sz w:val="20"/>
          <w:szCs w:val="20"/>
          <w:lang w:val="it-IT"/>
        </w:rPr>
        <w:t>incredibile lucentezza quando è illuminata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 e un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piacevole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>look metallico.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Il pigmento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>Jet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Black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, nel frattempo, viene utilizzato </w:t>
      </w:r>
      <w:r>
        <w:rPr>
          <w:rFonts w:ascii="Interstate Mazda Light" w:hAnsi="Interstate Mazda Light"/>
          <w:sz w:val="20"/>
          <w:szCs w:val="20"/>
          <w:lang w:val="it-IT"/>
        </w:rPr>
        <w:t>su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 entrambi gli strati</w:t>
      </w:r>
      <w:r>
        <w:rPr>
          <w:rFonts w:ascii="Interstate Mazda Light" w:hAnsi="Interstate Mazda Light"/>
          <w:sz w:val="20"/>
          <w:szCs w:val="20"/>
          <w:lang w:val="it-IT"/>
        </w:rPr>
        <w:t>, quelli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 riflettenti e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>colore. È visibile attraverso gli spazi tra le scaglie di alluminio, dando loro un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a tonalità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>ner</w:t>
      </w:r>
      <w:r>
        <w:rPr>
          <w:rFonts w:ascii="Interstate Mazda Light" w:hAnsi="Interstate Mazda Light"/>
          <w:sz w:val="20"/>
          <w:szCs w:val="20"/>
          <w:lang w:val="it-IT"/>
        </w:rPr>
        <w:t>a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r>
        <w:rPr>
          <w:rFonts w:ascii="Interstate Mazda Light" w:hAnsi="Interstate Mazda Light"/>
          <w:sz w:val="20"/>
          <w:szCs w:val="20"/>
          <w:lang w:val="it-IT"/>
        </w:rPr>
        <w:t>accentuando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 così il contrasto. Mac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hine Grey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>sarà disponibile su una vasta gamma di modelli Mazda, tra cui la nuova Mazda CX-9 in vendita in Nord America questa primavera.</w:t>
      </w:r>
    </w:p>
    <w:p w14:paraId="04132D83" w14:textId="77777777" w:rsidR="004C025A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6EC5B33C" w14:textId="77777777" w:rsidR="004C025A" w:rsidRPr="0082572D" w:rsidRDefault="004C025A" w:rsidP="004C025A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82572D">
        <w:rPr>
          <w:rFonts w:ascii="Interstate Mazda Light" w:hAnsi="Interstate Mazda Light"/>
          <w:sz w:val="20"/>
          <w:szCs w:val="20"/>
          <w:lang w:val="it-IT"/>
        </w:rPr>
        <w:t xml:space="preserve">MX-5 RF è esposta al New York International Auto Show, che aprirà le sue porte al pubblico dal 25 Marzo al 3 Aprile. Mazda terrà una Conferenza Stampa il 24 Marzo,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il secondo giorno stampa, </w:t>
      </w:r>
      <w:r w:rsidRPr="0082572D">
        <w:rPr>
          <w:rFonts w:ascii="Interstate Mazda Light" w:hAnsi="Interstate Mazda Light"/>
          <w:sz w:val="20"/>
          <w:szCs w:val="20"/>
          <w:lang w:val="it-IT"/>
        </w:rPr>
        <w:t>dalle 11:20-11:45</w:t>
      </w:r>
      <w:r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3179EAED" w14:textId="77777777" w:rsidR="004C025A" w:rsidRPr="0082572D" w:rsidRDefault="004C025A" w:rsidP="004C025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2D364FC1" w14:textId="77777777" w:rsidR="004C025A" w:rsidRPr="0082572D" w:rsidRDefault="004C025A" w:rsidP="004C025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14:paraId="179E67CC" w14:textId="77777777" w:rsidR="004C025A" w:rsidRPr="00406672" w:rsidRDefault="004C025A" w:rsidP="004C025A">
      <w:pPr>
        <w:autoSpaceDE w:val="0"/>
        <w:autoSpaceDN w:val="0"/>
        <w:snapToGrid w:val="0"/>
        <w:spacing w:line="280" w:lineRule="exact"/>
        <w:rPr>
          <w:rFonts w:ascii="Interstate Mazda Regular" w:eastAsia="MS PGothic" w:hAnsi="Interstate Mazda Regular" w:cstheme="majorHAnsi"/>
          <w:b/>
          <w:bCs/>
          <w:snapToGrid w:val="0"/>
          <w:sz w:val="20"/>
          <w:szCs w:val="20"/>
          <w:lang w:val="en-GB"/>
        </w:rPr>
      </w:pPr>
      <w:proofErr w:type="spellStart"/>
      <w:r>
        <w:rPr>
          <w:rFonts w:ascii="Interstate Mazda Regular" w:eastAsia="MS PGothic" w:hAnsi="Interstate Mazda Regular" w:cstheme="majorHAnsi"/>
          <w:b/>
          <w:bCs/>
          <w:snapToGrid w:val="0"/>
          <w:sz w:val="20"/>
          <w:szCs w:val="20"/>
          <w:lang w:val="en-GB"/>
        </w:rPr>
        <w:t>Sullo</w:t>
      </w:r>
      <w:proofErr w:type="spellEnd"/>
      <w:r>
        <w:rPr>
          <w:rFonts w:ascii="Interstate Mazda Regular" w:eastAsia="MS PGothic" w:hAnsi="Interstate Mazda Regular" w:cstheme="majorHAnsi"/>
          <w:b/>
          <w:bCs/>
          <w:snapToGrid w:val="0"/>
          <w:sz w:val="20"/>
          <w:szCs w:val="20"/>
          <w:lang w:val="en-GB"/>
        </w:rPr>
        <w:t xml:space="preserve"> stand </w:t>
      </w:r>
      <w:r w:rsidRPr="00406672">
        <w:rPr>
          <w:rFonts w:ascii="Interstate Mazda Regular" w:eastAsia="MS PGothic" w:hAnsi="Interstate Mazda Regular" w:cstheme="majorHAnsi"/>
          <w:b/>
          <w:bCs/>
          <w:snapToGrid w:val="0"/>
          <w:sz w:val="20"/>
          <w:szCs w:val="20"/>
          <w:lang w:val="en-GB"/>
        </w:rPr>
        <w:t>Mazda</w:t>
      </w:r>
      <w:r>
        <w:rPr>
          <w:rFonts w:ascii="Interstate Mazda Regular" w:eastAsia="MS PGothic" w:hAnsi="Interstate Mazda Regular" w:cstheme="majorHAnsi"/>
          <w:b/>
          <w:bCs/>
          <w:snapToGrid w:val="0"/>
          <w:sz w:val="20"/>
          <w:szCs w:val="20"/>
          <w:lang w:val="en-GB"/>
        </w:rPr>
        <w:t xml:space="preserve"> al </w:t>
      </w:r>
      <w:r w:rsidRPr="00406672">
        <w:rPr>
          <w:rFonts w:ascii="Interstate Mazda Regular" w:eastAsia="MS PGothic" w:hAnsi="Interstate Mazda Regular" w:cstheme="majorHAnsi"/>
          <w:b/>
          <w:bCs/>
          <w:snapToGrid w:val="0"/>
          <w:sz w:val="20"/>
          <w:szCs w:val="20"/>
          <w:lang w:val="en-GB"/>
        </w:rPr>
        <w:t>2016 New York International Auto Show</w:t>
      </w:r>
    </w:p>
    <w:tbl>
      <w:tblPr>
        <w:tblpPr w:leftFromText="142" w:rightFromText="142" w:vertAnchor="text" w:horzAnchor="margin" w:tblpX="77" w:tblpY="102"/>
        <w:tblW w:w="8929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206"/>
        <w:gridCol w:w="5723"/>
      </w:tblGrid>
      <w:tr w:rsidR="004C025A" w:rsidRPr="0039676E" w14:paraId="489C79EF" w14:textId="77777777" w:rsidTr="00623D9E">
        <w:trPr>
          <w:trHeight w:val="280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</w:tcBorders>
          </w:tcPr>
          <w:p w14:paraId="3300B7EE" w14:textId="77777777" w:rsidR="004C025A" w:rsidRPr="00406672" w:rsidRDefault="004C025A" w:rsidP="00623D9E">
            <w:pPr>
              <w:tabs>
                <w:tab w:val="left" w:pos="6720"/>
              </w:tabs>
              <w:autoSpaceDE w:val="0"/>
              <w:autoSpaceDN w:val="0"/>
              <w:snapToGrid w:val="0"/>
              <w:spacing w:after="60" w:line="280" w:lineRule="exact"/>
              <w:ind w:left="47" w:hanging="47"/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Modello</w:t>
            </w:r>
            <w:proofErr w:type="spellEnd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esposizione</w:t>
            </w:r>
            <w:proofErr w:type="spellEnd"/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CEF7E" w14:textId="77777777" w:rsidR="004C025A" w:rsidRPr="00B754F3" w:rsidRDefault="004C025A" w:rsidP="00623D9E">
            <w:pPr>
              <w:autoSpaceDE w:val="0"/>
              <w:autoSpaceDN w:val="0"/>
              <w:snapToGrid w:val="0"/>
              <w:spacing w:after="60" w:line="280" w:lineRule="exact"/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lang w:val="it-IT"/>
              </w:rPr>
            </w:pPr>
            <w:r w:rsidRPr="00B754F3"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lang w:val="it-IT"/>
              </w:rPr>
              <w:t>Mazda MX-5 RF (anteprima mondiale)</w:t>
            </w:r>
          </w:p>
        </w:tc>
      </w:tr>
      <w:tr w:rsidR="004C025A" w:rsidRPr="0039676E" w14:paraId="1A3DB609" w14:textId="77777777" w:rsidTr="00623D9E">
        <w:trPr>
          <w:trHeight w:val="280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5FE9267" w14:textId="77777777" w:rsidR="004C025A" w:rsidRDefault="004C025A" w:rsidP="00623D9E">
            <w:pPr>
              <w:tabs>
                <w:tab w:val="left" w:pos="6720"/>
              </w:tabs>
              <w:autoSpaceDE w:val="0"/>
              <w:autoSpaceDN w:val="0"/>
              <w:snapToGrid w:val="0"/>
              <w:spacing w:after="60" w:line="280" w:lineRule="exact"/>
              <w:ind w:left="100" w:hangingChars="50" w:hanging="100"/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</w:pPr>
            <w:proofErr w:type="spellStart"/>
            <w:r w:rsidRPr="00406672"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Mode</w:t>
            </w:r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l</w:t>
            </w:r>
            <w:r w:rsidRPr="00406672"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l</w:t>
            </w:r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di </w:t>
            </w:r>
            <w:proofErr w:type="spellStart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futura</w:t>
            </w:r>
            <w:proofErr w:type="spellEnd"/>
          </w:p>
          <w:p w14:paraId="02434553" w14:textId="77777777" w:rsidR="004C025A" w:rsidRPr="00406672" w:rsidRDefault="004C025A" w:rsidP="00623D9E">
            <w:pPr>
              <w:tabs>
                <w:tab w:val="left" w:pos="6720"/>
              </w:tabs>
              <w:autoSpaceDE w:val="0"/>
              <w:autoSpaceDN w:val="0"/>
              <w:snapToGrid w:val="0"/>
              <w:spacing w:after="60" w:line="280" w:lineRule="exact"/>
              <w:ind w:left="100" w:hangingChars="50" w:hanging="100"/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commercializzazione</w:t>
            </w:r>
            <w:proofErr w:type="spellEnd"/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C734B3" w14:textId="77777777" w:rsidR="004C025A" w:rsidRPr="00B754F3" w:rsidRDefault="004C025A" w:rsidP="00623D9E">
            <w:pPr>
              <w:tabs>
                <w:tab w:val="left" w:pos="6720"/>
              </w:tabs>
              <w:autoSpaceDE w:val="0"/>
              <w:autoSpaceDN w:val="0"/>
              <w:snapToGrid w:val="0"/>
              <w:spacing w:after="60" w:line="280" w:lineRule="exact"/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lang w:val="it-IT"/>
              </w:rPr>
            </w:pPr>
            <w:r w:rsidRPr="00B754F3"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lang w:val="it-IT"/>
              </w:rPr>
              <w:t>Mazda CX-9 (solo per Nord America)</w:t>
            </w:r>
          </w:p>
        </w:tc>
      </w:tr>
      <w:tr w:rsidR="004C025A" w:rsidRPr="0039676E" w14:paraId="63D4E0F1" w14:textId="77777777" w:rsidTr="00623D9E">
        <w:trPr>
          <w:trHeight w:val="280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C7D3D2D" w14:textId="77777777" w:rsidR="004C025A" w:rsidRPr="00406672" w:rsidRDefault="004C025A" w:rsidP="00623D9E">
            <w:pPr>
              <w:tabs>
                <w:tab w:val="left" w:pos="6720"/>
              </w:tabs>
              <w:autoSpaceDE w:val="0"/>
              <w:autoSpaceDN w:val="0"/>
              <w:snapToGrid w:val="0"/>
              <w:spacing w:after="60" w:line="280" w:lineRule="exact"/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Modelli</w:t>
            </w:r>
            <w:proofErr w:type="spellEnd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attualmente</w:t>
            </w:r>
            <w:proofErr w:type="spellEnd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commercializzati</w:t>
            </w:r>
            <w:proofErr w:type="spellEnd"/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0D33E" w14:textId="77777777" w:rsidR="004C025A" w:rsidRPr="0083568E" w:rsidRDefault="004C025A" w:rsidP="00623D9E">
            <w:pPr>
              <w:tabs>
                <w:tab w:val="left" w:pos="6720"/>
              </w:tabs>
              <w:autoSpaceDE w:val="0"/>
              <w:autoSpaceDN w:val="0"/>
              <w:snapToGrid w:val="0"/>
              <w:spacing w:after="60" w:line="280" w:lineRule="exact"/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vertAlign w:val="superscript"/>
                <w:lang w:val="it-IT"/>
              </w:rPr>
            </w:pPr>
            <w:r w:rsidRPr="0083568E"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lang w:val="it-IT"/>
              </w:rPr>
              <w:t>Mazda CX-3, Mazda CX-5, Mazda3, Mazda6, Mazda MX-5,</w:t>
            </w:r>
          </w:p>
        </w:tc>
      </w:tr>
      <w:tr w:rsidR="004C025A" w:rsidRPr="0039676E" w14:paraId="25FD80B5" w14:textId="77777777" w:rsidTr="00623D9E">
        <w:trPr>
          <w:trHeight w:val="280"/>
        </w:trPr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C65B48" w14:textId="77777777" w:rsidR="004C025A" w:rsidRPr="00406672" w:rsidRDefault="004C025A" w:rsidP="00623D9E">
            <w:pPr>
              <w:tabs>
                <w:tab w:val="left" w:pos="6720"/>
              </w:tabs>
              <w:autoSpaceDE w:val="0"/>
              <w:autoSpaceDN w:val="0"/>
              <w:snapToGrid w:val="0"/>
              <w:spacing w:after="60" w:line="280" w:lineRule="exact"/>
              <w:ind w:left="100" w:hangingChars="50" w:hanging="100"/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</w:pPr>
            <w:proofErr w:type="spellStart"/>
            <w:r w:rsidRPr="00406672"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Tec</w:t>
            </w:r>
            <w:r>
              <w:rPr>
                <w:rFonts w:ascii="Interstate Mazda Regular" w:eastAsia="MS PGothic" w:hAnsi="Interstate Mazda Regular" w:cs="Arial"/>
                <w:b/>
                <w:bCs/>
                <w:snapToGrid w:val="0"/>
                <w:sz w:val="20"/>
                <w:szCs w:val="20"/>
                <w:lang w:val="en-GB"/>
              </w:rPr>
              <w:t>nologia</w:t>
            </w:r>
            <w:proofErr w:type="spellEnd"/>
          </w:p>
        </w:tc>
        <w:tc>
          <w:tcPr>
            <w:tcW w:w="5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A8E246" w14:textId="77777777" w:rsidR="004C025A" w:rsidRPr="00272B67" w:rsidRDefault="004C025A" w:rsidP="00623D9E">
            <w:pPr>
              <w:autoSpaceDE w:val="0"/>
              <w:autoSpaceDN w:val="0"/>
              <w:snapToGrid w:val="0"/>
              <w:spacing w:after="60" w:line="280" w:lineRule="exact"/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lang w:val="it-IT"/>
              </w:rPr>
            </w:pPr>
            <w:r w:rsidRPr="00272B67">
              <w:rPr>
                <w:rFonts w:ascii="Interstate Mazda Regular" w:eastAsia="MS PGothic" w:hAnsi="Interstate Mazda Regular" w:cs="Arial"/>
                <w:bCs/>
                <w:snapToGrid w:val="0"/>
                <w:sz w:val="20"/>
                <w:szCs w:val="20"/>
                <w:lang w:val="it-IT"/>
              </w:rPr>
              <w:t xml:space="preserve">Motori benzina SKYACTIV-G 2.0 e SKYACTIV-G 2.5 , motore turbo a iniezione diretta SKYACTIV-G 2.5T </w:t>
            </w:r>
          </w:p>
        </w:tc>
      </w:tr>
    </w:tbl>
    <w:p w14:paraId="093F5B2D" w14:textId="77777777" w:rsidR="004C025A" w:rsidRPr="00272B67" w:rsidRDefault="004C025A" w:rsidP="004C025A">
      <w:pPr>
        <w:tabs>
          <w:tab w:val="left" w:pos="426"/>
        </w:tabs>
        <w:autoSpaceDE w:val="0"/>
        <w:autoSpaceDN w:val="0"/>
        <w:adjustRightInd w:val="0"/>
        <w:snapToGrid w:val="0"/>
        <w:spacing w:before="60" w:line="240" w:lineRule="atLeast"/>
        <w:rPr>
          <w:rFonts w:ascii="Arial" w:eastAsia="MS PGothic" w:hAnsi="Arial" w:cs="Arial"/>
          <w:bCs/>
          <w:snapToGrid w:val="0"/>
          <w:sz w:val="18"/>
          <w:szCs w:val="20"/>
          <w:lang w:val="it-IT"/>
        </w:rPr>
      </w:pPr>
    </w:p>
    <w:p w14:paraId="5E998265" w14:textId="77777777" w:rsidR="004C025A" w:rsidRPr="00272B67" w:rsidRDefault="004C025A" w:rsidP="004C025A">
      <w:pPr>
        <w:tabs>
          <w:tab w:val="left" w:pos="426"/>
        </w:tabs>
        <w:autoSpaceDE w:val="0"/>
        <w:autoSpaceDN w:val="0"/>
        <w:adjustRightInd w:val="0"/>
        <w:snapToGrid w:val="0"/>
        <w:spacing w:before="60" w:line="240" w:lineRule="atLeast"/>
        <w:rPr>
          <w:rFonts w:ascii="Arial" w:eastAsia="MS PGothic" w:hAnsi="Arial" w:cs="Arial"/>
          <w:bCs/>
          <w:snapToGrid w:val="0"/>
          <w:sz w:val="18"/>
          <w:szCs w:val="20"/>
          <w:lang w:val="it-IT"/>
        </w:rPr>
      </w:pPr>
    </w:p>
    <w:p w14:paraId="422C4D9C" w14:textId="77777777" w:rsidR="004C025A" w:rsidRPr="00272B67" w:rsidRDefault="004C025A" w:rsidP="004C025A">
      <w:pPr>
        <w:tabs>
          <w:tab w:val="left" w:pos="426"/>
        </w:tabs>
        <w:autoSpaceDE w:val="0"/>
        <w:autoSpaceDN w:val="0"/>
        <w:adjustRightInd w:val="0"/>
        <w:snapToGrid w:val="0"/>
        <w:spacing w:before="60" w:line="240" w:lineRule="atLeast"/>
        <w:rPr>
          <w:rFonts w:ascii="Arial" w:eastAsia="MS PGothic" w:hAnsi="Arial" w:cs="Arial"/>
          <w:bCs/>
          <w:snapToGrid w:val="0"/>
          <w:sz w:val="18"/>
          <w:szCs w:val="20"/>
          <w:lang w:val="it-IT"/>
        </w:rPr>
      </w:pPr>
    </w:p>
    <w:p w14:paraId="2006A5B9" w14:textId="3CD54DC5" w:rsidR="00D843E7" w:rsidRPr="00D843E7" w:rsidRDefault="00D843E7" w:rsidP="004C025A">
      <w:pPr>
        <w:spacing w:line="276" w:lineRule="auto"/>
        <w:ind w:right="143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D843E7" w:rsidRPr="00D843E7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56E15" w14:textId="77777777" w:rsidR="00B94A41" w:rsidRDefault="00B94A41" w:rsidP="00420EE9">
      <w:r>
        <w:separator/>
      </w:r>
    </w:p>
  </w:endnote>
  <w:endnote w:type="continuationSeparator" w:id="0">
    <w:p w14:paraId="63659216" w14:textId="77777777" w:rsidR="00B94A41" w:rsidRDefault="00B94A4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altName w:val="Corbel"/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Franklin Gothic Medium Cond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C6B2B" w14:textId="77777777" w:rsidR="00B94A41" w:rsidRDefault="00B94A41" w:rsidP="00420EE9">
      <w:r>
        <w:separator/>
      </w:r>
    </w:p>
  </w:footnote>
  <w:footnote w:type="continuationSeparator" w:id="0">
    <w:p w14:paraId="5DE7E3B4" w14:textId="77777777" w:rsidR="00B94A41" w:rsidRDefault="00B94A4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624D80"/>
    <w:rsid w:val="006D3127"/>
    <w:rsid w:val="00850939"/>
    <w:rsid w:val="00875A2B"/>
    <w:rsid w:val="008E067F"/>
    <w:rsid w:val="008F7A1E"/>
    <w:rsid w:val="00956E78"/>
    <w:rsid w:val="009C4B57"/>
    <w:rsid w:val="00B217E0"/>
    <w:rsid w:val="00B94A41"/>
    <w:rsid w:val="00C90CC6"/>
    <w:rsid w:val="00CC7DB3"/>
    <w:rsid w:val="00CE7DB8"/>
    <w:rsid w:val="00D843E7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161E5-9D88-4D03-9B37-AF1A54F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2016-03-22T13:22:00Z</dcterms:created>
  <dcterms:modified xsi:type="dcterms:W3CDTF">2016-03-22T13:22:00Z</dcterms:modified>
</cp:coreProperties>
</file>