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B630ED" w:rsidRDefault="00FD43AB" w:rsidP="00FD43AB">
      <w:pPr>
        <w:rPr>
          <w:rFonts w:ascii="Arial" w:hAnsi="Arial" w:cs="Arial"/>
          <w:b/>
          <w:sz w:val="40"/>
          <w:szCs w:val="40"/>
          <w:lang w:val="it-IT"/>
        </w:rPr>
      </w:pPr>
      <w:r w:rsidRPr="00FD43AB">
        <w:rPr>
          <w:rFonts w:ascii="Arial" w:hAnsi="Arial" w:cs="Arial"/>
          <w:b/>
          <w:sz w:val="40"/>
          <w:szCs w:val="40"/>
          <w:lang w:val="it-IT"/>
        </w:rPr>
        <w:t xml:space="preserve">Un esclusivo </w:t>
      </w:r>
      <w:proofErr w:type="spellStart"/>
      <w:r w:rsidRPr="00FD43AB">
        <w:rPr>
          <w:rFonts w:ascii="Arial" w:hAnsi="Arial" w:cs="Arial"/>
          <w:b/>
          <w:sz w:val="40"/>
          <w:szCs w:val="40"/>
          <w:lang w:val="it-IT"/>
        </w:rPr>
        <w:t>Sake</w:t>
      </w:r>
      <w:proofErr w:type="spellEnd"/>
      <w:r w:rsidRPr="00FD43AB">
        <w:rPr>
          <w:rFonts w:ascii="Arial" w:hAnsi="Arial" w:cs="Arial"/>
          <w:b/>
          <w:sz w:val="40"/>
          <w:szCs w:val="40"/>
          <w:lang w:val="it-IT"/>
        </w:rPr>
        <w:t xml:space="preserve"> Bar nella Mazda </w:t>
      </w:r>
      <w:proofErr w:type="spellStart"/>
      <w:r w:rsidRPr="00FD43AB">
        <w:rPr>
          <w:rFonts w:ascii="Arial" w:hAnsi="Arial" w:cs="Arial"/>
          <w:b/>
          <w:sz w:val="40"/>
          <w:szCs w:val="40"/>
          <w:lang w:val="it-IT"/>
        </w:rPr>
        <w:t>Lounge</w:t>
      </w:r>
      <w:proofErr w:type="spellEnd"/>
      <w:r w:rsidRPr="00FD43AB">
        <w:rPr>
          <w:rFonts w:ascii="Arial" w:hAnsi="Arial" w:cs="Arial"/>
          <w:b/>
          <w:sz w:val="40"/>
          <w:szCs w:val="40"/>
          <w:lang w:val="it-IT"/>
        </w:rPr>
        <w:t xml:space="preserve"> alla Festa del Cinema di Roma: dove la tradizione e la passione giapponese per il gusto incontrano la passione per il cinema</w:t>
      </w:r>
      <w:r w:rsidR="003D3B4E" w:rsidRPr="00DC75A3">
        <w:rPr>
          <w:rFonts w:ascii="Arial" w:hAnsi="Arial" w:cs="Arial"/>
          <w:b/>
          <w:sz w:val="44"/>
          <w:szCs w:val="44"/>
          <w:lang w:val="it-IT"/>
        </w:rPr>
        <w:br/>
      </w:r>
    </w:p>
    <w:p w:rsidR="00FD43AB" w:rsidRPr="003D3B4E" w:rsidRDefault="00FD43AB" w:rsidP="00FD43AB">
      <w:pPr>
        <w:rPr>
          <w:rFonts w:ascii="Arial" w:hAnsi="Arial" w:cs="Arial"/>
          <w:b/>
          <w:sz w:val="40"/>
          <w:szCs w:val="40"/>
          <w:lang w:val="it-IT"/>
        </w:rPr>
      </w:pPr>
    </w:p>
    <w:p w:rsidR="003D3B4E" w:rsidRPr="00FD43AB" w:rsidRDefault="00FD43AB" w:rsidP="00FD43AB">
      <w:pPr>
        <w:rPr>
          <w:rFonts w:ascii="Arial" w:hAnsi="Arial" w:cs="Arial"/>
          <w:b/>
          <w:sz w:val="28"/>
          <w:szCs w:val="28"/>
          <w:lang w:val="it-IT"/>
        </w:rPr>
      </w:pPr>
      <w:r w:rsidRPr="00FD43AB">
        <w:rPr>
          <w:rFonts w:ascii="Arial" w:hAnsi="Arial" w:cs="Arial"/>
          <w:b/>
          <w:sz w:val="28"/>
          <w:szCs w:val="28"/>
          <w:lang w:val="it-IT"/>
        </w:rPr>
        <w:t>Mazda, in collaborazione con Gambero Rosso, rende omaggio ai sapori della tradizione giapponese alla  Festa del Cinema di Roma grazie all’estro del grande Barman Pino Mondello</w:t>
      </w:r>
      <w:r w:rsidR="004206BC">
        <w:rPr>
          <w:rFonts w:ascii="Arial" w:hAnsi="Arial" w:cs="Arial"/>
          <w:b/>
          <w:sz w:val="28"/>
          <w:szCs w:val="28"/>
          <w:lang w:val="it-IT"/>
        </w:rPr>
        <w:t>.</w:t>
      </w:r>
    </w:p>
    <w:p w:rsidR="00FD43AB" w:rsidRDefault="00FD43AB" w:rsidP="003D3B4E">
      <w:pPr>
        <w:pStyle w:val="ListParagraph"/>
        <w:contextualSpacing w:val="0"/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FD43AB" w:rsidRDefault="00FD43AB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 xml:space="preserve">Il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sake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(</w:t>
      </w:r>
      <w:r w:rsidRPr="00FD43AB">
        <w:rPr>
          <w:rFonts w:ascii="Arial" w:eastAsia="MS Mincho" w:hAnsi="Arial" w:cs="Arial" w:hint="eastAsia"/>
          <w:kern w:val="1"/>
          <w:lang w:val="it-IT" w:eastAsia="ar-SA"/>
        </w:rPr>
        <w:t>酒</w:t>
      </w:r>
      <w:r w:rsidRPr="00FD43AB">
        <w:rPr>
          <w:rFonts w:ascii="Arial" w:hAnsi="Arial" w:cs="Arial"/>
          <w:kern w:val="1"/>
          <w:lang w:val="it-IT" w:eastAsia="ar-SA"/>
        </w:rPr>
        <w:t>, "liquore”), detto anche “vino di riso”, è una bevanda alcolica tipicamente giapponese ottenuta dall'unione di alcol etilico con il liquido derivato dalla fermentazione del riso.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 xml:space="preserve">Il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Sake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ha profondi legami con la cultura e le tradizioni millenarie del Paese del Sol Levante, perfino con lo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Shinto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>, la</w:t>
      </w:r>
      <w:r w:rsidR="004206BC">
        <w:rPr>
          <w:rFonts w:ascii="Arial" w:hAnsi="Arial" w:cs="Arial"/>
          <w:kern w:val="1"/>
          <w:lang w:val="it-IT" w:eastAsia="ar-SA"/>
        </w:rPr>
        <w:t xml:space="preserve"> religione animista del Giappone</w:t>
      </w:r>
      <w:r w:rsidRPr="00FD43AB">
        <w:rPr>
          <w:rFonts w:ascii="Arial" w:hAnsi="Arial" w:cs="Arial"/>
          <w:kern w:val="1"/>
          <w:lang w:val="it-IT" w:eastAsia="ar-SA"/>
        </w:rPr>
        <w:t>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 xml:space="preserve">Per questo Mazda, che della tradizione, dei valori, della cultura e del gusto giapponese è ambasciatrice nel mondo ha previsto, all’interno della cornice della Festa Internazionale del Cinema di Roma di cui è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Official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Sponsor, uno spazio dedicato proprio alle atmosfere e ai sapori propri del Giappone.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 xml:space="preserve">All’interno del Villaggio della Festa, nella Mazda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Lounge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lo spazio deputato a ospitare personalità e attori del mondo del cinema per i loro incontri con la stampa, accanto alla MX-5 Cinema Hall - una specialissima interpretazione di una fiammante roadster colore Soul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trasformata per l’occasione </w:t>
      </w:r>
      <w:r w:rsidR="004951BB">
        <w:rPr>
          <w:rFonts w:ascii="Arial" w:hAnsi="Arial" w:cs="Arial"/>
          <w:kern w:val="1"/>
          <w:lang w:val="it-IT" w:eastAsia="ar-SA"/>
        </w:rPr>
        <w:t>nel</w:t>
      </w:r>
      <w:r w:rsidR="004951BB" w:rsidRPr="004951BB">
        <w:rPr>
          <w:rFonts w:ascii="Arial" w:hAnsi="Arial" w:cs="Arial"/>
          <w:kern w:val="1"/>
          <w:lang w:val="it-IT" w:eastAsia="ar-SA"/>
        </w:rPr>
        <w:t xml:space="preserve">l’unica sala cinematografica al mondo riservata </w:t>
      </w:r>
      <w:r w:rsidR="004951BB">
        <w:rPr>
          <w:rFonts w:ascii="Arial" w:hAnsi="Arial" w:cs="Arial"/>
          <w:kern w:val="1"/>
          <w:lang w:val="it-IT" w:eastAsia="ar-SA"/>
        </w:rPr>
        <w:lastRenderedPageBreak/>
        <w:t xml:space="preserve">unicamente a due spettatori </w:t>
      </w:r>
      <w:r w:rsidRPr="00FD43AB">
        <w:rPr>
          <w:rFonts w:ascii="Arial" w:hAnsi="Arial" w:cs="Arial"/>
          <w:kern w:val="1"/>
          <w:lang w:val="it-IT" w:eastAsia="ar-SA"/>
        </w:rPr>
        <w:t>– verrà allestito un corner dedicato alla particolare bevanda giapponese.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 xml:space="preserve">Curato da Gambero Rosso, questo speciale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Sake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Bar - avvalendosi di un Barman d’eccezione come Pino Mondello - offrirà una degustazione gratuita dell’esotico vino agli ospiti che affolleranno la Mazda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Lounge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>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>Pino, esattamente come Mazda, si è distinto per essere uno sperimentatore, divenendo anche per questo uno dei punti di rifer</w:t>
      </w:r>
      <w:r w:rsidR="004206BC">
        <w:rPr>
          <w:rFonts w:ascii="Arial" w:hAnsi="Arial" w:cs="Arial"/>
          <w:kern w:val="1"/>
          <w:lang w:val="it-IT" w:eastAsia="ar-SA"/>
        </w:rPr>
        <w:t xml:space="preserve">imento della nuova generazione </w:t>
      </w:r>
      <w:r w:rsidRPr="00FD43AB">
        <w:rPr>
          <w:rFonts w:ascii="Arial" w:hAnsi="Arial" w:cs="Arial"/>
          <w:kern w:val="1"/>
          <w:lang w:val="it-IT" w:eastAsia="ar-SA"/>
        </w:rPr>
        <w:t>di barmen, molti dei quali devoti della “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Mixology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>”, ovvero l’arte della miscelazione, abilità che Mondello applica anche ai suoi formidabili gelati all’azoto liquido, una tecnica assolutamente rivoluzionaria che esalta i gusti più raffinati.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D43AB">
        <w:rPr>
          <w:rFonts w:ascii="Arial" w:hAnsi="Arial" w:cs="Arial"/>
          <w:kern w:val="1"/>
          <w:lang w:val="it-IT" w:eastAsia="ar-SA"/>
        </w:rPr>
        <w:t xml:space="preserve">Possiamo quindi </w:t>
      </w:r>
      <w:r w:rsidR="004206BC">
        <w:rPr>
          <w:rFonts w:ascii="Arial" w:hAnsi="Arial" w:cs="Arial"/>
          <w:kern w:val="1"/>
          <w:lang w:val="it-IT" w:eastAsia="ar-SA"/>
        </w:rPr>
        <w:t xml:space="preserve">parlare di affinità elettive </w:t>
      </w:r>
      <w:r w:rsidRPr="00FD43AB">
        <w:rPr>
          <w:rFonts w:ascii="Arial" w:hAnsi="Arial" w:cs="Arial"/>
          <w:kern w:val="1"/>
          <w:lang w:val="it-IT" w:eastAsia="ar-SA"/>
        </w:rPr>
        <w:t xml:space="preserve">tra la casa automobilistica che per migliorare sempre sfida le convenzione e </w:t>
      </w:r>
      <w:r w:rsidR="004206BC">
        <w:rPr>
          <w:rFonts w:ascii="Arial" w:hAnsi="Arial" w:cs="Arial"/>
          <w:kern w:val="1"/>
          <w:lang w:val="it-IT" w:eastAsia="ar-SA"/>
        </w:rPr>
        <w:t>l’</w:t>
      </w:r>
      <w:r w:rsidRPr="00FD43AB">
        <w:rPr>
          <w:rFonts w:ascii="Arial" w:hAnsi="Arial" w:cs="Arial"/>
          <w:kern w:val="1"/>
          <w:lang w:val="it-IT" w:eastAsia="ar-SA"/>
        </w:rPr>
        <w:t>artista del bancone che ama sperimentare nella continua ricerca dell’eccellenza nel gusto.</w:t>
      </w:r>
    </w:p>
    <w:p w:rsidR="00FD43AB" w:rsidRPr="00FD43AB" w:rsidRDefault="00FD43AB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Un cock</w:t>
      </w:r>
      <w:r w:rsidRPr="00FD43AB">
        <w:rPr>
          <w:rFonts w:ascii="Arial" w:hAnsi="Arial" w:cs="Arial"/>
          <w:kern w:val="1"/>
          <w:lang w:val="it-IT" w:eastAsia="ar-SA"/>
        </w:rPr>
        <w:t>t</w:t>
      </w:r>
      <w:r>
        <w:rPr>
          <w:rFonts w:ascii="Arial" w:hAnsi="Arial" w:cs="Arial"/>
          <w:kern w:val="1"/>
          <w:lang w:val="it-IT" w:eastAsia="ar-SA"/>
        </w:rPr>
        <w:t>a</w:t>
      </w:r>
      <w:r w:rsidR="004206BC">
        <w:rPr>
          <w:rFonts w:ascii="Arial" w:hAnsi="Arial" w:cs="Arial"/>
          <w:kern w:val="1"/>
          <w:lang w:val="it-IT" w:eastAsia="ar-SA"/>
        </w:rPr>
        <w:t>il - è proprio il caso di dire -</w:t>
      </w:r>
      <w:r w:rsidRPr="00FD43AB">
        <w:rPr>
          <w:rFonts w:ascii="Arial" w:hAnsi="Arial" w:cs="Arial"/>
          <w:kern w:val="1"/>
          <w:lang w:val="it-IT" w:eastAsia="ar-SA"/>
        </w:rPr>
        <w:t xml:space="preserve"> assolutamente azzeccato di tradizione e innovazione che non potrà che deliziare gli occhi e i palati più esigenti degli ospiti </w:t>
      </w:r>
      <w:bookmarkStart w:id="0" w:name="_GoBack"/>
      <w:bookmarkEnd w:id="0"/>
      <w:r w:rsidRPr="00FD43AB">
        <w:rPr>
          <w:rFonts w:ascii="Arial" w:hAnsi="Arial" w:cs="Arial"/>
          <w:kern w:val="1"/>
          <w:lang w:val="it-IT" w:eastAsia="ar-SA"/>
        </w:rPr>
        <w:t xml:space="preserve">della Mazda </w:t>
      </w:r>
      <w:proofErr w:type="spellStart"/>
      <w:r w:rsidRPr="00FD43AB">
        <w:rPr>
          <w:rFonts w:ascii="Arial" w:hAnsi="Arial" w:cs="Arial"/>
          <w:kern w:val="1"/>
          <w:lang w:val="it-IT" w:eastAsia="ar-SA"/>
        </w:rPr>
        <w:t>Lounge</w:t>
      </w:r>
      <w:proofErr w:type="spellEnd"/>
      <w:r w:rsidRPr="00FD43AB">
        <w:rPr>
          <w:rFonts w:ascii="Arial" w:hAnsi="Arial" w:cs="Arial"/>
          <w:kern w:val="1"/>
          <w:lang w:val="it-IT" w:eastAsia="ar-SA"/>
        </w:rPr>
        <w:t xml:space="preserve"> in una manifestazione che quest’anno come mai in precedenza sarà una vera e propria Festa nel senso più pregnante del termine.</w:t>
      </w:r>
    </w:p>
    <w:p w:rsidR="00F95C63" w:rsidRDefault="00F95C63" w:rsidP="00FD43A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sectPr w:rsidR="00F95C63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1AB" w:rsidRDefault="00EB41AB">
      <w:r>
        <w:separator/>
      </w:r>
    </w:p>
  </w:endnote>
  <w:endnote w:type="continuationSeparator" w:id="0">
    <w:p w:rsidR="00EB41AB" w:rsidRDefault="00EB4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10619E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B630ED">
      <w:rPr>
        <w:rFonts w:ascii="Arial" w:hAnsi="Arial" w:cs="Arial"/>
        <w:b/>
        <w:color w:val="000080"/>
        <w:sz w:val="22"/>
        <w:lang w:val="it-IT"/>
      </w:rPr>
      <w:t>4</w:t>
    </w:r>
    <w:r w:rsidR="00FD43AB">
      <w:rPr>
        <w:rFonts w:ascii="Arial" w:hAnsi="Arial" w:cs="Arial"/>
        <w:b/>
        <w:color w:val="000080"/>
        <w:sz w:val="22"/>
        <w:lang w:val="it-IT"/>
      </w:rPr>
      <w:t>8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1AB" w:rsidRDefault="00EB41AB">
      <w:r>
        <w:separator/>
      </w:r>
    </w:p>
  </w:footnote>
  <w:footnote w:type="continuationSeparator" w:id="0">
    <w:p w:rsidR="00EB41AB" w:rsidRDefault="00EB4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8166B99" wp14:editId="1F2AB8EE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5054EF6" wp14:editId="77B31EA9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E02EB"/>
    <w:multiLevelType w:val="hybridMultilevel"/>
    <w:tmpl w:val="B2E6D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43FDE"/>
    <w:multiLevelType w:val="hybridMultilevel"/>
    <w:tmpl w:val="CA5CA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abstractNum w:abstractNumId="8">
    <w:nsid w:val="7B204FB2"/>
    <w:multiLevelType w:val="hybridMultilevel"/>
    <w:tmpl w:val="EEF0FECA"/>
    <w:lvl w:ilvl="0" w:tplc="A4D4CF36">
      <w:start w:val="147"/>
      <w:numFmt w:val="bullet"/>
      <w:lvlText w:val="-"/>
      <w:lvlJc w:val="left"/>
      <w:pPr>
        <w:ind w:left="717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0619E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93050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D3B4E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06BC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951BB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052C"/>
    <w:rsid w:val="00575A6C"/>
    <w:rsid w:val="00580A22"/>
    <w:rsid w:val="00580F9C"/>
    <w:rsid w:val="00586A13"/>
    <w:rsid w:val="00587375"/>
    <w:rsid w:val="00587D7C"/>
    <w:rsid w:val="00597F95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1FFA"/>
    <w:rsid w:val="007420D1"/>
    <w:rsid w:val="00743AAB"/>
    <w:rsid w:val="007441E7"/>
    <w:rsid w:val="007446F4"/>
    <w:rsid w:val="00761F4B"/>
    <w:rsid w:val="007654A7"/>
    <w:rsid w:val="00771E4E"/>
    <w:rsid w:val="0078340A"/>
    <w:rsid w:val="007C5F70"/>
    <w:rsid w:val="007E3017"/>
    <w:rsid w:val="007E5800"/>
    <w:rsid w:val="007F5806"/>
    <w:rsid w:val="0080478A"/>
    <w:rsid w:val="0080546F"/>
    <w:rsid w:val="00805A5E"/>
    <w:rsid w:val="00813301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4428"/>
    <w:rsid w:val="00A27F21"/>
    <w:rsid w:val="00A35C36"/>
    <w:rsid w:val="00A51A2E"/>
    <w:rsid w:val="00A624B4"/>
    <w:rsid w:val="00A638B4"/>
    <w:rsid w:val="00A65199"/>
    <w:rsid w:val="00A70D7D"/>
    <w:rsid w:val="00A76C47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A6E23"/>
    <w:rsid w:val="00CB1CF8"/>
    <w:rsid w:val="00CB3B8F"/>
    <w:rsid w:val="00CC0441"/>
    <w:rsid w:val="00CC3061"/>
    <w:rsid w:val="00CC7340"/>
    <w:rsid w:val="00CD00B4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1AB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30A37"/>
    <w:rsid w:val="00F44F98"/>
    <w:rsid w:val="00F46E62"/>
    <w:rsid w:val="00F4771F"/>
    <w:rsid w:val="00F50DA1"/>
    <w:rsid w:val="00F5464E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D43AB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  <w:style w:type="table" w:styleId="TableGrid">
    <w:name w:val="Table Grid"/>
    <w:basedOn w:val="TableNormal"/>
    <w:uiPriority w:val="99"/>
    <w:rsid w:val="0010619E"/>
    <w:rPr>
      <w:rFonts w:eastAsia="MS Mincho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  <w:style w:type="table" w:styleId="TableGrid">
    <w:name w:val="Table Grid"/>
    <w:basedOn w:val="TableNormal"/>
    <w:uiPriority w:val="99"/>
    <w:rsid w:val="0010619E"/>
    <w:rPr>
      <w:rFonts w:eastAsia="MS Mincho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F209B-88EC-4A04-8248-5763FFB0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18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14</cp:revision>
  <cp:lastPrinted>2014-12-02T12:37:00Z</cp:lastPrinted>
  <dcterms:created xsi:type="dcterms:W3CDTF">2015-10-06T14:10:00Z</dcterms:created>
  <dcterms:modified xsi:type="dcterms:W3CDTF">2015-10-15T10:45:00Z</dcterms:modified>
</cp:coreProperties>
</file>