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  <w:bookmarkStart w:id="0" w:name="_GoBack"/>
      <w:bookmarkEnd w:id="0"/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B52EDE" w:rsidRDefault="00B52EDE">
      <w:pPr>
        <w:rPr>
          <w:sz w:val="24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795E8C">
        <w:rPr>
          <w:sz w:val="20"/>
          <w:szCs w:val="24"/>
          <w:lang w:val="en-GB"/>
        </w:rPr>
        <w:t>1</w:t>
      </w:r>
      <w:r w:rsidR="00795E8C" w:rsidRPr="00795E8C">
        <w:rPr>
          <w:sz w:val="20"/>
          <w:szCs w:val="24"/>
          <w:vertAlign w:val="superscript"/>
          <w:lang w:val="en-GB"/>
        </w:rPr>
        <w:t>st</w:t>
      </w:r>
      <w:r w:rsidR="00795E8C">
        <w:rPr>
          <w:sz w:val="20"/>
          <w:szCs w:val="24"/>
          <w:lang w:val="en-GB"/>
        </w:rPr>
        <w:t xml:space="preserve"> January 2016</w:t>
      </w:r>
    </w:p>
    <w:p w:rsidR="008517E7" w:rsidRDefault="008517E7">
      <w:pPr>
        <w:rPr>
          <w:lang w:val="en-GB"/>
        </w:rPr>
      </w:pPr>
    </w:p>
    <w:p w:rsidR="00795E8C" w:rsidRDefault="00795E8C" w:rsidP="00F83F14">
      <w:pPr>
        <w:jc w:val="center"/>
        <w:rPr>
          <w:b/>
          <w:sz w:val="24"/>
          <w:szCs w:val="24"/>
          <w:lang w:val="en-GB"/>
        </w:rPr>
      </w:pPr>
    </w:p>
    <w:p w:rsidR="00795E8C" w:rsidRDefault="00795E8C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All-new Mazda MX-</w:t>
      </w:r>
      <w:r w:rsidR="00F62A4C">
        <w:rPr>
          <w:b/>
          <w:sz w:val="24"/>
          <w:szCs w:val="24"/>
          <w:lang w:val="en-GB"/>
        </w:rPr>
        <w:t>5 wins Best Roadster and Spider in</w:t>
      </w:r>
    </w:p>
    <w:p w:rsidR="008517E7" w:rsidRPr="00F83F14" w:rsidRDefault="00795E8C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 Sunday Times Top 100 Cars </w:t>
      </w:r>
    </w:p>
    <w:p w:rsidR="008517E7" w:rsidRDefault="008517E7" w:rsidP="008517E7">
      <w:pPr>
        <w:rPr>
          <w:sz w:val="20"/>
          <w:szCs w:val="24"/>
          <w:lang w:val="en-GB"/>
        </w:rPr>
      </w:pPr>
    </w:p>
    <w:p w:rsidR="00795E8C" w:rsidRDefault="00795E8C" w:rsidP="00795E8C">
      <w:pPr>
        <w:ind w:left="360"/>
        <w:rPr>
          <w:sz w:val="20"/>
          <w:szCs w:val="20"/>
          <w:lang w:val="en-GB"/>
        </w:rPr>
      </w:pPr>
    </w:p>
    <w:p w:rsidR="00F83F14" w:rsidRPr="00F83F14" w:rsidRDefault="00A12DE1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All-new </w:t>
      </w:r>
      <w:r w:rsidR="00795E8C">
        <w:rPr>
          <w:sz w:val="20"/>
          <w:szCs w:val="20"/>
          <w:lang w:val="en-GB"/>
        </w:rPr>
        <w:t>Mazda</w:t>
      </w:r>
      <w:r w:rsidR="00F733A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MX-5 takes </w:t>
      </w:r>
      <w:r w:rsidR="00795E8C">
        <w:rPr>
          <w:sz w:val="20"/>
          <w:szCs w:val="20"/>
          <w:lang w:val="en-GB"/>
        </w:rPr>
        <w:t>Best Roadster and Spider category</w:t>
      </w:r>
      <w:r>
        <w:rPr>
          <w:sz w:val="20"/>
          <w:szCs w:val="20"/>
          <w:lang w:val="en-GB"/>
        </w:rPr>
        <w:t xml:space="preserve"> in </w:t>
      </w:r>
      <w:r w:rsidR="00F733AB">
        <w:rPr>
          <w:sz w:val="20"/>
          <w:szCs w:val="20"/>
          <w:lang w:val="en-GB"/>
        </w:rPr>
        <w:t>The Sunday Times Top 100 Cars.</w:t>
      </w:r>
    </w:p>
    <w:p w:rsidR="00F83F14" w:rsidRDefault="00F733AB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Latest in a growing list of prestigious awards for the all-new Mazda MX-5.</w:t>
      </w:r>
    </w:p>
    <w:p w:rsidR="00F62A4C" w:rsidRPr="00F83F14" w:rsidRDefault="00F62A4C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Award judged by the editorial team behind The Sunday Times Driving.</w:t>
      </w:r>
    </w:p>
    <w:p w:rsidR="00F733AB" w:rsidRDefault="00F733AB" w:rsidP="00F83F14">
      <w:pPr>
        <w:rPr>
          <w:sz w:val="20"/>
          <w:szCs w:val="20"/>
          <w:lang w:val="en-GB"/>
        </w:rPr>
      </w:pPr>
    </w:p>
    <w:p w:rsidR="00F733AB" w:rsidRDefault="00F733AB" w:rsidP="00F83F14">
      <w:pPr>
        <w:rPr>
          <w:sz w:val="20"/>
          <w:szCs w:val="20"/>
          <w:lang w:val="en-GB"/>
        </w:rPr>
      </w:pPr>
    </w:p>
    <w:p w:rsidR="00F62A4C" w:rsidRDefault="00F733AB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all-new </w:t>
      </w:r>
      <w:r w:rsidR="00F62A4C">
        <w:rPr>
          <w:sz w:val="20"/>
          <w:szCs w:val="20"/>
          <w:lang w:val="en-GB"/>
        </w:rPr>
        <w:t xml:space="preserve">Mazda MX-5 has been </w:t>
      </w:r>
      <w:r w:rsidR="004C5C02">
        <w:rPr>
          <w:sz w:val="20"/>
          <w:szCs w:val="20"/>
          <w:lang w:val="en-GB"/>
        </w:rPr>
        <w:t xml:space="preserve">named </w:t>
      </w:r>
      <w:r w:rsidR="00F62A4C">
        <w:rPr>
          <w:sz w:val="20"/>
          <w:szCs w:val="20"/>
          <w:lang w:val="en-GB"/>
        </w:rPr>
        <w:t xml:space="preserve">the </w:t>
      </w:r>
      <w:r w:rsidR="00A12DE1">
        <w:rPr>
          <w:sz w:val="20"/>
          <w:szCs w:val="20"/>
          <w:lang w:val="en-GB"/>
        </w:rPr>
        <w:t xml:space="preserve">winner of </w:t>
      </w:r>
      <w:r w:rsidR="00F62A4C">
        <w:rPr>
          <w:sz w:val="20"/>
          <w:szCs w:val="20"/>
          <w:lang w:val="en-GB"/>
        </w:rPr>
        <w:t>the Roa</w:t>
      </w:r>
      <w:r w:rsidR="00453057">
        <w:rPr>
          <w:sz w:val="20"/>
          <w:szCs w:val="20"/>
          <w:lang w:val="en-GB"/>
        </w:rPr>
        <w:t>dsters and Spiders category in ‘</w:t>
      </w:r>
      <w:r w:rsidR="00F62A4C">
        <w:rPr>
          <w:sz w:val="20"/>
          <w:szCs w:val="20"/>
          <w:lang w:val="en-GB"/>
        </w:rPr>
        <w:t>The Sunday Times Top 100 Cars</w:t>
      </w:r>
      <w:r w:rsidR="00453057">
        <w:rPr>
          <w:sz w:val="20"/>
          <w:szCs w:val="20"/>
          <w:lang w:val="en-GB"/>
        </w:rPr>
        <w:t>’</w:t>
      </w:r>
      <w:r w:rsidR="00F62A4C">
        <w:rPr>
          <w:sz w:val="20"/>
          <w:szCs w:val="20"/>
          <w:lang w:val="en-GB"/>
        </w:rPr>
        <w:t xml:space="preserve">. </w:t>
      </w:r>
      <w:r w:rsidR="00A12DE1">
        <w:rPr>
          <w:sz w:val="20"/>
          <w:szCs w:val="20"/>
          <w:lang w:val="en-GB"/>
        </w:rPr>
        <w:t>Judged by the editorial team of the Sunday Times Driving motoring supplement, this annual feature names the top 100 cars on sale.</w:t>
      </w:r>
    </w:p>
    <w:p w:rsidR="00A12DE1" w:rsidRDefault="00A12DE1" w:rsidP="00F83F14">
      <w:pPr>
        <w:rPr>
          <w:sz w:val="20"/>
          <w:szCs w:val="20"/>
          <w:lang w:val="en-GB"/>
        </w:rPr>
      </w:pPr>
    </w:p>
    <w:p w:rsidR="00F62A4C" w:rsidRDefault="00F62A4C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Commenting on the MX-5’s win, The Sunday Times </w:t>
      </w:r>
      <w:r w:rsidR="004C5C02">
        <w:rPr>
          <w:sz w:val="20"/>
          <w:szCs w:val="20"/>
          <w:lang w:val="en-GB"/>
        </w:rPr>
        <w:t xml:space="preserve">Driving </w:t>
      </w:r>
      <w:r>
        <w:rPr>
          <w:sz w:val="20"/>
          <w:szCs w:val="20"/>
          <w:lang w:val="en-GB"/>
        </w:rPr>
        <w:t>said “in a market obsessed by huge power outputs, the MX-5 makes a refreshing change.</w:t>
      </w:r>
      <w:r w:rsidR="004C5C02">
        <w:rPr>
          <w:sz w:val="20"/>
          <w:szCs w:val="20"/>
          <w:lang w:val="en-GB"/>
        </w:rPr>
        <w:t xml:space="preserve"> It produces just 129bhp from its entry-level 1.5-litre engine, but Mazda’s engineers have obsessively pared weight back to a lean 1,050kg. On the road the MX-5 changes direction like a featherweight boxer, revs freely and allows you to use all the power without troubling the traction control.”</w:t>
      </w:r>
    </w:p>
    <w:p w:rsidR="004C5C02" w:rsidRDefault="004C5C02" w:rsidP="00F83F14">
      <w:pPr>
        <w:rPr>
          <w:sz w:val="20"/>
          <w:szCs w:val="20"/>
          <w:lang w:val="en-GB"/>
        </w:rPr>
      </w:pPr>
    </w:p>
    <w:p w:rsidR="004C5C02" w:rsidRDefault="004C5C02" w:rsidP="004C5C0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rear-wheel drive, perfect 50:50 </w:t>
      </w:r>
      <w:r w:rsidR="00A12DE1">
        <w:rPr>
          <w:sz w:val="20"/>
          <w:szCs w:val="20"/>
          <w:lang w:val="en-GB"/>
        </w:rPr>
        <w:t xml:space="preserve">weight distribution, plus </w:t>
      </w:r>
      <w:r>
        <w:rPr>
          <w:sz w:val="20"/>
          <w:szCs w:val="20"/>
          <w:lang w:val="en-GB"/>
        </w:rPr>
        <w:t>more comfort and technology than ever before, the all-new Mazda MX-5 is offered with a choice of two SKYACTIV-G petrol engines. Having gone on sale in the UK in the summer, the fourth-generation of Mazda’s iconic roadster has already won a place in the hearts of driving enthusiasts, thanks to its lightweight design, sleek cabin, beautifully engineered mechanicals and balanced handling.</w:t>
      </w:r>
    </w:p>
    <w:p w:rsidR="004C5C02" w:rsidRDefault="004C5C02" w:rsidP="004C5C02">
      <w:pPr>
        <w:rPr>
          <w:sz w:val="20"/>
          <w:szCs w:val="20"/>
          <w:lang w:val="en-GB"/>
        </w:rPr>
      </w:pPr>
    </w:p>
    <w:p w:rsidR="004C5C02" w:rsidRDefault="004C5C02" w:rsidP="004C5C0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nine models across five trim levels, the all-new Mazda MX-5 </w:t>
      </w:r>
      <w:r w:rsidR="00A12DE1">
        <w:rPr>
          <w:sz w:val="20"/>
          <w:szCs w:val="20"/>
          <w:lang w:val="en-GB"/>
        </w:rPr>
        <w:t xml:space="preserve">has </w:t>
      </w:r>
      <w:r>
        <w:rPr>
          <w:sz w:val="20"/>
          <w:szCs w:val="20"/>
          <w:lang w:val="en-GB"/>
        </w:rPr>
        <w:t>reaffirm</w:t>
      </w:r>
      <w:r w:rsidR="00A12DE1">
        <w:rPr>
          <w:sz w:val="20"/>
          <w:szCs w:val="20"/>
          <w:lang w:val="en-GB"/>
        </w:rPr>
        <w:t>ed</w:t>
      </w:r>
      <w:r>
        <w:rPr>
          <w:sz w:val="20"/>
          <w:szCs w:val="20"/>
          <w:lang w:val="en-GB"/>
        </w:rPr>
        <w:t xml:space="preserve"> Mazda’s dominance of the affordable sports car sector. Maintaining the driver-focused ethos that has made the Mazda MX-5 the best-selling two-seater sports car of all time, the engineering philosophy behind the all-new MX-5 has allowed Mazda to retain the agility, fun and engagement that has always defined the MX-5, while at the same time meeting ever-increasing safety and efficiency requirements, alongside improved refinement.  </w:t>
      </w:r>
    </w:p>
    <w:p w:rsidR="004C5C02" w:rsidRDefault="004C5C02" w:rsidP="004C5C02">
      <w:pPr>
        <w:rPr>
          <w:sz w:val="20"/>
          <w:szCs w:val="20"/>
          <w:lang w:val="en-GB"/>
        </w:rPr>
      </w:pPr>
    </w:p>
    <w:p w:rsidR="004C5C02" w:rsidRDefault="004C5C02" w:rsidP="004C5C0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lightest MX-5 since the iconic original, the all-new Mazda MX-5 is shorter, lower and wider than the outgoing car, with the smallest overhangs and lowest centre of gravity yet. These dynamic proportions combined with Mazda’s KODO: Soul of Motion design philosophy ensure that the all-new Mazda MX-5’s styling reflects its focus on driving pleasure in an unmistakably contemporary and dynamic way. </w:t>
      </w:r>
    </w:p>
    <w:p w:rsidR="004C5C02" w:rsidRDefault="004C5C02" w:rsidP="004C5C02">
      <w:pPr>
        <w:rPr>
          <w:sz w:val="20"/>
          <w:szCs w:val="20"/>
          <w:lang w:val="en-GB"/>
        </w:rPr>
      </w:pPr>
    </w:p>
    <w:p w:rsidR="004C5C02" w:rsidRDefault="004C5C02" w:rsidP="004C5C0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Featuring Mazda’s award-winning SKYACTIV technology, the all-new MX-5’s ultra-efficient lightweight petrol engines deliver new levels of performance and economy.  Across the range the all-new Mazda MX-5 features alloy wheels, LED headlights, a leather steering wheel, plus a lightweight and sleek fabric </w:t>
      </w:r>
      <w:r>
        <w:rPr>
          <w:sz w:val="20"/>
          <w:szCs w:val="20"/>
          <w:lang w:val="en-GB"/>
        </w:rPr>
        <w:lastRenderedPageBreak/>
        <w:t>hood.  SE-L models add LED daytime running lights, climate control air-conditioning, DAB radio, Bluetooth</w:t>
      </w:r>
      <w:r w:rsidRPr="006672FF">
        <w:rPr>
          <w:rFonts w:eastAsia="Times New Roman" w:cs="Calibri"/>
          <w:bCs/>
          <w:color w:val="000000"/>
          <w:sz w:val="20"/>
          <w:vertAlign w:val="superscript"/>
          <w:lang w:val="en-GB" w:eastAsia="en-GB"/>
        </w:rPr>
        <w:t>®</w:t>
      </w:r>
      <w:r>
        <w:rPr>
          <w:sz w:val="20"/>
          <w:szCs w:val="20"/>
          <w:lang w:val="en-GB"/>
        </w:rPr>
        <w:t xml:space="preserve"> and cruise control, plus Mazda’s MZD-Connect connectivity and infotainment system with 7-inch Colour touch-screen display and Multimedia Commander. </w:t>
      </w:r>
    </w:p>
    <w:p w:rsidR="004C5C02" w:rsidRDefault="004C5C02" w:rsidP="004C5C02">
      <w:pPr>
        <w:rPr>
          <w:sz w:val="20"/>
          <w:szCs w:val="20"/>
          <w:lang w:val="en-GB"/>
        </w:rPr>
      </w:pPr>
    </w:p>
    <w:p w:rsidR="004C5C02" w:rsidRDefault="004C5C02" w:rsidP="004C5C0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SE-L models with the 2.0-litre 160ps engine are distinguished by 17-inch Gunmetal alloy wheels and piano black door mirrors, and benefit from a strut tower bar and limited slip differential. Step up to Sport trim and both the 1.5 and 2.0-litre cars feature rain sensing wipers, rear parking sensors, smart keyless entry, Premium Bose</w:t>
      </w:r>
      <w:r w:rsidRPr="006672FF">
        <w:rPr>
          <w:rFonts w:eastAsia="Times New Roman" w:cs="Calibri"/>
          <w:bCs/>
          <w:color w:val="000000"/>
          <w:sz w:val="20"/>
          <w:vertAlign w:val="superscript"/>
          <w:lang w:val="en-GB" w:eastAsia="en-GB"/>
        </w:rPr>
        <w:t>®</w:t>
      </w:r>
      <w:r>
        <w:rPr>
          <w:sz w:val="20"/>
          <w:szCs w:val="20"/>
          <w:lang w:val="en-GB"/>
        </w:rPr>
        <w:t xml:space="preserve"> Surround-Sound and heated leather seats.  </w:t>
      </w:r>
    </w:p>
    <w:p w:rsidR="004C5C02" w:rsidRDefault="004C5C02" w:rsidP="004C5C02">
      <w:pPr>
        <w:rPr>
          <w:sz w:val="20"/>
          <w:szCs w:val="20"/>
          <w:lang w:val="en-GB"/>
        </w:rPr>
      </w:pPr>
    </w:p>
    <w:p w:rsidR="004C5C02" w:rsidRDefault="004C5C02" w:rsidP="004C5C0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the 1.5-litre engine, Sport trim MX-5’s come with 16-inch Gunmetal alloy wheels and piano black door mirrors. Sport models with the 2.0-litre 160ps engine benefit from a dynamic set-up that includes Sports suspension featuring Bilstein dampers, a limited slip differential and strut tower bar, while visually, they are marked out by their 17-inch Bright alloy wheels and body coloured mirrors. </w:t>
      </w:r>
    </w:p>
    <w:p w:rsidR="004C5C02" w:rsidRDefault="004C5C02" w:rsidP="004C5C02">
      <w:pPr>
        <w:rPr>
          <w:sz w:val="20"/>
          <w:szCs w:val="20"/>
          <w:lang w:val="en-GB"/>
        </w:rPr>
      </w:pPr>
    </w:p>
    <w:p w:rsidR="004C5C02" w:rsidRDefault="004C5C02" w:rsidP="004C5C0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Jeremy Thomson, Mazda Motors UK Managing Director “When it was launched in 1990, the 115ps Mk1 MX-5 cost £14,249 (equal to £31,687 in today’s money), yet 25 years later with vastly more standard equipment, the all-new Mazda MX-5 costs from </w:t>
      </w:r>
      <w:r w:rsidR="00A12DE1">
        <w:rPr>
          <w:sz w:val="20"/>
          <w:szCs w:val="20"/>
          <w:lang w:val="en-GB"/>
        </w:rPr>
        <w:t xml:space="preserve">£18,495, meaning more than ever, </w:t>
      </w:r>
      <w:r>
        <w:rPr>
          <w:sz w:val="20"/>
          <w:szCs w:val="20"/>
          <w:lang w:val="en-GB"/>
        </w:rPr>
        <w:t>the Mazda MX-5 sets the benchmark as the one of the world’s best and most affordable sports cars.</w:t>
      </w:r>
      <w:r w:rsidR="00121CFF">
        <w:rPr>
          <w:sz w:val="20"/>
          <w:szCs w:val="20"/>
          <w:lang w:val="en-GB"/>
        </w:rPr>
        <w:t xml:space="preserve"> W</w:t>
      </w:r>
      <w:r>
        <w:rPr>
          <w:sz w:val="20"/>
          <w:szCs w:val="20"/>
          <w:lang w:val="en-GB"/>
        </w:rPr>
        <w:t>e’re delighted that The Sunday Times has recognised that our engineers have created an all-new sports car that incorporates modern safety and superb efficiency with the value for money and driver focused enjoyment the original MX-5 was famed for.”</w:t>
      </w:r>
    </w:p>
    <w:p w:rsidR="00A12DE1" w:rsidRDefault="00A12DE1" w:rsidP="004C5C02">
      <w:pPr>
        <w:rPr>
          <w:sz w:val="20"/>
          <w:szCs w:val="20"/>
          <w:lang w:val="en-GB"/>
        </w:rPr>
      </w:pPr>
    </w:p>
    <w:p w:rsidR="00A12DE1" w:rsidRDefault="00A12DE1" w:rsidP="004C5C02">
      <w:pPr>
        <w:rPr>
          <w:sz w:val="20"/>
          <w:szCs w:val="20"/>
          <w:lang w:val="en-GB"/>
        </w:rPr>
      </w:pPr>
    </w:p>
    <w:p w:rsidR="00A12DE1" w:rsidRDefault="00A12DE1" w:rsidP="004C5C02">
      <w:pPr>
        <w:rPr>
          <w:sz w:val="20"/>
          <w:szCs w:val="20"/>
          <w:lang w:val="en-GB"/>
        </w:rPr>
      </w:pPr>
    </w:p>
    <w:p w:rsidR="004C5C02" w:rsidRPr="00F83F14" w:rsidRDefault="004C5C02" w:rsidP="00F83F14">
      <w:pPr>
        <w:rPr>
          <w:sz w:val="20"/>
          <w:szCs w:val="20"/>
          <w:lang w:val="en-GB"/>
        </w:rPr>
      </w:pPr>
    </w:p>
    <w:p w:rsidR="00EC2011" w:rsidRPr="008517E7" w:rsidRDefault="00EC2011" w:rsidP="008517E7">
      <w:pPr>
        <w:rPr>
          <w:sz w:val="20"/>
          <w:szCs w:val="20"/>
          <w:lang w:val="en-GB"/>
        </w:rPr>
      </w:pPr>
    </w:p>
    <w:p w:rsidR="008517E7" w:rsidRPr="008517E7" w:rsidRDefault="008517E7" w:rsidP="00121CFF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Further pre</w:t>
      </w:r>
      <w:r w:rsidR="00B52EDE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8517E7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Default="00B52EDE" w:rsidP="008517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A23D63">
          <w:rPr>
            <w:rStyle w:val="Hyperlink"/>
            <w:rFonts w:cs="Arial"/>
            <w:sz w:val="20"/>
            <w:szCs w:val="20"/>
          </w:rPr>
          <w:t>www.mazdasocial.co.uk</w:t>
        </w:r>
      </w:hyperlink>
      <w:r>
        <w:rPr>
          <w:rFonts w:cs="Arial"/>
          <w:sz w:val="20"/>
          <w:szCs w:val="20"/>
        </w:rPr>
        <w:t xml:space="preserve"> </w:t>
      </w:r>
    </w:p>
    <w:p w:rsidR="00B52EDE" w:rsidRDefault="00B52EDE" w:rsidP="008517E7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</w:p>
    <w:p w:rsidR="00B52EDE" w:rsidRPr="008517E7" w:rsidRDefault="00B52EDE" w:rsidP="008517E7">
      <w:pPr>
        <w:rPr>
          <w:rFonts w:cs="Arial"/>
          <w:sz w:val="20"/>
          <w:szCs w:val="20"/>
        </w:rPr>
      </w:pPr>
    </w:p>
    <w:p w:rsidR="008517E7" w:rsidRPr="00B52EDE" w:rsidRDefault="008517E7" w:rsidP="008517E7">
      <w:pPr>
        <w:rPr>
          <w:rFonts w:cs="Arial"/>
          <w:i/>
          <w:sz w:val="20"/>
          <w:szCs w:val="20"/>
        </w:rPr>
      </w:pPr>
      <w:r w:rsidRPr="00B52EDE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B52EDE" w:rsidRDefault="00B52EDE" w:rsidP="008517E7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Graeme Fudge, PR Director | </w:t>
      </w:r>
      <w:r w:rsidR="008517E7" w:rsidRPr="00B52EDE">
        <w:rPr>
          <w:rFonts w:cs="Arial"/>
          <w:sz w:val="20"/>
          <w:szCs w:val="20"/>
        </w:rPr>
        <w:t xml:space="preserve">T: 01322 </w:t>
      </w:r>
      <w:r>
        <w:rPr>
          <w:rFonts w:cs="Arial"/>
          <w:sz w:val="20"/>
          <w:szCs w:val="20"/>
        </w:rPr>
        <w:t xml:space="preserve">622 691 | </w:t>
      </w:r>
      <w:r w:rsidR="008517E7" w:rsidRPr="00B52EDE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B52EDE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B52EDE">
        <w:rPr>
          <w:rFonts w:cs="Arial"/>
          <w:sz w:val="20"/>
          <w:szCs w:val="20"/>
        </w:rPr>
        <w:t>Owen Mil</w:t>
      </w:r>
      <w:r w:rsidR="00B52EDE">
        <w:rPr>
          <w:rFonts w:cs="Arial"/>
          <w:sz w:val="20"/>
          <w:szCs w:val="20"/>
        </w:rPr>
        <w:t xml:space="preserve">denhall, </w:t>
      </w:r>
      <w:r w:rsidR="00947B11">
        <w:rPr>
          <w:rFonts w:cs="Arial"/>
          <w:sz w:val="20"/>
          <w:szCs w:val="20"/>
        </w:rPr>
        <w:t>PR Manager</w:t>
      </w:r>
      <w:r w:rsidR="00B52EDE">
        <w:rPr>
          <w:rFonts w:cs="Arial"/>
          <w:sz w:val="20"/>
          <w:szCs w:val="20"/>
        </w:rPr>
        <w:t xml:space="preserve"> | T: 01322 622 713 | </w:t>
      </w:r>
      <w:r w:rsidRPr="00B52EDE">
        <w:rPr>
          <w:rFonts w:cs="Arial"/>
          <w:sz w:val="20"/>
          <w:szCs w:val="20"/>
        </w:rPr>
        <w:t xml:space="preserve">Email: </w:t>
      </w:r>
      <w:hyperlink r:id="rId13" w:history="1">
        <w:r w:rsidRPr="00B52EDE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B52EDE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A23D63">
          <w:rPr>
            <w:rStyle w:val="Hyperlink"/>
            <w:rFonts w:cs="Arial"/>
            <w:sz w:val="20"/>
            <w:szCs w:val="20"/>
          </w:rPr>
          <w:t>lcavanagh@mazdaeur.com</w:t>
        </w:r>
      </w:hyperlink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Default="00B52EDE" w:rsidP="00EC2011">
      <w:pPr>
        <w:rPr>
          <w:rFonts w:cs="Arial"/>
          <w:sz w:val="20"/>
          <w:szCs w:val="20"/>
        </w:rPr>
      </w:pPr>
    </w:p>
    <w:p w:rsidR="008517E7" w:rsidRDefault="0008390E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Ref: </w:t>
      </w:r>
      <w:r w:rsidR="00A12DE1">
        <w:rPr>
          <w:rFonts w:cs="Arial"/>
          <w:sz w:val="20"/>
          <w:szCs w:val="20"/>
        </w:rPr>
        <w:t>160101GF</w:t>
      </w:r>
    </w:p>
    <w:p w:rsidR="00CA141A" w:rsidRPr="00EC2011" w:rsidRDefault="00CA141A" w:rsidP="00EC2011">
      <w:pPr>
        <w:rPr>
          <w:rFonts w:cs="Arial"/>
          <w:sz w:val="20"/>
          <w:szCs w:val="20"/>
        </w:rPr>
      </w:pPr>
    </w:p>
    <w:sectPr w:rsidR="00CA141A" w:rsidRPr="00EC2011" w:rsidSect="008517E7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6B" w:rsidRDefault="007C436B" w:rsidP="008517E7">
      <w:pPr>
        <w:spacing w:line="240" w:lineRule="auto"/>
      </w:pPr>
      <w:r>
        <w:separator/>
      </w:r>
    </w:p>
  </w:endnote>
  <w:endnote w:type="continuationSeparator" w:id="0">
    <w:p w:rsidR="007C436B" w:rsidRDefault="007C436B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41A" w:rsidRPr="008517E7" w:rsidRDefault="00CA141A" w:rsidP="00CA141A">
        <w:pPr>
          <w:keepNext/>
          <w:outlineLvl w:val="1"/>
          <w:rPr>
            <w:rFonts w:cs="Arial"/>
            <w:b/>
            <w:bCs/>
            <w:szCs w:val="16"/>
            <w:lang w:val="es-ES"/>
          </w:rPr>
        </w:pPr>
        <w:r>
          <w:rPr>
            <w:rFonts w:cs="Arial"/>
            <w:b/>
            <w:bCs/>
            <w:szCs w:val="16"/>
            <w:lang w:val="es-ES"/>
          </w:rPr>
          <w:t>Mazda Motors UK Ltd</w:t>
        </w:r>
      </w:p>
      <w:p w:rsidR="00CA141A" w:rsidRDefault="00CA141A" w:rsidP="00CA141A">
        <w:pPr>
          <w:rPr>
            <w:lang w:val="en-GB"/>
          </w:rPr>
        </w:pPr>
        <w:r>
          <w:rPr>
            <w:lang w:val="en-GB"/>
          </w:rPr>
          <w:t xml:space="preserve">Victory Way, Crossways Business Park, Dartford, Kent, DA2 6DT  </w:t>
        </w:r>
      </w:p>
      <w:p w:rsidR="008517E7" w:rsidRPr="008517E7" w:rsidRDefault="00CA141A" w:rsidP="00CA141A">
        <w:pPr>
          <w:keepNext/>
          <w:outlineLvl w:val="1"/>
          <w:rPr>
            <w:szCs w:val="16"/>
          </w:rPr>
        </w:pPr>
        <w:r>
          <w:rPr>
            <w:rFonts w:cs="Arial"/>
            <w:szCs w:val="16"/>
            <w:lang w:val="de-DE"/>
          </w:rPr>
          <w:t xml:space="preserve">Tel: +44 (0) 01322 622 713 | </w:t>
        </w:r>
        <w:hyperlink r:id="rId1" w:history="1">
          <w:r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 w:rsidR="00ED77CA"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B52EDE" w:rsidP="008517E7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</w:p>
  <w:p w:rsidR="00B52EDE" w:rsidRDefault="00B52EDE" w:rsidP="00B52EDE">
    <w:pPr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B52EDE" w:rsidRDefault="00B52EDE" w:rsidP="008517E7">
    <w:pPr>
      <w:rPr>
        <w:rFonts w:cs="Arial"/>
        <w:szCs w:val="16"/>
        <w:lang w:val="de-DE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6B" w:rsidRDefault="007C436B" w:rsidP="008517E7">
      <w:pPr>
        <w:spacing w:line="240" w:lineRule="auto"/>
      </w:pPr>
      <w:r>
        <w:separator/>
      </w:r>
    </w:p>
  </w:footnote>
  <w:footnote w:type="continuationSeparator" w:id="0">
    <w:p w:rsidR="007C436B" w:rsidRDefault="007C436B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B52EDE" w:rsidRDefault="008517E7" w:rsidP="00B52EDE">
    <w:pPr>
      <w:pStyle w:val="Header"/>
      <w:jc w:val="right"/>
      <w:rPr>
        <w:b/>
        <w:sz w:val="32"/>
      </w:rPr>
    </w:pPr>
    <w:r w:rsidRPr="00B52EDE">
      <w:rPr>
        <w:noProof/>
        <w:sz w:val="14"/>
        <w:lang w:val="en-GB" w:eastAsia="en-GB"/>
      </w:rPr>
      <w:drawing>
        <wp:anchor distT="0" distB="0" distL="114300" distR="114300" simplePos="0" relativeHeight="251660288" behindDoc="0" locked="0" layoutInCell="1" allowOverlap="1" wp14:anchorId="38D33921" wp14:editId="1A437D15">
          <wp:simplePos x="0" y="0"/>
          <wp:positionH relativeFrom="column">
            <wp:posOffset>-36830</wp:posOffset>
          </wp:positionH>
          <wp:positionV relativeFrom="paragraph">
            <wp:posOffset>-104775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 w:rsidRPr="00B52EDE">
      <w:rPr>
        <w:b/>
        <w:sz w:val="32"/>
      </w:rPr>
      <w:t>PRESS RELEASE</w:t>
    </w:r>
  </w:p>
  <w:p w:rsidR="00B52EDE" w:rsidRPr="00B52EDE" w:rsidRDefault="00B52EDE" w:rsidP="00B52EDE">
    <w:pPr>
      <w:pStyle w:val="Header"/>
      <w:jc w:val="right"/>
      <w:rPr>
        <w:b/>
        <w:sz w:val="32"/>
      </w:rPr>
    </w:pPr>
    <w:r w:rsidRPr="00B52EDE">
      <w:rPr>
        <w:b/>
        <w:sz w:val="32"/>
      </w:rPr>
      <w:t>Mazda Motors UK</w:t>
    </w:r>
    <w:r>
      <w:rPr>
        <w:b/>
        <w:sz w:val="32"/>
      </w:rPr>
      <w:t xml:space="preserve">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1065E8"/>
    <w:rsid w:val="00121CFF"/>
    <w:rsid w:val="00453057"/>
    <w:rsid w:val="004C5C02"/>
    <w:rsid w:val="006006C1"/>
    <w:rsid w:val="00795E8C"/>
    <w:rsid w:val="007A2012"/>
    <w:rsid w:val="007C436B"/>
    <w:rsid w:val="008517E7"/>
    <w:rsid w:val="00947B11"/>
    <w:rsid w:val="00A12DE1"/>
    <w:rsid w:val="00AE6E44"/>
    <w:rsid w:val="00B52EDE"/>
    <w:rsid w:val="00CA141A"/>
    <w:rsid w:val="00EC2011"/>
    <w:rsid w:val="00ED77CA"/>
    <w:rsid w:val="00F62A4C"/>
    <w:rsid w:val="00F733AB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zdamediapacks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7366-6D1B-4640-9721-77088A52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2</cp:revision>
  <dcterms:created xsi:type="dcterms:W3CDTF">2016-01-05T11:23:00Z</dcterms:created>
  <dcterms:modified xsi:type="dcterms:W3CDTF">2016-01-05T11:23:00Z</dcterms:modified>
</cp:coreProperties>
</file>