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0C3" w:rsidRDefault="001470C3" w:rsidP="009C3E92">
      <w:pPr>
        <w:pStyle w:val="berschrift1"/>
        <w:spacing w:line="264" w:lineRule="auto"/>
        <w:rPr>
          <w:rFonts w:ascii="Interstate Mazda Regular" w:hAnsi="Interstate Mazda Regular" w:cs="Arial"/>
          <w:bCs/>
          <w:sz w:val="40"/>
          <w:szCs w:val="24"/>
          <w:lang w:val="en-GB" w:eastAsia="de-DE"/>
        </w:rPr>
      </w:pPr>
    </w:p>
    <w:p w:rsidR="003452B5" w:rsidRPr="00E76DD4" w:rsidRDefault="003452B5" w:rsidP="003452B5">
      <w:pPr>
        <w:widowControl w:val="0"/>
        <w:autoSpaceDE w:val="0"/>
        <w:autoSpaceDN w:val="0"/>
        <w:adjustRightInd w:val="0"/>
        <w:rPr>
          <w:rFonts w:ascii="Arial" w:hAnsi="Arial" w:cs="Arial"/>
          <w:b/>
          <w:sz w:val="40"/>
          <w:szCs w:val="40"/>
        </w:rPr>
      </w:pPr>
    </w:p>
    <w:p w:rsidR="00AB1AC2" w:rsidRDefault="00AB1AC2" w:rsidP="00AB1AC2">
      <w:pPr>
        <w:rPr>
          <w:rFonts w:ascii="Arial" w:hAnsi="Arial" w:cs="Arial"/>
          <w:b/>
          <w:sz w:val="41"/>
          <w:szCs w:val="41"/>
          <w:lang w:val="it-IT"/>
        </w:rPr>
      </w:pPr>
      <w:r>
        <w:rPr>
          <w:rFonts w:ascii="Arial" w:hAnsi="Arial" w:cs="Arial"/>
          <w:b/>
          <w:sz w:val="41"/>
          <w:szCs w:val="41"/>
          <w:lang w:val="it-IT"/>
        </w:rPr>
        <w:t>I “visionari” analizzano il futuro del lavoro al Mazda Space</w:t>
      </w:r>
    </w:p>
    <w:p w:rsidR="00AB1AC2" w:rsidRDefault="00AB1AC2" w:rsidP="00AB1AC2">
      <w:pPr>
        <w:rPr>
          <w:rFonts w:ascii="Arial" w:hAnsi="Arial" w:cs="Arial"/>
          <w:sz w:val="22"/>
          <w:szCs w:val="22"/>
          <w:highlight w:val="yellow"/>
          <w:lang w:val="it-IT"/>
        </w:rPr>
      </w:pPr>
    </w:p>
    <w:p w:rsidR="00AB1AC2" w:rsidRDefault="00AB1AC2" w:rsidP="00AB1AC2">
      <w:pPr>
        <w:pStyle w:val="Listenabsatz"/>
        <w:numPr>
          <w:ilvl w:val="0"/>
          <w:numId w:val="5"/>
        </w:numPr>
        <w:spacing w:line="288" w:lineRule="auto"/>
        <w:rPr>
          <w:rFonts w:ascii="Arial" w:hAnsi="Arial" w:cs="Arial"/>
          <w:b/>
          <w:bCs/>
          <w:lang w:val="it-IT"/>
        </w:rPr>
      </w:pPr>
      <w:r>
        <w:rPr>
          <w:rFonts w:ascii="Arial" w:hAnsi="Arial" w:cs="Arial"/>
          <w:b/>
          <w:bCs/>
          <w:lang w:val="it-IT"/>
        </w:rPr>
        <w:t xml:space="preserve">Al centro della 3° Conferenza Challenger a Barcellona l’impatto della tecnologia sui posti di lavoro </w:t>
      </w:r>
    </w:p>
    <w:p w:rsidR="00AB1AC2" w:rsidRDefault="00AB1AC2" w:rsidP="00AB1AC2">
      <w:pPr>
        <w:pStyle w:val="Listenabsatz"/>
        <w:widowControl w:val="0"/>
        <w:numPr>
          <w:ilvl w:val="0"/>
          <w:numId w:val="5"/>
        </w:numPr>
        <w:autoSpaceDE w:val="0"/>
        <w:autoSpaceDN w:val="0"/>
        <w:adjustRightInd w:val="0"/>
        <w:spacing w:line="288" w:lineRule="auto"/>
        <w:rPr>
          <w:rFonts w:ascii="Arial" w:hAnsi="Arial" w:cs="Arial"/>
          <w:b/>
          <w:bCs/>
          <w:lang w:val="it-IT"/>
        </w:rPr>
      </w:pPr>
      <w:r>
        <w:rPr>
          <w:rFonts w:ascii="Arial" w:hAnsi="Arial" w:cs="Arial"/>
          <w:b/>
          <w:bCs/>
          <w:lang w:val="it-IT"/>
        </w:rPr>
        <w:t xml:space="preserve">I relatori auspicano un approccio flessibile e di larghe vedute in grado di cogliere il meglio dai risultati dell’innovazione </w:t>
      </w:r>
    </w:p>
    <w:p w:rsidR="00AB1AC2" w:rsidRDefault="00AB1AC2" w:rsidP="00AB1AC2">
      <w:pPr>
        <w:widowControl w:val="0"/>
        <w:autoSpaceDE w:val="0"/>
        <w:autoSpaceDN w:val="0"/>
        <w:adjustRightInd w:val="0"/>
        <w:rPr>
          <w:rFonts w:ascii="Arial" w:hAnsi="Arial" w:cs="Arial"/>
          <w:sz w:val="22"/>
          <w:szCs w:val="22"/>
          <w:lang w:val="it-IT"/>
        </w:rPr>
      </w:pPr>
    </w:p>
    <w:p w:rsidR="00AB1AC2" w:rsidRDefault="00AD7C21" w:rsidP="00AB1AC2">
      <w:pPr>
        <w:widowControl w:val="0"/>
        <w:suppressAutoHyphens/>
        <w:spacing w:after="200" w:line="360" w:lineRule="auto"/>
        <w:rPr>
          <w:rFonts w:ascii="Arial" w:hAnsi="Arial" w:cs="Arial"/>
          <w:kern w:val="2"/>
          <w:lang w:val="it-IT" w:eastAsia="ar-SA"/>
        </w:rPr>
      </w:pPr>
      <w:r>
        <w:rPr>
          <w:rFonts w:ascii="Arial" w:hAnsi="Arial" w:cs="Arial"/>
          <w:kern w:val="2"/>
          <w:u w:val="single"/>
          <w:lang w:val="it-IT" w:eastAsia="ar-SA"/>
        </w:rPr>
        <w:t>Barcel</w:t>
      </w:r>
      <w:r w:rsidR="00E57C32">
        <w:rPr>
          <w:rFonts w:ascii="Arial" w:hAnsi="Arial" w:cs="Arial"/>
          <w:kern w:val="2"/>
          <w:u w:val="single"/>
          <w:lang w:val="it-IT" w:eastAsia="ar-SA"/>
        </w:rPr>
        <w:t>l</w:t>
      </w:r>
      <w:r w:rsidR="00AB1AC2">
        <w:rPr>
          <w:rFonts w:ascii="Arial" w:hAnsi="Arial" w:cs="Arial"/>
          <w:kern w:val="2"/>
          <w:u w:val="single"/>
          <w:lang w:val="it-IT" w:eastAsia="ar-SA"/>
        </w:rPr>
        <w:t>ona / Leverkusen, 24 Settembre 2015</w:t>
      </w:r>
      <w:r w:rsidR="00AB1AC2">
        <w:rPr>
          <w:rFonts w:ascii="Arial" w:hAnsi="Arial" w:cs="Arial"/>
          <w:kern w:val="2"/>
          <w:lang w:val="it-IT" w:eastAsia="ar-SA"/>
        </w:rPr>
        <w:t>. L'attuale rivoluzione tecnologica continua ad avere un enorme impatto sul funzionamento dell'economia, e in particolare su come le persone si guad</w:t>
      </w:r>
      <w:bookmarkStart w:id="0" w:name="_GoBack"/>
      <w:bookmarkEnd w:id="0"/>
      <w:r w:rsidR="00AB1AC2">
        <w:rPr>
          <w:rFonts w:ascii="Arial" w:hAnsi="Arial" w:cs="Arial"/>
          <w:kern w:val="2"/>
          <w:lang w:val="it-IT" w:eastAsia="ar-SA"/>
        </w:rPr>
        <w:t xml:space="preserve">agnano da vivere. Questa, una delle questioni più importanti del nostro </w:t>
      </w:r>
      <w:proofErr w:type="gramStart"/>
      <w:r w:rsidR="00AB1AC2">
        <w:rPr>
          <w:rFonts w:ascii="Arial" w:hAnsi="Arial" w:cs="Arial"/>
          <w:kern w:val="2"/>
          <w:lang w:val="it-IT" w:eastAsia="ar-SA"/>
        </w:rPr>
        <w:t>tempo,  ha</w:t>
      </w:r>
      <w:proofErr w:type="gramEnd"/>
      <w:r w:rsidR="00AB1AC2">
        <w:rPr>
          <w:rFonts w:ascii="Arial" w:hAnsi="Arial" w:cs="Arial"/>
          <w:kern w:val="2"/>
          <w:lang w:val="it-IT" w:eastAsia="ar-SA"/>
        </w:rPr>
        <w:t xml:space="preserve"> preso il centro della scena alla terza e ultima Conferenza Challengers, svoltasi ieri al Mazda Space di Barcellona, di fronte a un pubblico internazionale di circa 150 studenti, professionisti e attivisti sociali. </w:t>
      </w:r>
    </w:p>
    <w:p w:rsidR="00AB1AC2" w:rsidRDefault="00AB1AC2" w:rsidP="00AB1AC2">
      <w:pPr>
        <w:widowControl w:val="0"/>
        <w:suppressAutoHyphens/>
        <w:spacing w:after="200" w:line="360" w:lineRule="auto"/>
        <w:rPr>
          <w:rFonts w:ascii="Arial" w:hAnsi="Arial" w:cs="Arial"/>
          <w:kern w:val="2"/>
          <w:lang w:val="it-IT" w:eastAsia="ar-SA"/>
        </w:rPr>
      </w:pPr>
      <w:r>
        <w:rPr>
          <w:rFonts w:ascii="Arial" w:hAnsi="Arial" w:cs="Arial"/>
          <w:kern w:val="2"/>
          <w:lang w:val="it-IT" w:eastAsia="ar-SA"/>
        </w:rPr>
        <w:t xml:space="preserve">“Tempi di cambiamento – come le innovazioni e l’influenza della tecnologia influenzano il futuro del lavoro”: questo è stato il tema dell’incontro, e l’opinione largamente condivisa è stata che la trasformazione della società già in corso potrebbe portare molti risultati positivi solo se c'è la reale volontà di farlo accadere – e, insieme a questa, anche la cautela nel procedere con una sana dose di attenzione. </w:t>
      </w:r>
    </w:p>
    <w:p w:rsidR="00AB1AC2" w:rsidRDefault="00AB1AC2" w:rsidP="00AB1AC2">
      <w:pPr>
        <w:widowControl w:val="0"/>
        <w:suppressAutoHyphens/>
        <w:spacing w:after="200" w:line="360" w:lineRule="auto"/>
        <w:rPr>
          <w:rFonts w:ascii="Arial" w:hAnsi="Arial" w:cs="Arial"/>
          <w:kern w:val="2"/>
          <w:lang w:val="it-IT" w:eastAsia="ar-SA"/>
        </w:rPr>
      </w:pPr>
      <w:r>
        <w:rPr>
          <w:rFonts w:ascii="Arial" w:hAnsi="Arial" w:cs="Arial"/>
          <w:kern w:val="2"/>
          <w:lang w:val="it-IT" w:eastAsia="ar-SA"/>
        </w:rPr>
        <w:t xml:space="preserve">Nel corso del suo intervento, il Premio Nobel per la Pace Jody Williams ha condiviso le sue opinioni su possibili scenari futuri nelle relazioni lavoratore-datore di lavoro. La </w:t>
      </w:r>
      <w:proofErr w:type="gramStart"/>
      <w:r>
        <w:rPr>
          <w:rFonts w:ascii="Arial" w:hAnsi="Arial" w:cs="Arial"/>
          <w:kern w:val="2"/>
          <w:lang w:val="it-IT" w:eastAsia="ar-SA"/>
        </w:rPr>
        <w:t>Williams,  che</w:t>
      </w:r>
      <w:proofErr w:type="gramEnd"/>
      <w:r>
        <w:rPr>
          <w:rFonts w:ascii="Arial" w:hAnsi="Arial" w:cs="Arial"/>
          <w:kern w:val="2"/>
          <w:lang w:val="it-IT" w:eastAsia="ar-SA"/>
        </w:rPr>
        <w:t xml:space="preserve"> ha vinto il Nobel per la Pace nel 1997 per la sua battaglia sul divieto delle mine antiuomo, si è focalizzata più di recente sulla robotica e soprattutto sulle armi. Nel corso del suo discorso, </w:t>
      </w:r>
      <w:proofErr w:type="gramStart"/>
      <w:r>
        <w:rPr>
          <w:rFonts w:ascii="Arial" w:hAnsi="Arial" w:cs="Arial"/>
          <w:kern w:val="2"/>
          <w:lang w:val="it-IT" w:eastAsia="ar-SA"/>
        </w:rPr>
        <w:t>la  Williams</w:t>
      </w:r>
      <w:proofErr w:type="gramEnd"/>
      <w:r>
        <w:rPr>
          <w:rFonts w:ascii="Arial" w:hAnsi="Arial" w:cs="Arial"/>
          <w:kern w:val="2"/>
          <w:lang w:val="it-IT" w:eastAsia="ar-SA"/>
        </w:rPr>
        <w:t xml:space="preserve"> ha anche dato voce alle sue preoccupazioni in merito ad un future nel quale le machine potrebbero rimpiazzare le persone nel mondo del lavoro. “Ogni volta che utilizziamo la tecnologia al posto degli esseri umani, </w:t>
      </w:r>
      <w:r>
        <w:rPr>
          <w:rFonts w:ascii="Arial" w:hAnsi="Arial" w:cs="Arial"/>
          <w:kern w:val="2"/>
          <w:lang w:val="it-IT" w:eastAsia="ar-SA"/>
        </w:rPr>
        <w:lastRenderedPageBreak/>
        <w:t xml:space="preserve">distruggiamo una parte del nostro business, dal momento che le macchine non saranno mai in grado di acquistare quello che producono. Continuando ad utilizzare questo approccio, stiamo sistematicamente compromettendo parte della nostra società. </w:t>
      </w:r>
    </w:p>
    <w:p w:rsidR="00AB1AC2" w:rsidRPr="00AB1AC2" w:rsidRDefault="00AB1AC2" w:rsidP="00AB1AC2">
      <w:pPr>
        <w:widowControl w:val="0"/>
        <w:suppressAutoHyphens/>
        <w:spacing w:after="200" w:line="360" w:lineRule="auto"/>
        <w:rPr>
          <w:rFonts w:ascii="Arial" w:hAnsi="Arial" w:cs="Arial"/>
          <w:kern w:val="2"/>
          <w:lang w:val="it-IT" w:eastAsia="ar-SA"/>
        </w:rPr>
      </w:pPr>
    </w:p>
    <w:p w:rsidR="00AB1AC2" w:rsidRDefault="00AB1AC2" w:rsidP="00AB1AC2">
      <w:pPr>
        <w:widowControl w:val="0"/>
        <w:suppressAutoHyphens/>
        <w:spacing w:after="200" w:line="360" w:lineRule="auto"/>
        <w:rPr>
          <w:rFonts w:ascii="Arial" w:hAnsi="Arial" w:cs="Arial"/>
          <w:i/>
          <w:kern w:val="2"/>
          <w:lang w:val="it-IT" w:eastAsia="ar-SA"/>
        </w:rPr>
      </w:pPr>
      <w:r>
        <w:rPr>
          <w:rFonts w:ascii="Arial" w:hAnsi="Arial" w:cs="Arial"/>
          <w:kern w:val="2"/>
          <w:lang w:val="it-IT" w:eastAsia="ar-SA"/>
        </w:rPr>
        <w:t xml:space="preserve">Il Dr. </w:t>
      </w:r>
      <w:proofErr w:type="spellStart"/>
      <w:r>
        <w:rPr>
          <w:rFonts w:ascii="Arial" w:hAnsi="Arial" w:cs="Arial"/>
          <w:kern w:val="2"/>
          <w:lang w:val="it-IT" w:eastAsia="ar-SA"/>
        </w:rPr>
        <w:t>Guy</w:t>
      </w:r>
      <w:proofErr w:type="spellEnd"/>
      <w:r>
        <w:rPr>
          <w:rFonts w:ascii="Arial" w:hAnsi="Arial" w:cs="Arial"/>
          <w:kern w:val="2"/>
          <w:lang w:val="it-IT" w:eastAsia="ar-SA"/>
        </w:rPr>
        <w:t xml:space="preserve"> Standing, professore all’Università della </w:t>
      </w:r>
      <w:proofErr w:type="spellStart"/>
      <w:r>
        <w:rPr>
          <w:rFonts w:ascii="Arial" w:hAnsi="Arial" w:cs="Arial"/>
          <w:kern w:val="2"/>
          <w:lang w:val="it-IT" w:eastAsia="ar-SA"/>
        </w:rPr>
        <w:t>London’s</w:t>
      </w:r>
      <w:proofErr w:type="spellEnd"/>
      <w:r>
        <w:rPr>
          <w:rFonts w:ascii="Arial" w:hAnsi="Arial" w:cs="Arial"/>
          <w:kern w:val="2"/>
          <w:lang w:val="it-IT" w:eastAsia="ar-SA"/>
        </w:rPr>
        <w:t xml:space="preserve"> School of </w:t>
      </w:r>
      <w:proofErr w:type="spellStart"/>
      <w:r>
        <w:rPr>
          <w:rFonts w:ascii="Arial" w:hAnsi="Arial" w:cs="Arial"/>
          <w:kern w:val="2"/>
          <w:lang w:val="it-IT" w:eastAsia="ar-SA"/>
        </w:rPr>
        <w:t>Oriental</w:t>
      </w:r>
      <w:proofErr w:type="spellEnd"/>
      <w:r>
        <w:rPr>
          <w:rFonts w:ascii="Arial" w:hAnsi="Arial" w:cs="Arial"/>
          <w:kern w:val="2"/>
          <w:lang w:val="it-IT" w:eastAsia="ar-SA"/>
        </w:rPr>
        <w:t xml:space="preserve"> and </w:t>
      </w:r>
      <w:proofErr w:type="spellStart"/>
      <w:r>
        <w:rPr>
          <w:rFonts w:ascii="Arial" w:hAnsi="Arial" w:cs="Arial"/>
          <w:kern w:val="2"/>
          <w:lang w:val="it-IT" w:eastAsia="ar-SA"/>
        </w:rPr>
        <w:t>African</w:t>
      </w:r>
      <w:proofErr w:type="spellEnd"/>
      <w:r>
        <w:rPr>
          <w:rFonts w:ascii="Arial" w:hAnsi="Arial" w:cs="Arial"/>
          <w:kern w:val="2"/>
          <w:lang w:val="it-IT" w:eastAsia="ar-SA"/>
        </w:rPr>
        <w:t xml:space="preserve"> </w:t>
      </w:r>
      <w:proofErr w:type="spellStart"/>
      <w:r>
        <w:rPr>
          <w:rFonts w:ascii="Arial" w:hAnsi="Arial" w:cs="Arial"/>
          <w:kern w:val="2"/>
          <w:lang w:val="it-IT" w:eastAsia="ar-SA"/>
        </w:rPr>
        <w:t>Studies</w:t>
      </w:r>
      <w:proofErr w:type="spellEnd"/>
      <w:r>
        <w:rPr>
          <w:rFonts w:ascii="Arial" w:hAnsi="Arial" w:cs="Arial"/>
          <w:kern w:val="2"/>
          <w:lang w:val="it-IT" w:eastAsia="ar-SA"/>
        </w:rPr>
        <w:t xml:space="preserve">, consiglia cautela. Ha argomentato che il percorso della globalizzazione e della innovazione tecnologica è miope, e volto unicamente </w:t>
      </w:r>
      <w:proofErr w:type="gramStart"/>
      <w:r>
        <w:rPr>
          <w:rFonts w:ascii="Arial" w:hAnsi="Arial" w:cs="Arial"/>
          <w:kern w:val="2"/>
          <w:lang w:val="it-IT" w:eastAsia="ar-SA"/>
        </w:rPr>
        <w:t>al  profitto</w:t>
      </w:r>
      <w:proofErr w:type="gramEnd"/>
      <w:r>
        <w:rPr>
          <w:rFonts w:ascii="Arial" w:hAnsi="Arial" w:cs="Arial"/>
          <w:kern w:val="2"/>
          <w:lang w:val="it-IT" w:eastAsia="ar-SA"/>
        </w:rPr>
        <w:t xml:space="preserve">: tutto ciò  ha portato alla formazione del "precariato", una sottoclasse emergente definita da una mancanza di sicurezza economica. Il Dr Standing è sostenitore di un reddito di base universale, e sottolinea l’esigenza di creare un nuovo paradigma per i mercati del lavoro in risposta alla crescente disuguaglianza e alle difficoltà sociali ed economiche potenzialmente disastrosi che questa situazione favorisce.  </w:t>
      </w:r>
    </w:p>
    <w:p w:rsidR="00AB1AC2" w:rsidRDefault="00AB1AC2" w:rsidP="00AB1AC2">
      <w:pPr>
        <w:widowControl w:val="0"/>
        <w:suppressAutoHyphens/>
        <w:spacing w:after="200" w:line="360" w:lineRule="auto"/>
        <w:rPr>
          <w:rFonts w:ascii="Arial" w:hAnsi="Arial" w:cs="Arial"/>
          <w:color w:val="222222"/>
          <w:lang w:val="it-IT"/>
        </w:rPr>
      </w:pPr>
      <w:r>
        <w:rPr>
          <w:rStyle w:val="hps"/>
          <w:rFonts w:ascii="Arial" w:hAnsi="Arial" w:cs="Arial"/>
          <w:color w:val="222222"/>
          <w:lang w:val="it-IT"/>
        </w:rPr>
        <w:t>Il successivo relatore, l’imprenditore sociale</w:t>
      </w:r>
      <w:r>
        <w:rPr>
          <w:rFonts w:ascii="Arial" w:hAnsi="Arial" w:cs="Arial"/>
          <w:color w:val="222222"/>
          <w:lang w:val="it-IT"/>
        </w:rPr>
        <w:t xml:space="preserve"> </w:t>
      </w:r>
      <w:r>
        <w:rPr>
          <w:rStyle w:val="hps"/>
          <w:rFonts w:ascii="Arial" w:hAnsi="Arial" w:cs="Arial"/>
          <w:color w:val="222222"/>
          <w:lang w:val="it-IT"/>
        </w:rPr>
        <w:t>e</w:t>
      </w:r>
      <w:r>
        <w:rPr>
          <w:rFonts w:ascii="Arial" w:hAnsi="Arial" w:cs="Arial"/>
          <w:color w:val="222222"/>
          <w:lang w:val="it-IT"/>
        </w:rPr>
        <w:t xml:space="preserve"> </w:t>
      </w:r>
      <w:r>
        <w:rPr>
          <w:rStyle w:val="hps"/>
          <w:rFonts w:ascii="Arial" w:hAnsi="Arial" w:cs="Arial"/>
          <w:color w:val="222222"/>
          <w:lang w:val="it-IT"/>
        </w:rPr>
        <w:t>futurista</w:t>
      </w:r>
      <w:r>
        <w:rPr>
          <w:rFonts w:ascii="Arial" w:hAnsi="Arial" w:cs="Arial"/>
          <w:color w:val="222222"/>
          <w:lang w:val="it-IT"/>
        </w:rPr>
        <w:t xml:space="preserve"> </w:t>
      </w:r>
      <w:r>
        <w:rPr>
          <w:rStyle w:val="hps"/>
          <w:rFonts w:ascii="Arial" w:hAnsi="Arial" w:cs="Arial"/>
          <w:color w:val="222222"/>
          <w:lang w:val="it-IT"/>
        </w:rPr>
        <w:t>Federico</w:t>
      </w:r>
      <w:r>
        <w:rPr>
          <w:rFonts w:ascii="Arial" w:hAnsi="Arial" w:cs="Arial"/>
          <w:color w:val="222222"/>
          <w:lang w:val="it-IT"/>
        </w:rPr>
        <w:t xml:space="preserve"> </w:t>
      </w:r>
      <w:proofErr w:type="spellStart"/>
      <w:r>
        <w:rPr>
          <w:rStyle w:val="hps"/>
          <w:rFonts w:ascii="Arial" w:hAnsi="Arial" w:cs="Arial"/>
          <w:color w:val="222222"/>
          <w:lang w:val="it-IT"/>
        </w:rPr>
        <w:t>Pistono</w:t>
      </w:r>
      <w:proofErr w:type="spellEnd"/>
      <w:r>
        <w:rPr>
          <w:rFonts w:ascii="Arial" w:hAnsi="Arial" w:cs="Arial"/>
          <w:color w:val="222222"/>
          <w:lang w:val="it-IT"/>
        </w:rPr>
        <w:t xml:space="preserve">, ha avuto </w:t>
      </w:r>
      <w:r>
        <w:rPr>
          <w:rStyle w:val="hps"/>
          <w:rFonts w:ascii="Arial" w:hAnsi="Arial" w:cs="Arial"/>
          <w:color w:val="222222"/>
          <w:lang w:val="it-IT"/>
        </w:rPr>
        <w:t>un approccio meno</w:t>
      </w:r>
      <w:r>
        <w:rPr>
          <w:rFonts w:ascii="Arial" w:hAnsi="Arial" w:cs="Arial"/>
          <w:color w:val="222222"/>
          <w:lang w:val="it-IT"/>
        </w:rPr>
        <w:t xml:space="preserve"> </w:t>
      </w:r>
      <w:r>
        <w:rPr>
          <w:rStyle w:val="hps"/>
          <w:rFonts w:ascii="Arial" w:hAnsi="Arial" w:cs="Arial"/>
          <w:color w:val="222222"/>
          <w:lang w:val="it-IT"/>
        </w:rPr>
        <w:t>pessimistico</w:t>
      </w:r>
      <w:r>
        <w:rPr>
          <w:rFonts w:ascii="Arial" w:hAnsi="Arial" w:cs="Arial"/>
          <w:color w:val="222222"/>
          <w:lang w:val="it-IT"/>
        </w:rPr>
        <w:t xml:space="preserve">, </w:t>
      </w:r>
      <w:r>
        <w:rPr>
          <w:rStyle w:val="hps"/>
          <w:rFonts w:ascii="Arial" w:hAnsi="Arial" w:cs="Arial"/>
          <w:color w:val="222222"/>
          <w:lang w:val="it-IT"/>
        </w:rPr>
        <w:t>sostenendo</w:t>
      </w:r>
      <w:r>
        <w:rPr>
          <w:rFonts w:ascii="Arial" w:hAnsi="Arial" w:cs="Arial"/>
          <w:color w:val="222222"/>
          <w:lang w:val="it-IT"/>
        </w:rPr>
        <w:t xml:space="preserve"> </w:t>
      </w:r>
      <w:r>
        <w:rPr>
          <w:rStyle w:val="hps"/>
          <w:rFonts w:ascii="Arial" w:hAnsi="Arial" w:cs="Arial"/>
          <w:color w:val="222222"/>
          <w:lang w:val="it-IT"/>
        </w:rPr>
        <w:t>la tecnologia di oggi</w:t>
      </w:r>
      <w:r>
        <w:rPr>
          <w:rFonts w:ascii="Arial" w:hAnsi="Arial" w:cs="Arial"/>
          <w:color w:val="222222"/>
          <w:lang w:val="it-IT"/>
        </w:rPr>
        <w:t xml:space="preserve"> </w:t>
      </w:r>
      <w:r>
        <w:rPr>
          <w:rStyle w:val="hps"/>
          <w:rFonts w:ascii="Arial" w:hAnsi="Arial" w:cs="Arial"/>
          <w:color w:val="222222"/>
          <w:lang w:val="it-IT"/>
        </w:rPr>
        <w:t>ci dà i</w:t>
      </w:r>
      <w:r>
        <w:rPr>
          <w:rFonts w:ascii="Arial" w:hAnsi="Arial" w:cs="Arial"/>
          <w:color w:val="222222"/>
          <w:lang w:val="it-IT"/>
        </w:rPr>
        <w:t xml:space="preserve"> </w:t>
      </w:r>
      <w:r>
        <w:rPr>
          <w:rStyle w:val="hps"/>
          <w:rFonts w:ascii="Arial" w:hAnsi="Arial" w:cs="Arial"/>
          <w:color w:val="222222"/>
          <w:lang w:val="it-IT"/>
        </w:rPr>
        <w:t>mezzi per risolvere</w:t>
      </w:r>
      <w:r>
        <w:rPr>
          <w:rFonts w:ascii="Arial" w:hAnsi="Arial" w:cs="Arial"/>
          <w:color w:val="222222"/>
          <w:lang w:val="it-IT"/>
        </w:rPr>
        <w:t xml:space="preserve"> </w:t>
      </w:r>
      <w:r>
        <w:rPr>
          <w:rStyle w:val="hps"/>
          <w:rFonts w:ascii="Arial" w:hAnsi="Arial" w:cs="Arial"/>
          <w:color w:val="222222"/>
          <w:lang w:val="it-IT"/>
        </w:rPr>
        <w:t>molti dei</w:t>
      </w:r>
      <w:r>
        <w:rPr>
          <w:rFonts w:ascii="Arial" w:hAnsi="Arial" w:cs="Arial"/>
          <w:color w:val="222222"/>
          <w:lang w:val="it-IT"/>
        </w:rPr>
        <w:t xml:space="preserve"> </w:t>
      </w:r>
      <w:r>
        <w:rPr>
          <w:rStyle w:val="hps"/>
          <w:rFonts w:ascii="Arial" w:hAnsi="Arial" w:cs="Arial"/>
          <w:color w:val="222222"/>
          <w:lang w:val="it-IT"/>
        </w:rPr>
        <w:t>problemi più urgenti</w:t>
      </w:r>
      <w:r>
        <w:rPr>
          <w:rFonts w:ascii="Arial" w:hAnsi="Arial" w:cs="Arial"/>
          <w:color w:val="222222"/>
          <w:lang w:val="it-IT"/>
        </w:rPr>
        <w:t xml:space="preserve"> </w:t>
      </w:r>
      <w:r>
        <w:rPr>
          <w:rStyle w:val="hps"/>
          <w:rFonts w:ascii="Arial" w:hAnsi="Arial" w:cs="Arial"/>
          <w:color w:val="222222"/>
          <w:lang w:val="it-IT"/>
        </w:rPr>
        <w:t>al mondo,</w:t>
      </w:r>
      <w:r>
        <w:rPr>
          <w:rFonts w:ascii="Arial" w:hAnsi="Arial" w:cs="Arial"/>
          <w:color w:val="222222"/>
          <w:lang w:val="it-IT"/>
        </w:rPr>
        <w:t xml:space="preserve"> </w:t>
      </w:r>
      <w:r>
        <w:rPr>
          <w:rStyle w:val="hps"/>
          <w:rFonts w:ascii="Arial" w:hAnsi="Arial" w:cs="Arial"/>
          <w:color w:val="222222"/>
          <w:lang w:val="it-IT"/>
        </w:rPr>
        <w:t>compreso il cambiamento climatico</w:t>
      </w:r>
      <w:r>
        <w:rPr>
          <w:rFonts w:ascii="Arial" w:hAnsi="Arial" w:cs="Arial"/>
          <w:color w:val="222222"/>
          <w:lang w:val="it-IT"/>
        </w:rPr>
        <w:t xml:space="preserve">. </w:t>
      </w:r>
      <w:r>
        <w:rPr>
          <w:rStyle w:val="hps"/>
          <w:rFonts w:ascii="Arial" w:hAnsi="Arial" w:cs="Arial"/>
          <w:color w:val="222222"/>
          <w:lang w:val="it-IT"/>
        </w:rPr>
        <w:t>E creando</w:t>
      </w:r>
      <w:r>
        <w:rPr>
          <w:rFonts w:ascii="Arial" w:hAnsi="Arial" w:cs="Arial"/>
          <w:color w:val="222222"/>
          <w:lang w:val="it-IT"/>
        </w:rPr>
        <w:t xml:space="preserve"> </w:t>
      </w:r>
      <w:r>
        <w:rPr>
          <w:rStyle w:val="hps"/>
          <w:rFonts w:ascii="Arial" w:hAnsi="Arial" w:cs="Arial"/>
          <w:color w:val="222222"/>
          <w:lang w:val="it-IT"/>
        </w:rPr>
        <w:t>maggiore ricchezza</w:t>
      </w:r>
      <w:r>
        <w:rPr>
          <w:rFonts w:ascii="Arial" w:hAnsi="Arial" w:cs="Arial"/>
          <w:color w:val="222222"/>
          <w:lang w:val="it-IT"/>
        </w:rPr>
        <w:t xml:space="preserve"> </w:t>
      </w:r>
      <w:r>
        <w:rPr>
          <w:rStyle w:val="hps"/>
          <w:rFonts w:ascii="Arial" w:hAnsi="Arial" w:cs="Arial"/>
          <w:color w:val="222222"/>
          <w:lang w:val="it-IT"/>
        </w:rPr>
        <w:t>da</w:t>
      </w:r>
      <w:r>
        <w:rPr>
          <w:rFonts w:ascii="Arial" w:hAnsi="Arial" w:cs="Arial"/>
          <w:color w:val="222222"/>
          <w:lang w:val="it-IT"/>
        </w:rPr>
        <w:t xml:space="preserve"> </w:t>
      </w:r>
      <w:r>
        <w:rPr>
          <w:rStyle w:val="hps"/>
          <w:rFonts w:ascii="Arial" w:hAnsi="Arial" w:cs="Arial"/>
          <w:color w:val="222222"/>
          <w:lang w:val="it-IT"/>
        </w:rPr>
        <w:t>meno lavoro</w:t>
      </w:r>
      <w:r>
        <w:rPr>
          <w:rFonts w:ascii="Arial" w:hAnsi="Arial" w:cs="Arial"/>
          <w:color w:val="222222"/>
          <w:lang w:val="it-IT"/>
        </w:rPr>
        <w:t xml:space="preserve"> </w:t>
      </w:r>
      <w:r>
        <w:rPr>
          <w:rStyle w:val="hps"/>
          <w:rFonts w:ascii="Arial" w:hAnsi="Arial" w:cs="Arial"/>
          <w:color w:val="222222"/>
          <w:lang w:val="it-IT"/>
        </w:rPr>
        <w:t>(umano</w:t>
      </w:r>
      <w:r>
        <w:rPr>
          <w:rFonts w:ascii="Arial" w:hAnsi="Arial" w:cs="Arial"/>
          <w:color w:val="222222"/>
          <w:lang w:val="it-IT"/>
        </w:rPr>
        <w:t xml:space="preserve">), </w:t>
      </w:r>
      <w:r>
        <w:rPr>
          <w:rStyle w:val="hps"/>
          <w:rFonts w:ascii="Arial" w:hAnsi="Arial" w:cs="Arial"/>
          <w:color w:val="222222"/>
          <w:lang w:val="it-IT"/>
        </w:rPr>
        <w:t>le persone diventano</w:t>
      </w:r>
      <w:r>
        <w:rPr>
          <w:rFonts w:ascii="Arial" w:hAnsi="Arial" w:cs="Arial"/>
          <w:color w:val="222222"/>
          <w:lang w:val="it-IT"/>
        </w:rPr>
        <w:t xml:space="preserve"> </w:t>
      </w:r>
      <w:r>
        <w:rPr>
          <w:rStyle w:val="hps"/>
          <w:rFonts w:ascii="Arial" w:hAnsi="Arial" w:cs="Arial"/>
          <w:color w:val="222222"/>
          <w:lang w:val="it-IT"/>
        </w:rPr>
        <w:t>libere di</w:t>
      </w:r>
      <w:r>
        <w:rPr>
          <w:rFonts w:ascii="Arial" w:hAnsi="Arial" w:cs="Arial"/>
          <w:color w:val="222222"/>
          <w:lang w:val="it-IT"/>
        </w:rPr>
        <w:t xml:space="preserve"> </w:t>
      </w:r>
      <w:r>
        <w:rPr>
          <w:rStyle w:val="hps"/>
          <w:rFonts w:ascii="Arial" w:hAnsi="Arial" w:cs="Arial"/>
          <w:color w:val="222222"/>
          <w:lang w:val="it-IT"/>
        </w:rPr>
        <w:t>perseguire</w:t>
      </w:r>
      <w:r>
        <w:rPr>
          <w:rFonts w:ascii="Arial" w:hAnsi="Arial" w:cs="Arial"/>
          <w:color w:val="222222"/>
          <w:lang w:val="it-IT"/>
        </w:rPr>
        <w:t xml:space="preserve"> </w:t>
      </w:r>
      <w:r>
        <w:rPr>
          <w:rStyle w:val="hps"/>
          <w:rFonts w:ascii="Arial" w:hAnsi="Arial" w:cs="Arial"/>
          <w:color w:val="222222"/>
          <w:lang w:val="it-IT"/>
        </w:rPr>
        <w:t>i loro reali obiettivi. Il discorso di</w:t>
      </w:r>
      <w:r>
        <w:rPr>
          <w:rFonts w:ascii="Arial" w:hAnsi="Arial" w:cs="Arial"/>
          <w:color w:val="222222"/>
          <w:lang w:val="it-IT"/>
        </w:rPr>
        <w:t xml:space="preserve"> </w:t>
      </w:r>
      <w:proofErr w:type="spellStart"/>
      <w:r>
        <w:rPr>
          <w:rStyle w:val="hps"/>
          <w:rFonts w:ascii="Arial" w:hAnsi="Arial" w:cs="Arial"/>
          <w:color w:val="222222"/>
          <w:lang w:val="it-IT"/>
        </w:rPr>
        <w:t>Pistono</w:t>
      </w:r>
      <w:proofErr w:type="spellEnd"/>
      <w:r>
        <w:rPr>
          <w:rFonts w:ascii="Arial" w:hAnsi="Arial" w:cs="Arial"/>
          <w:color w:val="222222"/>
          <w:lang w:val="it-IT"/>
        </w:rPr>
        <w:t xml:space="preserve"> </w:t>
      </w:r>
      <w:r>
        <w:rPr>
          <w:rStyle w:val="hps"/>
          <w:rFonts w:ascii="Arial" w:hAnsi="Arial" w:cs="Arial"/>
          <w:color w:val="222222"/>
          <w:lang w:val="it-IT"/>
        </w:rPr>
        <w:t>-</w:t>
      </w:r>
      <w:r>
        <w:rPr>
          <w:rFonts w:ascii="Arial" w:hAnsi="Arial" w:cs="Arial"/>
          <w:color w:val="222222"/>
          <w:lang w:val="it-IT"/>
        </w:rPr>
        <w:t xml:space="preserve"> </w:t>
      </w:r>
      <w:r>
        <w:rPr>
          <w:rStyle w:val="hps"/>
          <w:rFonts w:ascii="Arial" w:hAnsi="Arial" w:cs="Arial"/>
          <w:color w:val="222222"/>
          <w:lang w:val="it-IT"/>
        </w:rPr>
        <w:t>"L'economia</w:t>
      </w:r>
      <w:r>
        <w:rPr>
          <w:rFonts w:ascii="Arial" w:hAnsi="Arial" w:cs="Arial"/>
          <w:color w:val="222222"/>
          <w:lang w:val="it-IT"/>
        </w:rPr>
        <w:t xml:space="preserve"> </w:t>
      </w:r>
      <w:r>
        <w:rPr>
          <w:rStyle w:val="hps"/>
          <w:rFonts w:ascii="Arial" w:hAnsi="Arial" w:cs="Arial"/>
          <w:color w:val="222222"/>
          <w:lang w:val="it-IT"/>
        </w:rPr>
        <w:t xml:space="preserve">di Star </w:t>
      </w:r>
      <w:proofErr w:type="spellStart"/>
      <w:r>
        <w:rPr>
          <w:rStyle w:val="hps"/>
          <w:rFonts w:ascii="Arial" w:hAnsi="Arial" w:cs="Arial"/>
          <w:color w:val="222222"/>
          <w:lang w:val="it-IT"/>
        </w:rPr>
        <w:t>Trek</w:t>
      </w:r>
      <w:proofErr w:type="spellEnd"/>
      <w:r>
        <w:rPr>
          <w:rFonts w:ascii="Arial" w:hAnsi="Arial" w:cs="Arial"/>
          <w:color w:val="222222"/>
          <w:lang w:val="it-IT"/>
        </w:rPr>
        <w:t xml:space="preserve">: </w:t>
      </w:r>
      <w:r>
        <w:rPr>
          <w:rStyle w:val="hps"/>
          <w:rFonts w:ascii="Arial" w:hAnsi="Arial" w:cs="Arial"/>
          <w:color w:val="222222"/>
          <w:lang w:val="it-IT"/>
        </w:rPr>
        <w:t>ridiscutere</w:t>
      </w:r>
      <w:r>
        <w:rPr>
          <w:rFonts w:ascii="Arial" w:hAnsi="Arial" w:cs="Arial"/>
          <w:color w:val="222222"/>
          <w:lang w:val="it-IT"/>
        </w:rPr>
        <w:t xml:space="preserve"> </w:t>
      </w:r>
      <w:r>
        <w:rPr>
          <w:rStyle w:val="hps"/>
          <w:rFonts w:ascii="Arial" w:hAnsi="Arial" w:cs="Arial"/>
          <w:color w:val="222222"/>
          <w:lang w:val="it-IT"/>
        </w:rPr>
        <w:t>il contratto sociale</w:t>
      </w:r>
      <w:r>
        <w:rPr>
          <w:rFonts w:ascii="Arial" w:hAnsi="Arial" w:cs="Arial"/>
          <w:color w:val="222222"/>
          <w:lang w:val="it-IT"/>
        </w:rPr>
        <w:t xml:space="preserve">, </w:t>
      </w:r>
      <w:r>
        <w:rPr>
          <w:rStyle w:val="hps"/>
          <w:rFonts w:ascii="Arial" w:hAnsi="Arial" w:cs="Arial"/>
          <w:color w:val="222222"/>
          <w:lang w:val="it-IT"/>
        </w:rPr>
        <w:t>reddito di base</w:t>
      </w:r>
      <w:r>
        <w:rPr>
          <w:rFonts w:ascii="Arial" w:hAnsi="Arial" w:cs="Arial"/>
          <w:color w:val="222222"/>
          <w:lang w:val="it-IT"/>
        </w:rPr>
        <w:t xml:space="preserve">, </w:t>
      </w:r>
      <w:r>
        <w:rPr>
          <w:rStyle w:val="hps"/>
          <w:rFonts w:ascii="Arial" w:hAnsi="Arial" w:cs="Arial"/>
          <w:color w:val="222222"/>
          <w:lang w:val="it-IT"/>
        </w:rPr>
        <w:t>e</w:t>
      </w:r>
      <w:r>
        <w:rPr>
          <w:rFonts w:ascii="Arial" w:hAnsi="Arial" w:cs="Arial"/>
          <w:color w:val="222222"/>
          <w:lang w:val="it-IT"/>
        </w:rPr>
        <w:t xml:space="preserve"> </w:t>
      </w:r>
      <w:r>
        <w:rPr>
          <w:rStyle w:val="hps"/>
          <w:rFonts w:ascii="Arial" w:hAnsi="Arial" w:cs="Arial"/>
          <w:color w:val="222222"/>
          <w:lang w:val="it-IT"/>
        </w:rPr>
        <w:t>modi per correggere</w:t>
      </w:r>
      <w:r>
        <w:rPr>
          <w:rFonts w:ascii="Arial" w:hAnsi="Arial" w:cs="Arial"/>
          <w:color w:val="222222"/>
          <w:lang w:val="it-IT"/>
        </w:rPr>
        <w:t xml:space="preserve"> </w:t>
      </w:r>
      <w:r>
        <w:rPr>
          <w:rStyle w:val="hps"/>
          <w:rFonts w:ascii="Arial" w:hAnsi="Arial" w:cs="Arial"/>
          <w:color w:val="222222"/>
          <w:lang w:val="it-IT"/>
        </w:rPr>
        <w:t>il capitalismo</w:t>
      </w:r>
      <w:r>
        <w:rPr>
          <w:rFonts w:ascii="Arial" w:hAnsi="Arial" w:cs="Arial"/>
          <w:color w:val="222222"/>
          <w:lang w:val="it-IT"/>
        </w:rPr>
        <w:t xml:space="preserve">" </w:t>
      </w:r>
      <w:r>
        <w:rPr>
          <w:rStyle w:val="hps"/>
          <w:rFonts w:ascii="Arial" w:hAnsi="Arial" w:cs="Arial"/>
          <w:color w:val="222222"/>
          <w:lang w:val="it-IT"/>
        </w:rPr>
        <w:t>-</w:t>
      </w:r>
      <w:r>
        <w:rPr>
          <w:rFonts w:ascii="Arial" w:hAnsi="Arial" w:cs="Arial"/>
          <w:color w:val="222222"/>
          <w:lang w:val="it-IT"/>
        </w:rPr>
        <w:t xml:space="preserve"> </w:t>
      </w:r>
      <w:r>
        <w:rPr>
          <w:rStyle w:val="hps"/>
          <w:rFonts w:ascii="Arial" w:hAnsi="Arial" w:cs="Arial"/>
          <w:color w:val="222222"/>
          <w:lang w:val="it-IT"/>
        </w:rPr>
        <w:t>segue</w:t>
      </w:r>
      <w:r>
        <w:rPr>
          <w:rFonts w:ascii="Arial" w:hAnsi="Arial" w:cs="Arial"/>
          <w:color w:val="222222"/>
          <w:lang w:val="it-IT"/>
        </w:rPr>
        <w:t xml:space="preserve"> </w:t>
      </w:r>
      <w:r>
        <w:rPr>
          <w:rStyle w:val="hps"/>
          <w:rFonts w:ascii="Arial" w:hAnsi="Arial" w:cs="Arial"/>
          <w:color w:val="222222"/>
          <w:lang w:val="it-IT"/>
        </w:rPr>
        <w:t xml:space="preserve">il suo </w:t>
      </w:r>
      <w:proofErr w:type="spellStart"/>
      <w:r>
        <w:rPr>
          <w:rStyle w:val="hps"/>
          <w:rFonts w:ascii="Arial" w:hAnsi="Arial" w:cs="Arial"/>
          <w:color w:val="222222"/>
          <w:lang w:val="it-IT"/>
        </w:rPr>
        <w:t>bestseller</w:t>
      </w:r>
      <w:proofErr w:type="spellEnd"/>
      <w:r>
        <w:rPr>
          <w:rStyle w:val="hps"/>
          <w:rFonts w:ascii="Arial" w:hAnsi="Arial" w:cs="Arial"/>
          <w:color w:val="222222"/>
          <w:lang w:val="it-IT"/>
        </w:rPr>
        <w:t xml:space="preserve"> del 2012</w:t>
      </w:r>
      <w:r>
        <w:rPr>
          <w:rFonts w:ascii="Arial" w:hAnsi="Arial" w:cs="Arial"/>
          <w:color w:val="222222"/>
          <w:lang w:val="it-IT"/>
        </w:rPr>
        <w:t xml:space="preserve">, “I </w:t>
      </w:r>
      <w:proofErr w:type="spellStart"/>
      <w:r>
        <w:rPr>
          <w:rStyle w:val="hps"/>
          <w:rFonts w:ascii="Arial" w:hAnsi="Arial" w:cs="Arial"/>
          <w:color w:val="222222"/>
          <w:lang w:val="it-IT"/>
        </w:rPr>
        <w:t>Robots</w:t>
      </w:r>
      <w:proofErr w:type="spellEnd"/>
      <w:r>
        <w:rPr>
          <w:rFonts w:ascii="Arial" w:hAnsi="Arial" w:cs="Arial"/>
          <w:color w:val="222222"/>
          <w:lang w:val="it-IT"/>
        </w:rPr>
        <w:t xml:space="preserve"> </w:t>
      </w:r>
      <w:r>
        <w:rPr>
          <w:rStyle w:val="hps"/>
          <w:rFonts w:ascii="Arial" w:hAnsi="Arial" w:cs="Arial"/>
          <w:color w:val="222222"/>
          <w:lang w:val="it-IT"/>
        </w:rPr>
        <w:t>ti rubano il</w:t>
      </w:r>
      <w:r>
        <w:rPr>
          <w:rFonts w:ascii="Arial" w:hAnsi="Arial" w:cs="Arial"/>
          <w:color w:val="222222"/>
          <w:lang w:val="it-IT"/>
        </w:rPr>
        <w:t xml:space="preserve"> </w:t>
      </w:r>
      <w:r>
        <w:rPr>
          <w:rStyle w:val="hps"/>
          <w:rFonts w:ascii="Arial" w:hAnsi="Arial" w:cs="Arial"/>
          <w:color w:val="222222"/>
          <w:lang w:val="it-IT"/>
        </w:rPr>
        <w:t>lavoro</w:t>
      </w:r>
      <w:r>
        <w:rPr>
          <w:rFonts w:ascii="Arial" w:hAnsi="Arial" w:cs="Arial"/>
          <w:color w:val="222222"/>
          <w:lang w:val="it-IT"/>
        </w:rPr>
        <w:t xml:space="preserve">, </w:t>
      </w:r>
      <w:r>
        <w:rPr>
          <w:rStyle w:val="hps"/>
          <w:rFonts w:ascii="Arial" w:hAnsi="Arial" w:cs="Arial"/>
          <w:color w:val="222222"/>
          <w:lang w:val="it-IT"/>
        </w:rPr>
        <w:t>ma va bene così</w:t>
      </w:r>
      <w:r>
        <w:rPr>
          <w:rFonts w:ascii="Arial" w:hAnsi="Arial" w:cs="Arial"/>
          <w:color w:val="222222"/>
          <w:lang w:val="it-IT"/>
        </w:rPr>
        <w:t xml:space="preserve">”. </w:t>
      </w:r>
    </w:p>
    <w:p w:rsidR="00AB1AC2" w:rsidRDefault="00AB1AC2" w:rsidP="00AB1AC2">
      <w:pPr>
        <w:widowControl w:val="0"/>
        <w:suppressAutoHyphens/>
        <w:spacing w:after="200" w:line="360" w:lineRule="auto"/>
        <w:rPr>
          <w:rFonts w:ascii="Arial" w:hAnsi="Arial" w:cs="Arial"/>
          <w:kern w:val="2"/>
          <w:lang w:val="it-IT" w:eastAsia="ar-SA"/>
        </w:rPr>
      </w:pPr>
      <w:r>
        <w:rPr>
          <w:rFonts w:ascii="Arial" w:hAnsi="Arial" w:cs="Arial"/>
          <w:color w:val="222222"/>
          <w:lang w:val="it-IT"/>
        </w:rPr>
        <w:t xml:space="preserve">Il </w:t>
      </w:r>
      <w:r>
        <w:rPr>
          <w:rFonts w:ascii="Arial" w:hAnsi="Arial" w:cs="Arial"/>
          <w:kern w:val="2"/>
          <w:lang w:val="it-IT" w:eastAsia="ar-SA"/>
        </w:rPr>
        <w:t xml:space="preserve">Dr. Alex </w:t>
      </w:r>
      <w:proofErr w:type="spellStart"/>
      <w:r>
        <w:rPr>
          <w:rFonts w:ascii="Arial" w:hAnsi="Arial" w:cs="Arial"/>
          <w:kern w:val="2"/>
          <w:lang w:val="it-IT" w:eastAsia="ar-SA"/>
        </w:rPr>
        <w:t>Bandar</w:t>
      </w:r>
      <w:proofErr w:type="spellEnd"/>
      <w:r>
        <w:rPr>
          <w:rFonts w:ascii="Arial" w:hAnsi="Arial" w:cs="Arial"/>
          <w:kern w:val="2"/>
          <w:lang w:val="it-IT" w:eastAsia="ar-SA"/>
        </w:rPr>
        <w:t xml:space="preserve"> ha chiuso la </w:t>
      </w:r>
      <w:proofErr w:type="gramStart"/>
      <w:r>
        <w:rPr>
          <w:rFonts w:ascii="Arial" w:hAnsi="Arial" w:cs="Arial"/>
          <w:kern w:val="2"/>
          <w:lang w:val="it-IT" w:eastAsia="ar-SA"/>
        </w:rPr>
        <w:t>sessione  con</w:t>
      </w:r>
      <w:proofErr w:type="gramEnd"/>
      <w:r>
        <w:rPr>
          <w:rFonts w:ascii="Arial" w:hAnsi="Arial" w:cs="Arial"/>
          <w:kern w:val="2"/>
          <w:lang w:val="it-IT" w:eastAsia="ar-SA"/>
        </w:rPr>
        <w:t xml:space="preserve"> una presentazione sullo stile di TED dal titolo “La democratizzazione del Design”. Ha suggerito la possibilità che la tecnologia dia a ciascuno di diventare un inventore ed un imprenditore, ed è certo che il “maker </w:t>
      </w:r>
      <w:proofErr w:type="spellStart"/>
      <w:r>
        <w:rPr>
          <w:rFonts w:ascii="Arial" w:hAnsi="Arial" w:cs="Arial"/>
          <w:kern w:val="2"/>
          <w:lang w:val="it-IT" w:eastAsia="ar-SA"/>
        </w:rPr>
        <w:t>movement</w:t>
      </w:r>
      <w:proofErr w:type="spellEnd"/>
      <w:r>
        <w:rPr>
          <w:rFonts w:ascii="Arial" w:hAnsi="Arial" w:cs="Arial"/>
          <w:kern w:val="2"/>
          <w:lang w:val="it-IT" w:eastAsia="ar-SA"/>
        </w:rPr>
        <w:t>” cambierà profondamente in meglio l’economia ispirando gli individui a tradurre le loro idee in realtà.”</w:t>
      </w:r>
    </w:p>
    <w:p w:rsidR="00AB1AC2" w:rsidRDefault="00AB1AC2" w:rsidP="00AB1AC2">
      <w:pPr>
        <w:widowControl w:val="0"/>
        <w:suppressAutoHyphens/>
        <w:spacing w:after="200" w:line="360" w:lineRule="auto"/>
        <w:rPr>
          <w:rFonts w:ascii="Arial" w:hAnsi="Arial" w:cs="Arial"/>
          <w:kern w:val="2"/>
          <w:lang w:val="it-IT" w:eastAsia="ar-SA"/>
        </w:rPr>
      </w:pPr>
      <w:r>
        <w:rPr>
          <w:rFonts w:ascii="Arial" w:hAnsi="Arial" w:cs="Arial"/>
          <w:kern w:val="2"/>
          <w:lang w:val="it-IT" w:eastAsia="ar-SA"/>
        </w:rPr>
        <w:t xml:space="preserve">Nel corso della tavola rotonda che è seguita agli interventi, Standing, </w:t>
      </w:r>
      <w:proofErr w:type="spellStart"/>
      <w:r>
        <w:rPr>
          <w:rFonts w:ascii="Arial" w:hAnsi="Arial" w:cs="Arial"/>
          <w:kern w:val="2"/>
          <w:lang w:val="it-IT" w:eastAsia="ar-SA"/>
        </w:rPr>
        <w:t>Pistono</w:t>
      </w:r>
      <w:proofErr w:type="spellEnd"/>
      <w:r>
        <w:rPr>
          <w:rFonts w:ascii="Arial" w:hAnsi="Arial" w:cs="Arial"/>
          <w:kern w:val="2"/>
          <w:lang w:val="it-IT" w:eastAsia="ar-SA"/>
        </w:rPr>
        <w:t xml:space="preserve"> e </w:t>
      </w:r>
      <w:proofErr w:type="spellStart"/>
      <w:r>
        <w:rPr>
          <w:rFonts w:ascii="Arial" w:hAnsi="Arial" w:cs="Arial"/>
          <w:kern w:val="2"/>
          <w:lang w:val="it-IT" w:eastAsia="ar-SA"/>
        </w:rPr>
        <w:t>Bandar</w:t>
      </w:r>
      <w:proofErr w:type="spellEnd"/>
      <w:r>
        <w:rPr>
          <w:rFonts w:ascii="Arial" w:hAnsi="Arial" w:cs="Arial"/>
          <w:kern w:val="2"/>
          <w:lang w:val="it-IT" w:eastAsia="ar-SA"/>
        </w:rPr>
        <w:t xml:space="preserve"> </w:t>
      </w:r>
      <w:r>
        <w:rPr>
          <w:rFonts w:ascii="Arial" w:hAnsi="Arial" w:cs="Arial"/>
          <w:kern w:val="2"/>
          <w:lang w:val="it-IT" w:eastAsia="ar-SA"/>
        </w:rPr>
        <w:lastRenderedPageBreak/>
        <w:t xml:space="preserve">hanno esaminato - tra le altre cose – i fattori che beneficeranno maggiormente della rivoluzione tecnologica e che rischiano di essere trascurate. La società, hanno concluso, deve trovare nuovi approcci, dall'istruzione tecnologica </w:t>
      </w:r>
      <w:proofErr w:type="gramStart"/>
      <w:r>
        <w:rPr>
          <w:rFonts w:ascii="Arial" w:hAnsi="Arial" w:cs="Arial"/>
          <w:kern w:val="2"/>
          <w:lang w:val="it-IT" w:eastAsia="ar-SA"/>
        </w:rPr>
        <w:t>indirizzata  anche</w:t>
      </w:r>
      <w:proofErr w:type="gramEnd"/>
      <w:r>
        <w:rPr>
          <w:rFonts w:ascii="Arial" w:hAnsi="Arial" w:cs="Arial"/>
          <w:kern w:val="2"/>
          <w:lang w:val="it-IT" w:eastAsia="ar-SA"/>
        </w:rPr>
        <w:t xml:space="preserve"> ai redditi bassi, se l’obiettivo resterà quello di  coinvolgere il maggior potenziale di questa nuova ed entusiasmante era. In caso contrario, ci troveremo ad affrontare sfide economiche, sociali e ambientali enormi che le attuali regole del mercato del lavoro </w:t>
      </w:r>
      <w:proofErr w:type="gramStart"/>
      <w:r>
        <w:rPr>
          <w:rFonts w:ascii="Arial" w:hAnsi="Arial" w:cs="Arial"/>
          <w:kern w:val="2"/>
          <w:lang w:val="it-IT" w:eastAsia="ar-SA"/>
        </w:rPr>
        <w:t>non  sono</w:t>
      </w:r>
      <w:proofErr w:type="gramEnd"/>
      <w:r>
        <w:rPr>
          <w:rFonts w:ascii="Arial" w:hAnsi="Arial" w:cs="Arial"/>
          <w:kern w:val="2"/>
          <w:lang w:val="it-IT" w:eastAsia="ar-SA"/>
        </w:rPr>
        <w:t xml:space="preserve"> equipaggiate per gestire.</w:t>
      </w:r>
    </w:p>
    <w:p w:rsidR="00AB1AC2" w:rsidRDefault="00AB1AC2" w:rsidP="00AB1AC2">
      <w:pPr>
        <w:widowControl w:val="0"/>
        <w:suppressAutoHyphens/>
        <w:spacing w:after="200" w:line="360" w:lineRule="auto"/>
        <w:rPr>
          <w:rFonts w:ascii="Arial" w:hAnsi="Arial" w:cs="Arial"/>
          <w:kern w:val="2"/>
          <w:lang w:val="it-IT" w:eastAsia="ar-SA"/>
        </w:rPr>
      </w:pPr>
      <w:r>
        <w:rPr>
          <w:rFonts w:ascii="Arial" w:hAnsi="Arial" w:cs="Arial"/>
          <w:kern w:val="2"/>
          <w:lang w:val="it-IT" w:eastAsia="ar-SA"/>
        </w:rPr>
        <w:t xml:space="preserve">Le Conferenze Challenger di Barcellona, che hanno raccolto un pubblico complessivo di più di 400 presenze, hanno dato l'opportunità di incontrarsi e confrontarsi con un certo numero di Premi Nobel per la Pace, chiamati e riconosciuti a livello internazionale come “i visionari”, con responsabili politici ed imprenditori. La Conferenza di ieri e le due che l’hanno preceduta – sui temi “La leadership delle donne nel 21 ° secolo" e "Costruire ponti – di cosa è fatta la pace" – riflettono e traducono in realtà lo spirito Challenger del marchio </w:t>
      </w:r>
      <w:proofErr w:type="gramStart"/>
      <w:r>
        <w:rPr>
          <w:rFonts w:ascii="Arial" w:hAnsi="Arial" w:cs="Arial"/>
          <w:kern w:val="2"/>
          <w:lang w:val="it-IT" w:eastAsia="ar-SA"/>
        </w:rPr>
        <w:t>Mazda  e</w:t>
      </w:r>
      <w:proofErr w:type="gramEnd"/>
      <w:r>
        <w:rPr>
          <w:rFonts w:ascii="Arial" w:hAnsi="Arial" w:cs="Arial"/>
          <w:kern w:val="2"/>
          <w:lang w:val="it-IT" w:eastAsia="ar-SA"/>
        </w:rPr>
        <w:t xml:space="preserve"> insieme quello del Summit Mondiale dei Nobel per la Pace. Mazda è anche per il Summit di quest’anno, un partner di primo piano; il vertice si terrà a il 13-15 novembre.</w:t>
      </w:r>
    </w:p>
    <w:p w:rsidR="00AB1AC2" w:rsidRDefault="00AB1AC2" w:rsidP="00AB1AC2">
      <w:pPr>
        <w:pStyle w:val="Gruformel"/>
        <w:jc w:val="center"/>
        <w:rPr>
          <w:rFonts w:ascii="Arial" w:eastAsia="MS PGothic" w:hAnsi="Arial" w:cs="Arial"/>
          <w:snapToGrid w:val="0"/>
          <w:kern w:val="0"/>
          <w:sz w:val="24"/>
          <w:lang w:eastAsia="ja-JP"/>
        </w:rPr>
      </w:pPr>
      <w:r>
        <w:rPr>
          <w:rFonts w:ascii="Arial" w:eastAsia="MS PGothic" w:hAnsi="Arial" w:cs="Arial"/>
          <w:snapToGrid w:val="0"/>
          <w:kern w:val="0"/>
          <w:sz w:val="24"/>
          <w:lang w:eastAsia="ja-JP"/>
        </w:rPr>
        <w:t># # #</w:t>
      </w:r>
    </w:p>
    <w:p w:rsidR="005B28F7" w:rsidRPr="009B0E52" w:rsidRDefault="005B28F7" w:rsidP="00AB1AC2">
      <w:pPr>
        <w:rPr>
          <w:rFonts w:ascii="Arial" w:eastAsia="MS PGothic" w:hAnsi="Arial" w:cs="Arial"/>
          <w:b/>
          <w:bCs/>
          <w:snapToGrid w:val="0"/>
          <w:sz w:val="22"/>
          <w:szCs w:val="22"/>
          <w:lang w:val="en-US"/>
        </w:rPr>
      </w:pPr>
    </w:p>
    <w:sectPr w:rsidR="005B28F7" w:rsidRPr="009B0E52" w:rsidSect="00A35C36">
      <w:headerReference w:type="default" r:id="rId8"/>
      <w:footerReference w:type="even" r:id="rId9"/>
      <w:footerReference w:type="default" r:id="rId10"/>
      <w:pgSz w:w="11906" w:h="16838"/>
      <w:pgMar w:top="2342" w:right="1106" w:bottom="1077" w:left="1440" w:header="539" w:footer="4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0E3" w:rsidRDefault="001730E3">
      <w:r>
        <w:separator/>
      </w:r>
    </w:p>
  </w:endnote>
  <w:endnote w:type="continuationSeparator" w:id="0">
    <w:p w:rsidR="001730E3" w:rsidRDefault="00173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Interstate Mazda Regular">
    <w:altName w:val="Corbel"/>
    <w:charset w:val="00"/>
    <w:family w:val="auto"/>
    <w:pitch w:val="variable"/>
    <w:sig w:usb0="00000001"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DE1" w:rsidRDefault="003963EA" w:rsidP="006B4496">
    <w:pPr>
      <w:pStyle w:val="Fuzeile"/>
      <w:framePr w:wrap="around" w:vAnchor="text" w:hAnchor="margin" w:xAlign="right" w:y="1"/>
      <w:rPr>
        <w:rStyle w:val="Seitenzahl"/>
      </w:rPr>
    </w:pPr>
    <w:r>
      <w:rPr>
        <w:rStyle w:val="Seitenzahl"/>
      </w:rPr>
      <w:fldChar w:fldCharType="begin"/>
    </w:r>
    <w:r w:rsidR="005164CD">
      <w:rPr>
        <w:rStyle w:val="Seitenzahl"/>
      </w:rPr>
      <w:instrText>PAGE</w:instrText>
    </w:r>
    <w:r w:rsidR="00AB6DE1">
      <w:rPr>
        <w:rStyle w:val="Seitenzahl"/>
      </w:rPr>
      <w:instrText xml:space="preserve">  </w:instrText>
    </w:r>
    <w:r>
      <w:rPr>
        <w:rStyle w:val="Seitenzahl"/>
      </w:rPr>
      <w:fldChar w:fldCharType="end"/>
    </w:r>
  </w:p>
  <w:p w:rsidR="00AB6DE1" w:rsidRDefault="00AB6DE1" w:rsidP="006B4496">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824" w:rsidRPr="00E64497" w:rsidRDefault="00FE3824" w:rsidP="00FE3824">
    <w:pPr>
      <w:ind w:left="45"/>
      <w:rPr>
        <w:rFonts w:ascii="Arial" w:hAnsi="Arial" w:cs="Arial"/>
        <w:b/>
        <w:i/>
        <w:iCs/>
        <w:color w:val="000080"/>
        <w:sz w:val="16"/>
        <w:szCs w:val="16"/>
        <w:lang w:val="it-IT"/>
      </w:rPr>
    </w:pPr>
    <w:r>
      <w:rPr>
        <w:rFonts w:ascii="Arial" w:hAnsi="Arial" w:cs="Arial"/>
        <w:b/>
        <w:i/>
        <w:iCs/>
        <w:color w:val="000080"/>
        <w:sz w:val="16"/>
        <w:szCs w:val="16"/>
        <w:lang w:val="it-IT"/>
      </w:rPr>
      <w:t>M</w:t>
    </w:r>
    <w:r w:rsidRPr="00E64497">
      <w:rPr>
        <w:rFonts w:ascii="Arial" w:hAnsi="Arial" w:cs="Arial"/>
        <w:b/>
        <w:i/>
        <w:iCs/>
        <w:color w:val="000080"/>
        <w:sz w:val="16"/>
        <w:szCs w:val="16"/>
        <w:lang w:val="it-IT"/>
      </w:rPr>
      <w:t>azda Corporation è stata fondata nel 192</w:t>
    </w:r>
    <w:r>
      <w:rPr>
        <w:rFonts w:ascii="Arial" w:hAnsi="Arial" w:cs="Arial"/>
        <w:b/>
        <w:i/>
        <w:iCs/>
        <w:color w:val="000080"/>
        <w:sz w:val="16"/>
        <w:szCs w:val="16"/>
        <w:lang w:val="it-IT"/>
      </w:rPr>
      <w:t>0</w:t>
    </w:r>
    <w:r w:rsidRPr="00E64497">
      <w:rPr>
        <w:rFonts w:ascii="Arial" w:hAnsi="Arial" w:cs="Arial"/>
        <w:b/>
        <w:i/>
        <w:iCs/>
        <w:color w:val="000080"/>
        <w:sz w:val="16"/>
        <w:szCs w:val="16"/>
        <w:lang w:val="it-IT"/>
      </w:rPr>
      <w:t>, Sede in Hiroshima, Giappone; possiede unità pr</w:t>
    </w:r>
    <w:r>
      <w:rPr>
        <w:rFonts w:ascii="Arial" w:hAnsi="Arial" w:cs="Arial"/>
        <w:b/>
        <w:i/>
        <w:iCs/>
        <w:color w:val="000080"/>
        <w:sz w:val="16"/>
        <w:szCs w:val="16"/>
        <w:lang w:val="it-IT"/>
      </w:rPr>
      <w:t>oduttive e di assemblaggio in 13</w:t>
    </w:r>
    <w:r w:rsidRPr="00E64497">
      <w:rPr>
        <w:rFonts w:ascii="Arial" w:hAnsi="Arial" w:cs="Arial"/>
        <w:b/>
        <w:i/>
        <w:iCs/>
        <w:color w:val="000080"/>
        <w:sz w:val="16"/>
        <w:szCs w:val="16"/>
        <w:lang w:val="it-IT"/>
      </w:rPr>
      <w:t xml:space="preserve"> Paesi del mondo (oltre al Giappone, in USA e </w:t>
    </w:r>
    <w:proofErr w:type="spellStart"/>
    <w:r w:rsidRPr="00E64497">
      <w:rPr>
        <w:rFonts w:ascii="Arial" w:hAnsi="Arial" w:cs="Arial"/>
        <w:b/>
        <w:i/>
        <w:iCs/>
        <w:color w:val="000080"/>
        <w:sz w:val="16"/>
        <w:szCs w:val="16"/>
        <w:lang w:val="it-IT"/>
      </w:rPr>
      <w:t>Thailandia</w:t>
    </w:r>
    <w:proofErr w:type="spellEnd"/>
    <w:r w:rsidRPr="00E64497">
      <w:rPr>
        <w:rFonts w:ascii="Arial" w:hAnsi="Arial" w:cs="Arial"/>
        <w:b/>
        <w:i/>
        <w:iCs/>
        <w:color w:val="000080"/>
        <w:sz w:val="16"/>
        <w:szCs w:val="16"/>
        <w:lang w:val="it-IT"/>
      </w:rPr>
      <w:t xml:space="preserve">). Esporta i suoi prodotti in 148 Paesi. Mazda Corporation è quotata allo Stock Exchange di </w:t>
    </w:r>
    <w:proofErr w:type="gramStart"/>
    <w:r w:rsidRPr="00E64497">
      <w:rPr>
        <w:rFonts w:ascii="Arial" w:hAnsi="Arial" w:cs="Arial"/>
        <w:b/>
        <w:i/>
        <w:iCs/>
        <w:color w:val="000080"/>
        <w:sz w:val="16"/>
        <w:szCs w:val="16"/>
        <w:lang w:val="it-IT"/>
      </w:rPr>
      <w:t>Tokyo .La</w:t>
    </w:r>
    <w:proofErr w:type="gramEnd"/>
    <w:r w:rsidRPr="00E64497">
      <w:rPr>
        <w:rFonts w:ascii="Arial" w:hAnsi="Arial" w:cs="Arial"/>
        <w:b/>
        <w:i/>
        <w:iCs/>
        <w:color w:val="000080"/>
        <w:sz w:val="16"/>
        <w:szCs w:val="16"/>
        <w:lang w:val="it-IT"/>
      </w:rPr>
      <w:t xml:space="preserve"> Filiale Italiana – Mazda Motor Italia -- ha iniziato la sua attività nel 2000.</w:t>
    </w:r>
  </w:p>
  <w:p w:rsidR="00FE3824" w:rsidRPr="005E3D40" w:rsidRDefault="00FE3824" w:rsidP="00FE3824">
    <w:pPr>
      <w:tabs>
        <w:tab w:val="left" w:pos="9500"/>
      </w:tabs>
      <w:autoSpaceDE w:val="0"/>
      <w:autoSpaceDN w:val="0"/>
      <w:adjustRightInd w:val="0"/>
      <w:rPr>
        <w:rFonts w:ascii="Arial" w:hAnsi="Arial" w:cs="Arial"/>
        <w:b/>
        <w:color w:val="000080"/>
        <w:sz w:val="20"/>
        <w:lang w:val="it-IT"/>
      </w:rPr>
    </w:pPr>
  </w:p>
  <w:p w:rsidR="00FE3824" w:rsidRDefault="00FE3824" w:rsidP="00FE3824">
    <w:pPr>
      <w:tabs>
        <w:tab w:val="left" w:pos="9500"/>
      </w:tabs>
      <w:autoSpaceDE w:val="0"/>
      <w:autoSpaceDN w:val="0"/>
      <w:adjustRightInd w:val="0"/>
      <w:rPr>
        <w:rFonts w:ascii="Arial" w:hAnsi="Arial" w:cs="Arial"/>
        <w:b/>
        <w:color w:val="000080"/>
        <w:sz w:val="20"/>
        <w:lang w:val="en-US"/>
      </w:rPr>
    </w:pPr>
    <w:proofErr w:type="spellStart"/>
    <w:r w:rsidRPr="005074EE">
      <w:rPr>
        <w:rFonts w:ascii="Arial" w:hAnsi="Arial" w:cs="Arial"/>
        <w:b/>
        <w:color w:val="000080"/>
        <w:sz w:val="20"/>
        <w:lang w:val="en-US"/>
      </w:rPr>
      <w:t>Marilù</w:t>
    </w:r>
    <w:proofErr w:type="spellEnd"/>
    <w:r w:rsidRPr="005074EE">
      <w:rPr>
        <w:rFonts w:ascii="Arial" w:hAnsi="Arial" w:cs="Arial"/>
        <w:b/>
        <w:color w:val="000080"/>
        <w:sz w:val="20"/>
        <w:lang w:val="en-US"/>
      </w:rPr>
      <w:t xml:space="preserve"> </w:t>
    </w:r>
    <w:proofErr w:type="spellStart"/>
    <w:r w:rsidRPr="005074EE">
      <w:rPr>
        <w:rFonts w:ascii="Arial" w:hAnsi="Arial" w:cs="Arial"/>
        <w:b/>
        <w:color w:val="000080"/>
        <w:sz w:val="20"/>
        <w:lang w:val="en-US"/>
      </w:rPr>
      <w:t>Granieri</w:t>
    </w:r>
    <w:proofErr w:type="spellEnd"/>
  </w:p>
  <w:p w:rsidR="00FE3824" w:rsidRPr="005074EE" w:rsidRDefault="00FE3824" w:rsidP="00FE3824">
    <w:pPr>
      <w:tabs>
        <w:tab w:val="left" w:pos="9500"/>
      </w:tabs>
      <w:autoSpaceDE w:val="0"/>
      <w:autoSpaceDN w:val="0"/>
      <w:adjustRightInd w:val="0"/>
      <w:rPr>
        <w:rFonts w:ascii="Arial" w:hAnsi="Arial" w:cs="Arial"/>
        <w:color w:val="000080"/>
        <w:sz w:val="20"/>
        <w:lang w:val="en-US"/>
      </w:rPr>
    </w:pPr>
    <w:r w:rsidRPr="005074EE">
      <w:rPr>
        <w:rFonts w:ascii="Arial" w:hAnsi="Arial" w:cs="Arial"/>
        <w:color w:val="000080"/>
        <w:sz w:val="20"/>
        <w:lang w:val="en-US"/>
      </w:rPr>
      <w:t xml:space="preserve">Press &amp; PR Director </w:t>
    </w:r>
  </w:p>
  <w:p w:rsidR="00FE3824" w:rsidRPr="005074EE" w:rsidRDefault="00FE3824" w:rsidP="00FE3824">
    <w:pPr>
      <w:tabs>
        <w:tab w:val="left" w:pos="9500"/>
      </w:tabs>
      <w:autoSpaceDE w:val="0"/>
      <w:autoSpaceDN w:val="0"/>
      <w:adjustRightInd w:val="0"/>
      <w:rPr>
        <w:rFonts w:ascii="Arial" w:hAnsi="Arial" w:cs="Arial"/>
        <w:color w:val="000080"/>
        <w:lang w:val="en-US"/>
      </w:rPr>
    </w:pPr>
    <w:r w:rsidRPr="005074EE">
      <w:rPr>
        <w:rFonts w:ascii="Arial" w:hAnsi="Arial" w:cs="Arial"/>
        <w:color w:val="000080"/>
        <w:sz w:val="20"/>
        <w:lang w:val="en-US"/>
      </w:rPr>
      <w:t xml:space="preserve">Tel. +39 06 60 297 800       </w:t>
    </w:r>
    <w:r w:rsidRPr="005074EE">
      <w:rPr>
        <w:rFonts w:ascii="Arial" w:hAnsi="Arial" w:cs="Arial"/>
        <w:color w:val="000080"/>
        <w:lang w:val="en-US"/>
      </w:rPr>
      <w:t xml:space="preserve"> </w:t>
    </w:r>
  </w:p>
  <w:p w:rsidR="00FE3824" w:rsidRPr="002C7C49" w:rsidRDefault="00FE3824" w:rsidP="00FE3824">
    <w:pPr>
      <w:tabs>
        <w:tab w:val="left" w:pos="9500"/>
      </w:tabs>
      <w:autoSpaceDE w:val="0"/>
      <w:autoSpaceDN w:val="0"/>
      <w:adjustRightInd w:val="0"/>
      <w:jc w:val="both"/>
      <w:rPr>
        <w:rFonts w:ascii="Arial" w:hAnsi="Arial" w:cs="Arial"/>
        <w:b/>
        <w:color w:val="000080"/>
        <w:sz w:val="22"/>
        <w:lang w:val="it-IT"/>
      </w:rPr>
    </w:pPr>
    <w:r w:rsidRPr="005074EE">
      <w:rPr>
        <w:rFonts w:ascii="Arial" w:hAnsi="Arial" w:cs="Arial"/>
        <w:b/>
        <w:color w:val="000080"/>
        <w:sz w:val="22"/>
        <w:lang w:val="en-US"/>
      </w:rPr>
      <w:t xml:space="preserve">                                                                                             </w:t>
    </w:r>
    <w:r w:rsidRPr="005074EE">
      <w:rPr>
        <w:rFonts w:ascii="Arial" w:hAnsi="Arial" w:cs="Arial"/>
        <w:b/>
        <w:color w:val="000080"/>
        <w:sz w:val="22"/>
        <w:lang w:val="it-IT"/>
      </w:rPr>
      <w:t xml:space="preserve">Mazda Informa </w:t>
    </w:r>
    <w:r w:rsidR="00761887">
      <w:rPr>
        <w:rFonts w:ascii="Arial" w:hAnsi="Arial" w:cs="Arial"/>
        <w:b/>
        <w:color w:val="000080"/>
        <w:sz w:val="22"/>
        <w:lang w:val="it-IT"/>
      </w:rPr>
      <w:t>40</w:t>
    </w:r>
    <w:r>
      <w:rPr>
        <w:rFonts w:ascii="Arial" w:hAnsi="Arial" w:cs="Arial"/>
        <w:b/>
        <w:color w:val="000080"/>
        <w:sz w:val="22"/>
        <w:lang w:val="it-IT"/>
      </w:rPr>
      <w:t>_2015</w:t>
    </w:r>
  </w:p>
  <w:p w:rsidR="00FE3824" w:rsidRDefault="00FE3824">
    <w:pPr>
      <w:pStyle w:val="Fuzeile"/>
    </w:pPr>
  </w:p>
  <w:p w:rsidR="00AB6DE1" w:rsidRDefault="00AB6DE1" w:rsidP="006B4496">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0E3" w:rsidRDefault="001730E3">
      <w:r>
        <w:separator/>
      </w:r>
    </w:p>
  </w:footnote>
  <w:footnote w:type="continuationSeparator" w:id="0">
    <w:p w:rsidR="001730E3" w:rsidRDefault="001730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DE1" w:rsidRPr="00EC1EFC" w:rsidRDefault="00E52989">
    <w:pPr>
      <w:pStyle w:val="Kopfzeile"/>
      <w:rPr>
        <w:rFonts w:ascii="Mazda" w:hAnsi="Mazda"/>
        <w:b/>
        <w:noProof/>
        <w:sz w:val="20"/>
        <w:szCs w:val="20"/>
        <w:lang w:val="en-US"/>
      </w:rPr>
    </w:pPr>
    <w:r>
      <w:rPr>
        <w:noProof/>
        <w:lang w:val="de-AT" w:eastAsia="de-AT"/>
      </w:rPr>
      <w:drawing>
        <wp:anchor distT="0" distB="0" distL="114300" distR="114300" simplePos="0" relativeHeight="251657728" behindDoc="0" locked="0" layoutInCell="1" allowOverlap="1" wp14:anchorId="2B0A72EF" wp14:editId="4AE8084D">
          <wp:simplePos x="0" y="0"/>
          <wp:positionH relativeFrom="margin">
            <wp:posOffset>-472440</wp:posOffset>
          </wp:positionH>
          <wp:positionV relativeFrom="margin">
            <wp:posOffset>-466090</wp:posOffset>
          </wp:positionV>
          <wp:extent cx="1548130" cy="1092200"/>
          <wp:effectExtent l="19050" t="0" r="0" b="0"/>
          <wp:wrapSquare wrapText="bothSides"/>
          <wp:docPr id="11" name="Picture 11" descr="Logo_portrait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portrait_mono"/>
                  <pic:cNvPicPr>
                    <a:picLocks noChangeAspect="1" noChangeArrowheads="1"/>
                  </pic:cNvPicPr>
                </pic:nvPicPr>
                <pic:blipFill>
                  <a:blip r:embed="rId1"/>
                  <a:srcRect/>
                  <a:stretch>
                    <a:fillRect/>
                  </a:stretch>
                </pic:blipFill>
                <pic:spPr bwMode="auto">
                  <a:xfrm>
                    <a:off x="0" y="0"/>
                    <a:ext cx="1548130" cy="1092200"/>
                  </a:xfrm>
                  <a:prstGeom prst="rect">
                    <a:avLst/>
                  </a:prstGeom>
                  <a:noFill/>
                  <a:ln w="9525">
                    <a:noFill/>
                    <a:miter lim="800000"/>
                    <a:headEnd/>
                    <a:tailEnd/>
                  </a:ln>
                  <a:effectLst/>
                </pic:spPr>
              </pic:pic>
            </a:graphicData>
          </a:graphic>
        </wp:anchor>
      </w:drawing>
    </w:r>
    <w:r w:rsidR="00AB6DE1" w:rsidRPr="00EC1EFC">
      <w:rPr>
        <w:rFonts w:ascii="Mazda" w:hAnsi="Mazda"/>
        <w:b/>
        <w:noProof/>
        <w:sz w:val="20"/>
        <w:szCs w:val="20"/>
        <w:lang w:val="en-US"/>
      </w:rPr>
      <w:t xml:space="preserve"> </w:t>
    </w:r>
  </w:p>
  <w:p w:rsidR="00AB6DE1" w:rsidRDefault="00E52989">
    <w:pPr>
      <w:pStyle w:val="Kopfzeile"/>
      <w:rPr>
        <w:lang w:val="en-US"/>
      </w:rPr>
    </w:pPr>
    <w:r>
      <w:rPr>
        <w:noProof/>
        <w:lang w:val="de-AT" w:eastAsia="de-AT"/>
      </w:rPr>
      <w:drawing>
        <wp:inline distT="0" distB="0" distL="0" distR="0" wp14:anchorId="429344C5" wp14:editId="26C20865">
          <wp:extent cx="5943600" cy="5943600"/>
          <wp:effectExtent l="19050" t="0" r="0" b="0"/>
          <wp:docPr id="1" name="Picture 1" descr="zoom-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m-zoom"/>
                  <pic:cNvPicPr>
                    <a:picLocks noChangeAspect="1" noChangeArrowheads="1"/>
                  </pic:cNvPicPr>
                </pic:nvPicPr>
                <pic:blipFill>
                  <a:blip r:embed="rId2"/>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6B252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B1B3B2C"/>
    <w:multiLevelType w:val="hybridMultilevel"/>
    <w:tmpl w:val="A080C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6029493E"/>
    <w:multiLevelType w:val="hybridMultilevel"/>
    <w:tmpl w:val="218425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D9072E9"/>
    <w:multiLevelType w:val="hybridMultilevel"/>
    <w:tmpl w:val="EECCA554"/>
    <w:lvl w:ilvl="0" w:tplc="04070001">
      <w:start w:val="1"/>
      <w:numFmt w:val="bullet"/>
      <w:lvlText w:val=""/>
      <w:lvlJc w:val="left"/>
      <w:pPr>
        <w:tabs>
          <w:tab w:val="num" w:pos="10142"/>
        </w:tabs>
        <w:ind w:left="10142" w:hanging="360"/>
      </w:pPr>
      <w:rPr>
        <w:rFonts w:ascii="Symbol" w:hAnsi="Symbol" w:hint="default"/>
      </w:rPr>
    </w:lvl>
    <w:lvl w:ilvl="1" w:tplc="04070003" w:tentative="1">
      <w:start w:val="1"/>
      <w:numFmt w:val="bullet"/>
      <w:lvlText w:val="o"/>
      <w:lvlJc w:val="left"/>
      <w:pPr>
        <w:tabs>
          <w:tab w:val="num" w:pos="11222"/>
        </w:tabs>
        <w:ind w:left="11222" w:hanging="360"/>
      </w:pPr>
      <w:rPr>
        <w:rFonts w:ascii="Courier New" w:hAnsi="Courier New" w:hint="default"/>
      </w:rPr>
    </w:lvl>
    <w:lvl w:ilvl="2" w:tplc="04070005" w:tentative="1">
      <w:start w:val="1"/>
      <w:numFmt w:val="bullet"/>
      <w:lvlText w:val=""/>
      <w:lvlJc w:val="left"/>
      <w:pPr>
        <w:tabs>
          <w:tab w:val="num" w:pos="11942"/>
        </w:tabs>
        <w:ind w:left="11942" w:hanging="360"/>
      </w:pPr>
      <w:rPr>
        <w:rFonts w:ascii="Wingdings" w:hAnsi="Wingdings" w:hint="default"/>
      </w:rPr>
    </w:lvl>
    <w:lvl w:ilvl="3" w:tplc="04070001" w:tentative="1">
      <w:start w:val="1"/>
      <w:numFmt w:val="bullet"/>
      <w:lvlText w:val=""/>
      <w:lvlJc w:val="left"/>
      <w:pPr>
        <w:tabs>
          <w:tab w:val="num" w:pos="12662"/>
        </w:tabs>
        <w:ind w:left="12662" w:hanging="360"/>
      </w:pPr>
      <w:rPr>
        <w:rFonts w:ascii="Symbol" w:hAnsi="Symbol" w:hint="default"/>
      </w:rPr>
    </w:lvl>
    <w:lvl w:ilvl="4" w:tplc="04070003" w:tentative="1">
      <w:start w:val="1"/>
      <w:numFmt w:val="bullet"/>
      <w:lvlText w:val="o"/>
      <w:lvlJc w:val="left"/>
      <w:pPr>
        <w:tabs>
          <w:tab w:val="num" w:pos="13382"/>
        </w:tabs>
        <w:ind w:left="13382" w:hanging="360"/>
      </w:pPr>
      <w:rPr>
        <w:rFonts w:ascii="Courier New" w:hAnsi="Courier New" w:hint="default"/>
      </w:rPr>
    </w:lvl>
    <w:lvl w:ilvl="5" w:tplc="04070005" w:tentative="1">
      <w:start w:val="1"/>
      <w:numFmt w:val="bullet"/>
      <w:lvlText w:val=""/>
      <w:lvlJc w:val="left"/>
      <w:pPr>
        <w:tabs>
          <w:tab w:val="num" w:pos="14102"/>
        </w:tabs>
        <w:ind w:left="14102" w:hanging="360"/>
      </w:pPr>
      <w:rPr>
        <w:rFonts w:ascii="Wingdings" w:hAnsi="Wingdings" w:hint="default"/>
      </w:rPr>
    </w:lvl>
    <w:lvl w:ilvl="6" w:tplc="04070001" w:tentative="1">
      <w:start w:val="1"/>
      <w:numFmt w:val="bullet"/>
      <w:lvlText w:val=""/>
      <w:lvlJc w:val="left"/>
      <w:pPr>
        <w:tabs>
          <w:tab w:val="num" w:pos="14822"/>
        </w:tabs>
        <w:ind w:left="14822" w:hanging="360"/>
      </w:pPr>
      <w:rPr>
        <w:rFonts w:ascii="Symbol" w:hAnsi="Symbol" w:hint="default"/>
      </w:rPr>
    </w:lvl>
    <w:lvl w:ilvl="7" w:tplc="04070003" w:tentative="1">
      <w:start w:val="1"/>
      <w:numFmt w:val="bullet"/>
      <w:lvlText w:val="o"/>
      <w:lvlJc w:val="left"/>
      <w:pPr>
        <w:tabs>
          <w:tab w:val="num" w:pos="15542"/>
        </w:tabs>
        <w:ind w:left="15542" w:hanging="360"/>
      </w:pPr>
      <w:rPr>
        <w:rFonts w:ascii="Courier New" w:hAnsi="Courier New" w:hint="default"/>
      </w:rPr>
    </w:lvl>
    <w:lvl w:ilvl="8" w:tplc="04070005" w:tentative="1">
      <w:start w:val="1"/>
      <w:numFmt w:val="bullet"/>
      <w:lvlText w:val=""/>
      <w:lvlJc w:val="left"/>
      <w:pPr>
        <w:tabs>
          <w:tab w:val="num" w:pos="16262"/>
        </w:tabs>
        <w:ind w:left="16262"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283"/>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D76"/>
    <w:rsid w:val="00002871"/>
    <w:rsid w:val="000037F4"/>
    <w:rsid w:val="00015983"/>
    <w:rsid w:val="00032734"/>
    <w:rsid w:val="00044CEF"/>
    <w:rsid w:val="000458FF"/>
    <w:rsid w:val="000464CE"/>
    <w:rsid w:val="00052C64"/>
    <w:rsid w:val="00057A77"/>
    <w:rsid w:val="00065E8A"/>
    <w:rsid w:val="0006699E"/>
    <w:rsid w:val="000724C9"/>
    <w:rsid w:val="00085D01"/>
    <w:rsid w:val="000B2B39"/>
    <w:rsid w:val="000C1DAB"/>
    <w:rsid w:val="000C42C5"/>
    <w:rsid w:val="000C4D22"/>
    <w:rsid w:val="000D2C4E"/>
    <w:rsid w:val="000D6466"/>
    <w:rsid w:val="000F0073"/>
    <w:rsid w:val="000F7558"/>
    <w:rsid w:val="00102A9F"/>
    <w:rsid w:val="001122F7"/>
    <w:rsid w:val="001176FA"/>
    <w:rsid w:val="0013428B"/>
    <w:rsid w:val="00135B41"/>
    <w:rsid w:val="00140CF0"/>
    <w:rsid w:val="00145E76"/>
    <w:rsid w:val="00146380"/>
    <w:rsid w:val="001470C3"/>
    <w:rsid w:val="001503D3"/>
    <w:rsid w:val="00150CD2"/>
    <w:rsid w:val="00157A12"/>
    <w:rsid w:val="00163AA7"/>
    <w:rsid w:val="001730E3"/>
    <w:rsid w:val="00176B6A"/>
    <w:rsid w:val="0018220D"/>
    <w:rsid w:val="001949EF"/>
    <w:rsid w:val="001C2B1D"/>
    <w:rsid w:val="001C5A54"/>
    <w:rsid w:val="001E6441"/>
    <w:rsid w:val="001F0C6F"/>
    <w:rsid w:val="001F250B"/>
    <w:rsid w:val="00205DCB"/>
    <w:rsid w:val="00207470"/>
    <w:rsid w:val="00223D6B"/>
    <w:rsid w:val="002349F1"/>
    <w:rsid w:val="002371D2"/>
    <w:rsid w:val="00254583"/>
    <w:rsid w:val="002573A5"/>
    <w:rsid w:val="002615C3"/>
    <w:rsid w:val="00264938"/>
    <w:rsid w:val="00273489"/>
    <w:rsid w:val="00286223"/>
    <w:rsid w:val="00286CF6"/>
    <w:rsid w:val="002873D6"/>
    <w:rsid w:val="002949AF"/>
    <w:rsid w:val="00297709"/>
    <w:rsid w:val="002B11E5"/>
    <w:rsid w:val="002B47F0"/>
    <w:rsid w:val="002B4876"/>
    <w:rsid w:val="002C0D0C"/>
    <w:rsid w:val="002C7C49"/>
    <w:rsid w:val="002E4AEB"/>
    <w:rsid w:val="002E7EDA"/>
    <w:rsid w:val="00307A57"/>
    <w:rsid w:val="003155B7"/>
    <w:rsid w:val="00320928"/>
    <w:rsid w:val="00332187"/>
    <w:rsid w:val="00335FCD"/>
    <w:rsid w:val="00336261"/>
    <w:rsid w:val="0034252C"/>
    <w:rsid w:val="003452B5"/>
    <w:rsid w:val="00345D8F"/>
    <w:rsid w:val="00350329"/>
    <w:rsid w:val="003536E5"/>
    <w:rsid w:val="00363208"/>
    <w:rsid w:val="00363F1B"/>
    <w:rsid w:val="0036453E"/>
    <w:rsid w:val="00374224"/>
    <w:rsid w:val="003748DA"/>
    <w:rsid w:val="003939CF"/>
    <w:rsid w:val="003963EA"/>
    <w:rsid w:val="00396AFA"/>
    <w:rsid w:val="003A3265"/>
    <w:rsid w:val="003A7AF1"/>
    <w:rsid w:val="003B545C"/>
    <w:rsid w:val="003D208B"/>
    <w:rsid w:val="003E307E"/>
    <w:rsid w:val="003F076C"/>
    <w:rsid w:val="003F2C75"/>
    <w:rsid w:val="003F418B"/>
    <w:rsid w:val="003F5031"/>
    <w:rsid w:val="004021EA"/>
    <w:rsid w:val="004144C1"/>
    <w:rsid w:val="004152B5"/>
    <w:rsid w:val="00415C1D"/>
    <w:rsid w:val="00426C81"/>
    <w:rsid w:val="00434985"/>
    <w:rsid w:val="00437255"/>
    <w:rsid w:val="00445847"/>
    <w:rsid w:val="00447027"/>
    <w:rsid w:val="004637AB"/>
    <w:rsid w:val="004706F8"/>
    <w:rsid w:val="00471B6C"/>
    <w:rsid w:val="004746DD"/>
    <w:rsid w:val="0047582C"/>
    <w:rsid w:val="004A1AE3"/>
    <w:rsid w:val="004B155F"/>
    <w:rsid w:val="004C02FD"/>
    <w:rsid w:val="004C245B"/>
    <w:rsid w:val="004D1328"/>
    <w:rsid w:val="004D2BC0"/>
    <w:rsid w:val="004D7629"/>
    <w:rsid w:val="004E0763"/>
    <w:rsid w:val="004E13D3"/>
    <w:rsid w:val="004E38BB"/>
    <w:rsid w:val="004E5211"/>
    <w:rsid w:val="004E76B2"/>
    <w:rsid w:val="004F04D2"/>
    <w:rsid w:val="00500E7C"/>
    <w:rsid w:val="005161C6"/>
    <w:rsid w:val="005164CD"/>
    <w:rsid w:val="0051694C"/>
    <w:rsid w:val="0055714D"/>
    <w:rsid w:val="005629E0"/>
    <w:rsid w:val="00586A13"/>
    <w:rsid w:val="00587D7C"/>
    <w:rsid w:val="005A3138"/>
    <w:rsid w:val="005A3FE3"/>
    <w:rsid w:val="005B17A4"/>
    <w:rsid w:val="005B28F7"/>
    <w:rsid w:val="005B2EFE"/>
    <w:rsid w:val="005C1F82"/>
    <w:rsid w:val="005C3111"/>
    <w:rsid w:val="005D4B79"/>
    <w:rsid w:val="005D7623"/>
    <w:rsid w:val="005D7667"/>
    <w:rsid w:val="005E1157"/>
    <w:rsid w:val="005E1C04"/>
    <w:rsid w:val="005E36CA"/>
    <w:rsid w:val="005F34DA"/>
    <w:rsid w:val="006043CF"/>
    <w:rsid w:val="00622709"/>
    <w:rsid w:val="00633D21"/>
    <w:rsid w:val="00633E3B"/>
    <w:rsid w:val="00641786"/>
    <w:rsid w:val="00646ED6"/>
    <w:rsid w:val="00655E58"/>
    <w:rsid w:val="006561B6"/>
    <w:rsid w:val="0066449A"/>
    <w:rsid w:val="006664F5"/>
    <w:rsid w:val="0067013B"/>
    <w:rsid w:val="006760BF"/>
    <w:rsid w:val="00694AA7"/>
    <w:rsid w:val="006A1712"/>
    <w:rsid w:val="006A1AFA"/>
    <w:rsid w:val="006A6740"/>
    <w:rsid w:val="006A6F92"/>
    <w:rsid w:val="006B4496"/>
    <w:rsid w:val="006C12B6"/>
    <w:rsid w:val="006C1CD9"/>
    <w:rsid w:val="006C4287"/>
    <w:rsid w:val="006C77A3"/>
    <w:rsid w:val="006D0FE1"/>
    <w:rsid w:val="006D32E3"/>
    <w:rsid w:val="006D548E"/>
    <w:rsid w:val="006E21C8"/>
    <w:rsid w:val="006F7B5C"/>
    <w:rsid w:val="007100EE"/>
    <w:rsid w:val="007130F7"/>
    <w:rsid w:val="00716457"/>
    <w:rsid w:val="00716711"/>
    <w:rsid w:val="007236FE"/>
    <w:rsid w:val="00723ACF"/>
    <w:rsid w:val="0072799D"/>
    <w:rsid w:val="00733C24"/>
    <w:rsid w:val="007420D1"/>
    <w:rsid w:val="00743AAB"/>
    <w:rsid w:val="007441E7"/>
    <w:rsid w:val="007446F4"/>
    <w:rsid w:val="00761887"/>
    <w:rsid w:val="007654A7"/>
    <w:rsid w:val="00771E4E"/>
    <w:rsid w:val="0078340A"/>
    <w:rsid w:val="007A5D4D"/>
    <w:rsid w:val="007B7217"/>
    <w:rsid w:val="007C5F70"/>
    <w:rsid w:val="007C7CB6"/>
    <w:rsid w:val="007E3017"/>
    <w:rsid w:val="0080546F"/>
    <w:rsid w:val="00805A5E"/>
    <w:rsid w:val="00813301"/>
    <w:rsid w:val="00822B31"/>
    <w:rsid w:val="00843BDF"/>
    <w:rsid w:val="0084670A"/>
    <w:rsid w:val="0085475D"/>
    <w:rsid w:val="00862D76"/>
    <w:rsid w:val="00876780"/>
    <w:rsid w:val="00883B8F"/>
    <w:rsid w:val="00896C7B"/>
    <w:rsid w:val="00897248"/>
    <w:rsid w:val="008A58D3"/>
    <w:rsid w:val="008B0D7D"/>
    <w:rsid w:val="008B30AA"/>
    <w:rsid w:val="008B444A"/>
    <w:rsid w:val="008C325A"/>
    <w:rsid w:val="008C6D4E"/>
    <w:rsid w:val="008D5450"/>
    <w:rsid w:val="008F09F2"/>
    <w:rsid w:val="008F15AB"/>
    <w:rsid w:val="008F5745"/>
    <w:rsid w:val="00904202"/>
    <w:rsid w:val="00912181"/>
    <w:rsid w:val="00917D11"/>
    <w:rsid w:val="009379C9"/>
    <w:rsid w:val="00940897"/>
    <w:rsid w:val="00960DB9"/>
    <w:rsid w:val="00963474"/>
    <w:rsid w:val="00963525"/>
    <w:rsid w:val="00981220"/>
    <w:rsid w:val="009867B1"/>
    <w:rsid w:val="00987A15"/>
    <w:rsid w:val="009A22D1"/>
    <w:rsid w:val="009B0E52"/>
    <w:rsid w:val="009B22C4"/>
    <w:rsid w:val="009B5847"/>
    <w:rsid w:val="009C3E92"/>
    <w:rsid w:val="009E3B89"/>
    <w:rsid w:val="00A24428"/>
    <w:rsid w:val="00A35C36"/>
    <w:rsid w:val="00A45C8B"/>
    <w:rsid w:val="00A51A2E"/>
    <w:rsid w:val="00A638B4"/>
    <w:rsid w:val="00A65199"/>
    <w:rsid w:val="00A70D7D"/>
    <w:rsid w:val="00A80D5B"/>
    <w:rsid w:val="00A814B2"/>
    <w:rsid w:val="00A843D5"/>
    <w:rsid w:val="00A92914"/>
    <w:rsid w:val="00AB1AC2"/>
    <w:rsid w:val="00AB6DE1"/>
    <w:rsid w:val="00AC7E9A"/>
    <w:rsid w:val="00AD2CDF"/>
    <w:rsid w:val="00AD7C21"/>
    <w:rsid w:val="00AE4D95"/>
    <w:rsid w:val="00AF684F"/>
    <w:rsid w:val="00AF6CF2"/>
    <w:rsid w:val="00B01071"/>
    <w:rsid w:val="00B12A3E"/>
    <w:rsid w:val="00B13111"/>
    <w:rsid w:val="00B229D4"/>
    <w:rsid w:val="00B30B48"/>
    <w:rsid w:val="00B35F44"/>
    <w:rsid w:val="00B42629"/>
    <w:rsid w:val="00B446C7"/>
    <w:rsid w:val="00B51A23"/>
    <w:rsid w:val="00B532CC"/>
    <w:rsid w:val="00B57A94"/>
    <w:rsid w:val="00B66ACC"/>
    <w:rsid w:val="00B8590B"/>
    <w:rsid w:val="00B924EF"/>
    <w:rsid w:val="00B94906"/>
    <w:rsid w:val="00BB6C4B"/>
    <w:rsid w:val="00BD06E8"/>
    <w:rsid w:val="00BD12D8"/>
    <w:rsid w:val="00BF0975"/>
    <w:rsid w:val="00BF5CD4"/>
    <w:rsid w:val="00C02471"/>
    <w:rsid w:val="00C035E9"/>
    <w:rsid w:val="00C0497E"/>
    <w:rsid w:val="00C10068"/>
    <w:rsid w:val="00C22DE4"/>
    <w:rsid w:val="00C30678"/>
    <w:rsid w:val="00C44FA0"/>
    <w:rsid w:val="00C50370"/>
    <w:rsid w:val="00C5759B"/>
    <w:rsid w:val="00C6064E"/>
    <w:rsid w:val="00C62E7C"/>
    <w:rsid w:val="00C641A1"/>
    <w:rsid w:val="00C656DB"/>
    <w:rsid w:val="00C72A09"/>
    <w:rsid w:val="00C7765B"/>
    <w:rsid w:val="00C856CF"/>
    <w:rsid w:val="00C93DAE"/>
    <w:rsid w:val="00C96D6A"/>
    <w:rsid w:val="00CA187A"/>
    <w:rsid w:val="00CB3B8F"/>
    <w:rsid w:val="00CC0441"/>
    <w:rsid w:val="00CC3061"/>
    <w:rsid w:val="00CC7340"/>
    <w:rsid w:val="00CE2B89"/>
    <w:rsid w:val="00CE69F4"/>
    <w:rsid w:val="00CF148A"/>
    <w:rsid w:val="00CF5405"/>
    <w:rsid w:val="00CF6CD0"/>
    <w:rsid w:val="00D026BC"/>
    <w:rsid w:val="00D0295B"/>
    <w:rsid w:val="00D07F81"/>
    <w:rsid w:val="00D10395"/>
    <w:rsid w:val="00D1357F"/>
    <w:rsid w:val="00D43362"/>
    <w:rsid w:val="00D4493A"/>
    <w:rsid w:val="00D508EF"/>
    <w:rsid w:val="00D532BC"/>
    <w:rsid w:val="00D60AAC"/>
    <w:rsid w:val="00D62032"/>
    <w:rsid w:val="00D647CF"/>
    <w:rsid w:val="00D67B39"/>
    <w:rsid w:val="00D73727"/>
    <w:rsid w:val="00D772BB"/>
    <w:rsid w:val="00D81D61"/>
    <w:rsid w:val="00D844CC"/>
    <w:rsid w:val="00D93491"/>
    <w:rsid w:val="00DC1450"/>
    <w:rsid w:val="00DD09E5"/>
    <w:rsid w:val="00DD0F99"/>
    <w:rsid w:val="00DD5374"/>
    <w:rsid w:val="00DD5CFB"/>
    <w:rsid w:val="00DE4C52"/>
    <w:rsid w:val="00DE4CF4"/>
    <w:rsid w:val="00E10737"/>
    <w:rsid w:val="00E16E9E"/>
    <w:rsid w:val="00E341CA"/>
    <w:rsid w:val="00E43F77"/>
    <w:rsid w:val="00E46443"/>
    <w:rsid w:val="00E52989"/>
    <w:rsid w:val="00E54472"/>
    <w:rsid w:val="00E55446"/>
    <w:rsid w:val="00E57C32"/>
    <w:rsid w:val="00E60147"/>
    <w:rsid w:val="00E61B2F"/>
    <w:rsid w:val="00E700D9"/>
    <w:rsid w:val="00E7131F"/>
    <w:rsid w:val="00E72869"/>
    <w:rsid w:val="00E75B49"/>
    <w:rsid w:val="00E77727"/>
    <w:rsid w:val="00E8144E"/>
    <w:rsid w:val="00E825CF"/>
    <w:rsid w:val="00E87ABB"/>
    <w:rsid w:val="00E87D17"/>
    <w:rsid w:val="00E87D73"/>
    <w:rsid w:val="00E93B0E"/>
    <w:rsid w:val="00EA3861"/>
    <w:rsid w:val="00EA4444"/>
    <w:rsid w:val="00EB406F"/>
    <w:rsid w:val="00EB482F"/>
    <w:rsid w:val="00EB7B8A"/>
    <w:rsid w:val="00EC09AB"/>
    <w:rsid w:val="00EC1EFC"/>
    <w:rsid w:val="00EC22A4"/>
    <w:rsid w:val="00EC4F96"/>
    <w:rsid w:val="00EC777B"/>
    <w:rsid w:val="00ED4D5A"/>
    <w:rsid w:val="00EF1B99"/>
    <w:rsid w:val="00EF52E7"/>
    <w:rsid w:val="00F0471E"/>
    <w:rsid w:val="00F061F2"/>
    <w:rsid w:val="00F12D9A"/>
    <w:rsid w:val="00F147DE"/>
    <w:rsid w:val="00F15C30"/>
    <w:rsid w:val="00F25FA0"/>
    <w:rsid w:val="00F30A37"/>
    <w:rsid w:val="00F46E62"/>
    <w:rsid w:val="00F4771F"/>
    <w:rsid w:val="00F50DA1"/>
    <w:rsid w:val="00F5464E"/>
    <w:rsid w:val="00F6429C"/>
    <w:rsid w:val="00F673E4"/>
    <w:rsid w:val="00F70DBD"/>
    <w:rsid w:val="00F70E09"/>
    <w:rsid w:val="00F74564"/>
    <w:rsid w:val="00F80CCB"/>
    <w:rsid w:val="00F81B21"/>
    <w:rsid w:val="00F840FB"/>
    <w:rsid w:val="00F87676"/>
    <w:rsid w:val="00F94384"/>
    <w:rsid w:val="00FA0E1F"/>
    <w:rsid w:val="00FA2857"/>
    <w:rsid w:val="00FA5537"/>
    <w:rsid w:val="00FA65A8"/>
    <w:rsid w:val="00FB0C2C"/>
    <w:rsid w:val="00FB4950"/>
    <w:rsid w:val="00FE0265"/>
    <w:rsid w:val="00FE3824"/>
    <w:rsid w:val="00FF30A0"/>
    <w:rsid w:val="00FF60D4"/>
    <w:rsid w:val="00FF7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06D45F5-E95D-439B-8727-35707B594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155B7"/>
    <w:rPr>
      <w:sz w:val="24"/>
      <w:szCs w:val="24"/>
      <w:lang w:val="en-GB"/>
    </w:rPr>
  </w:style>
  <w:style w:type="paragraph" w:styleId="berschrift1">
    <w:name w:val="heading 1"/>
    <w:basedOn w:val="Standard"/>
    <w:next w:val="Standard"/>
    <w:qFormat/>
    <w:rsid w:val="003155B7"/>
    <w:pPr>
      <w:keepNext/>
      <w:outlineLvl w:val="0"/>
    </w:pPr>
    <w:rPr>
      <w:b/>
      <w:sz w:val="28"/>
      <w:szCs w:val="20"/>
      <w:lang w:val="fr-CH" w:eastAsia="fr-FR"/>
    </w:rPr>
  </w:style>
  <w:style w:type="paragraph" w:styleId="berschrift2">
    <w:name w:val="heading 2"/>
    <w:basedOn w:val="Standard"/>
    <w:next w:val="Standard"/>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berschrift3">
    <w:name w:val="heading 3"/>
    <w:basedOn w:val="Standard"/>
    <w:next w:val="Standard"/>
    <w:qFormat/>
    <w:rsid w:val="003155B7"/>
    <w:pPr>
      <w:keepNext/>
      <w:ind w:right="-29"/>
      <w:jc w:val="center"/>
      <w:outlineLvl w:val="2"/>
    </w:pPr>
    <w:rPr>
      <w:rFonts w:ascii="Arial" w:hAnsi="Arial" w:cs="Arial"/>
      <w:b/>
      <w:bCs/>
      <w:lang w:val="de-DE" w:eastAsia="de-DE"/>
    </w:rPr>
  </w:style>
  <w:style w:type="paragraph" w:styleId="berschrift4">
    <w:name w:val="heading 4"/>
    <w:basedOn w:val="Standard"/>
    <w:next w:val="Standard"/>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berschrift5">
    <w:name w:val="heading 5"/>
    <w:basedOn w:val="Standard"/>
    <w:next w:val="Standard"/>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berschrift6">
    <w:name w:val="heading 6"/>
    <w:basedOn w:val="Standard"/>
    <w:next w:val="Standard"/>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berschrift7">
    <w:name w:val="heading 7"/>
    <w:basedOn w:val="Standard"/>
    <w:next w:val="Standard"/>
    <w:qFormat/>
    <w:rsid w:val="003155B7"/>
    <w:pPr>
      <w:keepNext/>
      <w:ind w:left="705" w:hanging="705"/>
      <w:jc w:val="center"/>
      <w:outlineLvl w:val="6"/>
    </w:pPr>
    <w:rPr>
      <w:rFonts w:ascii="Arial" w:hAnsi="Arial" w:cs="Arial"/>
      <w:i/>
      <w:iCs/>
    </w:rPr>
  </w:style>
  <w:style w:type="paragraph" w:styleId="berschrift8">
    <w:name w:val="heading 8"/>
    <w:basedOn w:val="Standard"/>
    <w:next w:val="Standard"/>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rsid w:val="003155B7"/>
    <w:pPr>
      <w:tabs>
        <w:tab w:val="center" w:pos="4153"/>
        <w:tab w:val="right" w:pos="8306"/>
      </w:tabs>
    </w:pPr>
  </w:style>
  <w:style w:type="paragraph" w:styleId="Fuzeile">
    <w:name w:val="footer"/>
    <w:basedOn w:val="Standard"/>
    <w:link w:val="FuzeileZchn"/>
    <w:uiPriority w:val="99"/>
    <w:rsid w:val="003155B7"/>
    <w:pPr>
      <w:tabs>
        <w:tab w:val="center" w:pos="4153"/>
        <w:tab w:val="right" w:pos="8306"/>
      </w:tabs>
    </w:pPr>
  </w:style>
  <w:style w:type="character" w:styleId="Seitenzahl">
    <w:name w:val="page number"/>
    <w:basedOn w:val="Absatz-Standardschriftart"/>
    <w:semiHidden/>
    <w:rsid w:val="003155B7"/>
  </w:style>
  <w:style w:type="character" w:styleId="Hyperlink">
    <w:name w:val="Hyperlink"/>
    <w:uiPriority w:val="99"/>
    <w:rsid w:val="003155B7"/>
    <w:rPr>
      <w:color w:val="0000FF"/>
      <w:u w:val="single"/>
    </w:rPr>
  </w:style>
  <w:style w:type="paragraph" w:styleId="Textkrper">
    <w:name w:val="Body Text"/>
    <w:basedOn w:val="Standard"/>
    <w:semiHidden/>
    <w:rsid w:val="003155B7"/>
    <w:pPr>
      <w:spacing w:line="360" w:lineRule="auto"/>
      <w:jc w:val="both"/>
    </w:pPr>
    <w:rPr>
      <w:rFonts w:ascii="Arial" w:hAnsi="Arial" w:cs="Arial"/>
    </w:rPr>
  </w:style>
  <w:style w:type="paragraph" w:styleId="Kommentartext">
    <w:name w:val="annotation text"/>
    <w:basedOn w:val="Standard"/>
    <w:semiHidden/>
    <w:rsid w:val="003155B7"/>
    <w:rPr>
      <w:sz w:val="20"/>
      <w:szCs w:val="20"/>
      <w:lang w:val="fr-FR" w:eastAsia="fr-FR"/>
    </w:rPr>
  </w:style>
  <w:style w:type="paragraph" w:styleId="Titel">
    <w:name w:val="Title"/>
    <w:basedOn w:val="Standard"/>
    <w:qFormat/>
    <w:rsid w:val="003155B7"/>
    <w:pPr>
      <w:jc w:val="center"/>
    </w:pPr>
    <w:rPr>
      <w:rFonts w:ascii="Arial" w:hAnsi="Arial" w:cs="Arial"/>
      <w:i/>
      <w:iCs/>
    </w:rPr>
  </w:style>
  <w:style w:type="character" w:styleId="Kommentarzeichen">
    <w:name w:val="annotation reference"/>
    <w:semiHidden/>
    <w:rsid w:val="003155B7"/>
    <w:rPr>
      <w:sz w:val="16"/>
      <w:szCs w:val="16"/>
    </w:rPr>
  </w:style>
  <w:style w:type="paragraph" w:customStyle="1" w:styleId="Objetducommentaire">
    <w:name w:val="Objet du commentaire"/>
    <w:basedOn w:val="Kommentartext"/>
    <w:next w:val="Kommentartext"/>
    <w:semiHidden/>
    <w:rsid w:val="003155B7"/>
    <w:rPr>
      <w:b/>
      <w:bCs/>
      <w:lang w:val="en-GB" w:eastAsia="en-US"/>
    </w:rPr>
  </w:style>
  <w:style w:type="paragraph" w:customStyle="1" w:styleId="Textedebulles">
    <w:name w:val="Texte de bulles"/>
    <w:basedOn w:val="Standard"/>
    <w:semiHidden/>
    <w:rsid w:val="003155B7"/>
    <w:rPr>
      <w:rFonts w:ascii="Tahoma" w:hAnsi="Tahoma" w:cs="Tahoma"/>
      <w:sz w:val="16"/>
      <w:szCs w:val="16"/>
    </w:rPr>
  </w:style>
  <w:style w:type="character" w:styleId="BesuchterHyperlink">
    <w:name w:val="FollowedHyperlink"/>
    <w:semiHidden/>
    <w:rsid w:val="003155B7"/>
    <w:rPr>
      <w:color w:val="800080"/>
      <w:u w:val="single"/>
    </w:rPr>
  </w:style>
  <w:style w:type="paragraph" w:customStyle="1" w:styleId="PRText">
    <w:name w:val="PR Text"/>
    <w:basedOn w:val="Standard"/>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Absatz-Standardschriftart"/>
    <w:rsid w:val="003F5031"/>
  </w:style>
  <w:style w:type="paragraph" w:customStyle="1" w:styleId="Sprechblasentext1">
    <w:name w:val="Sprechblasentext1"/>
    <w:basedOn w:val="Standard"/>
    <w:semiHidden/>
    <w:rsid w:val="00960DB9"/>
    <w:rPr>
      <w:rFonts w:ascii="Tahoma" w:hAnsi="Tahoma" w:cs="Tahoma"/>
      <w:sz w:val="16"/>
      <w:szCs w:val="16"/>
      <w:lang w:val="de-DE" w:eastAsia="de-DE"/>
    </w:rPr>
  </w:style>
  <w:style w:type="character" w:customStyle="1" w:styleId="tel">
    <w:name w:val="tel"/>
    <w:rsid w:val="00500E7C"/>
  </w:style>
  <w:style w:type="paragraph" w:styleId="Sprechblasentext">
    <w:name w:val="Balloon Text"/>
    <w:basedOn w:val="Standard"/>
    <w:link w:val="SprechblasentextZchn"/>
    <w:uiPriority w:val="99"/>
    <w:semiHidden/>
    <w:unhideWhenUsed/>
    <w:rsid w:val="00EA3861"/>
    <w:rPr>
      <w:rFonts w:ascii="Tahoma" w:hAnsi="Tahoma"/>
      <w:sz w:val="16"/>
      <w:szCs w:val="16"/>
    </w:rPr>
  </w:style>
  <w:style w:type="character" w:customStyle="1" w:styleId="SprechblasentextZchn">
    <w:name w:val="Sprechblasentext Zchn"/>
    <w:link w:val="Sprechblase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KopfzeileZchn">
    <w:name w:val="Kopfzeile Zchn"/>
    <w:link w:val="Kopfzeile"/>
    <w:semiHidden/>
    <w:rsid w:val="00694AA7"/>
    <w:rPr>
      <w:sz w:val="24"/>
      <w:szCs w:val="24"/>
      <w:lang w:val="en-GB"/>
    </w:rPr>
  </w:style>
  <w:style w:type="character" w:customStyle="1" w:styleId="FuzeileZchn">
    <w:name w:val="Fußzeile Zchn"/>
    <w:link w:val="Fuzeile"/>
    <w:uiPriority w:val="99"/>
    <w:rsid w:val="00FE3824"/>
    <w:rPr>
      <w:sz w:val="24"/>
      <w:szCs w:val="24"/>
      <w:lang w:val="en-GB" w:eastAsia="en-US"/>
    </w:rPr>
  </w:style>
  <w:style w:type="paragraph" w:styleId="Gruformel">
    <w:name w:val="Closing"/>
    <w:basedOn w:val="Standard"/>
    <w:link w:val="GruformelZchn"/>
    <w:uiPriority w:val="99"/>
    <w:rsid w:val="00426C81"/>
    <w:pPr>
      <w:widowControl w:val="0"/>
      <w:jc w:val="right"/>
    </w:pPr>
    <w:rPr>
      <w:rFonts w:eastAsia="MS Mincho"/>
      <w:kern w:val="2"/>
      <w:sz w:val="21"/>
    </w:rPr>
  </w:style>
  <w:style w:type="character" w:customStyle="1" w:styleId="GruformelZchn">
    <w:name w:val="Grußformel Zchn"/>
    <w:basedOn w:val="Absatz-Standardschriftart"/>
    <w:link w:val="Gruformel"/>
    <w:uiPriority w:val="99"/>
    <w:rsid w:val="00426C81"/>
    <w:rPr>
      <w:rFonts w:eastAsia="MS Mincho"/>
      <w:kern w:val="2"/>
      <w:sz w:val="21"/>
      <w:szCs w:val="24"/>
      <w:lang w:val="en-GB"/>
    </w:rPr>
  </w:style>
  <w:style w:type="character" w:customStyle="1" w:styleId="apple-converted-space">
    <w:name w:val="apple-converted-space"/>
    <w:basedOn w:val="Absatz-Standardschriftart"/>
    <w:rsid w:val="00CA187A"/>
  </w:style>
  <w:style w:type="paragraph" w:styleId="Listenabsatz">
    <w:name w:val="List Paragraph"/>
    <w:basedOn w:val="Standard"/>
    <w:uiPriority w:val="34"/>
    <w:qFormat/>
    <w:rsid w:val="00D647CF"/>
    <w:pPr>
      <w:ind w:left="720"/>
      <w:contextualSpacing/>
    </w:pPr>
  </w:style>
  <w:style w:type="character" w:customStyle="1" w:styleId="hps">
    <w:name w:val="hps"/>
    <w:basedOn w:val="Absatz-Standardschriftart"/>
    <w:rsid w:val="00D647CF"/>
  </w:style>
  <w:style w:type="paragraph" w:styleId="StandardWeb">
    <w:name w:val="Normal (Web)"/>
    <w:basedOn w:val="Standard"/>
    <w:uiPriority w:val="99"/>
    <w:semiHidden/>
    <w:rsid w:val="00CF6CD0"/>
    <w:pPr>
      <w:spacing w:before="100" w:beforeAutospacing="1" w:after="100" w:afterAutospacing="1"/>
    </w:pPr>
    <w:rPr>
      <w:rFonts w:eastAsia="MS Mincho"/>
      <w:lang w:val="de-DE" w:eastAsia="ja-JP"/>
    </w:rPr>
  </w:style>
  <w:style w:type="paragraph" w:customStyle="1" w:styleId="Default">
    <w:name w:val="Default"/>
    <w:rsid w:val="00FA2857"/>
    <w:pPr>
      <w:autoSpaceDE w:val="0"/>
      <w:autoSpaceDN w:val="0"/>
      <w:adjustRightInd w:val="0"/>
    </w:pPr>
    <w:rPr>
      <w:rFonts w:ascii="Arial" w:eastAsia="MS Mincho" w:hAnsi="Arial" w:cs="Arial"/>
      <w:color w:val="000000"/>
      <w:sz w:val="24"/>
      <w:szCs w:val="24"/>
      <w:lang w:val="en-GB" w:eastAsia="de-DE"/>
    </w:rPr>
  </w:style>
  <w:style w:type="paragraph" w:customStyle="1" w:styleId="NurText1">
    <w:name w:val="Nur Text1"/>
    <w:basedOn w:val="Standard"/>
    <w:uiPriority w:val="99"/>
    <w:rsid w:val="00641786"/>
    <w:pPr>
      <w:suppressAutoHyphens/>
    </w:pPr>
    <w:rPr>
      <w:rFonts w:ascii="Calibri" w:hAnsi="Calibri" w:cs="Calibri"/>
      <w:sz w:val="22"/>
      <w:szCs w:val="21"/>
      <w:lang w:val="de-DE" w:eastAsia="ar-SA"/>
    </w:rPr>
  </w:style>
  <w:style w:type="paragraph" w:styleId="HTMLVorformatiert">
    <w:name w:val="HTML Preformatted"/>
    <w:basedOn w:val="Standard"/>
    <w:link w:val="HTMLVorformatiertZchn"/>
    <w:uiPriority w:val="99"/>
    <w:unhideWhenUsed/>
    <w:rsid w:val="005B2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eastAsia="it-IT"/>
    </w:rPr>
  </w:style>
  <w:style w:type="character" w:customStyle="1" w:styleId="HTMLVorformatiertZchn">
    <w:name w:val="HTML Vorformatiert Zchn"/>
    <w:basedOn w:val="Absatz-Standardschriftart"/>
    <w:link w:val="HTMLVorformatiert"/>
    <w:uiPriority w:val="99"/>
    <w:rsid w:val="005B28F7"/>
    <w:rPr>
      <w:rFonts w:ascii="Courier New" w:hAnsi="Courier New" w:cs="Courier New"/>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290559">
      <w:bodyDiv w:val="1"/>
      <w:marLeft w:val="0"/>
      <w:marRight w:val="0"/>
      <w:marTop w:val="0"/>
      <w:marBottom w:val="0"/>
      <w:divBdr>
        <w:top w:val="none" w:sz="0" w:space="0" w:color="auto"/>
        <w:left w:val="none" w:sz="0" w:space="0" w:color="auto"/>
        <w:bottom w:val="none" w:sz="0" w:space="0" w:color="auto"/>
        <w:right w:val="none" w:sz="0" w:space="0" w:color="auto"/>
      </w:divBdr>
    </w:div>
    <w:div w:id="406926104">
      <w:bodyDiv w:val="1"/>
      <w:marLeft w:val="0"/>
      <w:marRight w:val="0"/>
      <w:marTop w:val="0"/>
      <w:marBottom w:val="0"/>
      <w:divBdr>
        <w:top w:val="none" w:sz="0" w:space="0" w:color="auto"/>
        <w:left w:val="none" w:sz="0" w:space="0" w:color="auto"/>
        <w:bottom w:val="none" w:sz="0" w:space="0" w:color="auto"/>
        <w:right w:val="none" w:sz="0" w:space="0" w:color="auto"/>
      </w:divBdr>
      <w:divsChild>
        <w:div w:id="1627664875">
          <w:marLeft w:val="0"/>
          <w:marRight w:val="0"/>
          <w:marTop w:val="0"/>
          <w:marBottom w:val="0"/>
          <w:divBdr>
            <w:top w:val="none" w:sz="0" w:space="0" w:color="auto"/>
            <w:left w:val="none" w:sz="0" w:space="0" w:color="auto"/>
            <w:bottom w:val="none" w:sz="0" w:space="0" w:color="auto"/>
            <w:right w:val="none" w:sz="0" w:space="0" w:color="auto"/>
          </w:divBdr>
          <w:divsChild>
            <w:div w:id="807668102">
              <w:marLeft w:val="0"/>
              <w:marRight w:val="0"/>
              <w:marTop w:val="0"/>
              <w:marBottom w:val="0"/>
              <w:divBdr>
                <w:top w:val="none" w:sz="0" w:space="0" w:color="auto"/>
                <w:left w:val="none" w:sz="0" w:space="0" w:color="auto"/>
                <w:bottom w:val="none" w:sz="0" w:space="0" w:color="auto"/>
                <w:right w:val="none" w:sz="0" w:space="0" w:color="auto"/>
              </w:divBdr>
              <w:divsChild>
                <w:div w:id="1545679380">
                  <w:marLeft w:val="0"/>
                  <w:marRight w:val="0"/>
                  <w:marTop w:val="0"/>
                  <w:marBottom w:val="0"/>
                  <w:divBdr>
                    <w:top w:val="none" w:sz="0" w:space="0" w:color="auto"/>
                    <w:left w:val="none" w:sz="0" w:space="0" w:color="auto"/>
                    <w:bottom w:val="none" w:sz="0" w:space="0" w:color="auto"/>
                    <w:right w:val="none" w:sz="0" w:space="0" w:color="auto"/>
                  </w:divBdr>
                  <w:divsChild>
                    <w:div w:id="1161896568">
                      <w:marLeft w:val="0"/>
                      <w:marRight w:val="0"/>
                      <w:marTop w:val="0"/>
                      <w:marBottom w:val="100"/>
                      <w:divBdr>
                        <w:top w:val="none" w:sz="0" w:space="0" w:color="auto"/>
                        <w:left w:val="none" w:sz="0" w:space="0" w:color="auto"/>
                        <w:bottom w:val="none" w:sz="0" w:space="0" w:color="auto"/>
                        <w:right w:val="none" w:sz="0" w:space="0" w:color="auto"/>
                      </w:divBdr>
                      <w:divsChild>
                        <w:div w:id="1399669286">
                          <w:marLeft w:val="0"/>
                          <w:marRight w:val="0"/>
                          <w:marTop w:val="0"/>
                          <w:marBottom w:val="0"/>
                          <w:divBdr>
                            <w:top w:val="none" w:sz="0" w:space="0" w:color="auto"/>
                            <w:left w:val="none" w:sz="0" w:space="0" w:color="auto"/>
                            <w:bottom w:val="none" w:sz="0" w:space="0" w:color="auto"/>
                            <w:right w:val="none" w:sz="0" w:space="0" w:color="auto"/>
                          </w:divBdr>
                          <w:divsChild>
                            <w:div w:id="871112138">
                              <w:marLeft w:val="0"/>
                              <w:marRight w:val="0"/>
                              <w:marTop w:val="0"/>
                              <w:marBottom w:val="0"/>
                              <w:divBdr>
                                <w:top w:val="none" w:sz="0" w:space="0" w:color="auto"/>
                                <w:left w:val="none" w:sz="0" w:space="0" w:color="auto"/>
                                <w:bottom w:val="none" w:sz="0" w:space="0" w:color="auto"/>
                                <w:right w:val="none" w:sz="0" w:space="0" w:color="auto"/>
                              </w:divBdr>
                              <w:divsChild>
                                <w:div w:id="659962015">
                                  <w:marLeft w:val="0"/>
                                  <w:marRight w:val="0"/>
                                  <w:marTop w:val="0"/>
                                  <w:marBottom w:val="0"/>
                                  <w:divBdr>
                                    <w:top w:val="none" w:sz="0" w:space="0" w:color="auto"/>
                                    <w:left w:val="none" w:sz="0" w:space="0" w:color="auto"/>
                                    <w:bottom w:val="none" w:sz="0" w:space="0" w:color="auto"/>
                                    <w:right w:val="none" w:sz="0" w:space="0" w:color="auto"/>
                                  </w:divBdr>
                                  <w:divsChild>
                                    <w:div w:id="1515995081">
                                      <w:marLeft w:val="0"/>
                                      <w:marRight w:val="0"/>
                                      <w:marTop w:val="0"/>
                                      <w:marBottom w:val="0"/>
                                      <w:divBdr>
                                        <w:top w:val="none" w:sz="0" w:space="0" w:color="auto"/>
                                        <w:left w:val="none" w:sz="0" w:space="0" w:color="auto"/>
                                        <w:bottom w:val="none" w:sz="0" w:space="0" w:color="auto"/>
                                        <w:right w:val="none" w:sz="0" w:space="0" w:color="auto"/>
                                      </w:divBdr>
                                      <w:divsChild>
                                        <w:div w:id="1955138163">
                                          <w:marLeft w:val="240"/>
                                          <w:marRight w:val="0"/>
                                          <w:marTop w:val="0"/>
                                          <w:marBottom w:val="0"/>
                                          <w:divBdr>
                                            <w:top w:val="none" w:sz="0" w:space="0" w:color="auto"/>
                                            <w:left w:val="none" w:sz="0" w:space="0" w:color="auto"/>
                                            <w:bottom w:val="none" w:sz="0" w:space="0" w:color="auto"/>
                                            <w:right w:val="none" w:sz="0" w:space="0" w:color="auto"/>
                                          </w:divBdr>
                                          <w:divsChild>
                                            <w:div w:id="11467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9604592">
      <w:bodyDiv w:val="1"/>
      <w:marLeft w:val="0"/>
      <w:marRight w:val="0"/>
      <w:marTop w:val="0"/>
      <w:marBottom w:val="0"/>
      <w:divBdr>
        <w:top w:val="none" w:sz="0" w:space="0" w:color="auto"/>
        <w:left w:val="none" w:sz="0" w:space="0" w:color="auto"/>
        <w:bottom w:val="none" w:sz="0" w:space="0" w:color="auto"/>
        <w:right w:val="none" w:sz="0" w:space="0" w:color="auto"/>
      </w:divBdr>
    </w:div>
    <w:div w:id="899365348">
      <w:bodyDiv w:val="1"/>
      <w:marLeft w:val="0"/>
      <w:marRight w:val="0"/>
      <w:marTop w:val="0"/>
      <w:marBottom w:val="0"/>
      <w:divBdr>
        <w:top w:val="none" w:sz="0" w:space="0" w:color="auto"/>
        <w:left w:val="none" w:sz="0" w:space="0" w:color="auto"/>
        <w:bottom w:val="none" w:sz="0" w:space="0" w:color="auto"/>
        <w:right w:val="none" w:sz="0" w:space="0" w:color="auto"/>
      </w:divBdr>
    </w:div>
    <w:div w:id="1120419633">
      <w:bodyDiv w:val="1"/>
      <w:marLeft w:val="0"/>
      <w:marRight w:val="0"/>
      <w:marTop w:val="0"/>
      <w:marBottom w:val="0"/>
      <w:divBdr>
        <w:top w:val="none" w:sz="0" w:space="0" w:color="auto"/>
        <w:left w:val="none" w:sz="0" w:space="0" w:color="auto"/>
        <w:bottom w:val="none" w:sz="0" w:space="0" w:color="auto"/>
        <w:right w:val="none" w:sz="0" w:space="0" w:color="auto"/>
      </w:divBdr>
    </w:div>
    <w:div w:id="1956207320">
      <w:bodyDiv w:val="1"/>
      <w:marLeft w:val="0"/>
      <w:marRight w:val="0"/>
      <w:marTop w:val="0"/>
      <w:marBottom w:val="0"/>
      <w:divBdr>
        <w:top w:val="none" w:sz="0" w:space="0" w:color="auto"/>
        <w:left w:val="none" w:sz="0" w:space="0" w:color="auto"/>
        <w:bottom w:val="none" w:sz="0" w:space="0" w:color="auto"/>
        <w:right w:val="none" w:sz="0" w:space="0" w:color="auto"/>
      </w:divBdr>
      <w:divsChild>
        <w:div w:id="1195000269">
          <w:marLeft w:val="0"/>
          <w:marRight w:val="0"/>
          <w:marTop w:val="0"/>
          <w:marBottom w:val="0"/>
          <w:divBdr>
            <w:top w:val="none" w:sz="0" w:space="0" w:color="auto"/>
            <w:left w:val="none" w:sz="0" w:space="0" w:color="auto"/>
            <w:bottom w:val="none" w:sz="0" w:space="0" w:color="auto"/>
            <w:right w:val="none" w:sz="0" w:space="0" w:color="auto"/>
          </w:divBdr>
          <w:divsChild>
            <w:div w:id="1706369101">
              <w:marLeft w:val="0"/>
              <w:marRight w:val="0"/>
              <w:marTop w:val="0"/>
              <w:marBottom w:val="0"/>
              <w:divBdr>
                <w:top w:val="none" w:sz="0" w:space="0" w:color="auto"/>
                <w:left w:val="none" w:sz="0" w:space="0" w:color="auto"/>
                <w:bottom w:val="none" w:sz="0" w:space="0" w:color="auto"/>
                <w:right w:val="none" w:sz="0" w:space="0" w:color="auto"/>
              </w:divBdr>
            </w:div>
          </w:divsChild>
        </w:div>
        <w:div w:id="1553955744">
          <w:marLeft w:val="0"/>
          <w:marRight w:val="0"/>
          <w:marTop w:val="0"/>
          <w:marBottom w:val="0"/>
          <w:divBdr>
            <w:top w:val="none" w:sz="0" w:space="0" w:color="auto"/>
            <w:left w:val="none" w:sz="0" w:space="0" w:color="auto"/>
            <w:bottom w:val="none" w:sz="0" w:space="0" w:color="auto"/>
            <w:right w:val="none" w:sz="0" w:space="0" w:color="auto"/>
          </w:divBdr>
          <w:divsChild>
            <w:div w:id="444617033">
              <w:marLeft w:val="0"/>
              <w:marRight w:val="0"/>
              <w:marTop w:val="0"/>
              <w:marBottom w:val="0"/>
              <w:divBdr>
                <w:top w:val="none" w:sz="0" w:space="0" w:color="auto"/>
                <w:left w:val="none" w:sz="0" w:space="0" w:color="auto"/>
                <w:bottom w:val="none" w:sz="0" w:space="0" w:color="auto"/>
                <w:right w:val="none" w:sz="0" w:space="0" w:color="auto"/>
              </w:divBdr>
            </w:div>
            <w:div w:id="19860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Freudenberger\Application%20Data\Microsoft\Templates\Blanco_Letter_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98ED6-83BC-4A47-91D6-AF10552ED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Blanco_Letter_CF.dot</Template>
  <TotalTime>0</TotalTime>
  <Pages>3</Pages>
  <Words>693</Words>
  <Characters>4369</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Claire Freudenberger</vt:lpstr>
      <vt:lpstr>Claire Freudenberger</vt:lpstr>
    </vt:vector>
  </TitlesOfParts>
  <Company>Mazda</Company>
  <LinksUpToDate>false</LinksUpToDate>
  <CharactersWithSpaces>5052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Claire Freudenberger</dc:title>
  <dc:creator>CFreudenberger</dc:creator>
  <cp:lastModifiedBy>mott</cp:lastModifiedBy>
  <cp:revision>9</cp:revision>
  <cp:lastPrinted>2014-12-02T12:37:00Z</cp:lastPrinted>
  <dcterms:created xsi:type="dcterms:W3CDTF">2015-09-15T08:55:00Z</dcterms:created>
  <dcterms:modified xsi:type="dcterms:W3CDTF">2015-09-24T10:41:00Z</dcterms:modified>
</cp:coreProperties>
</file>