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C81" w:rsidRDefault="00D90C81" w:rsidP="00E434D7">
      <w:pPr>
        <w:spacing w:after="240"/>
        <w:jc w:val="center"/>
        <w:rPr>
          <w:rFonts w:ascii="Arial" w:hAnsi="Arial" w:cs="Arial"/>
          <w:b/>
          <w:sz w:val="32"/>
          <w:szCs w:val="32"/>
        </w:rPr>
      </w:pPr>
    </w:p>
    <w:p w:rsidR="00E434D7" w:rsidRDefault="009A52CE" w:rsidP="00E434D7">
      <w:pPr>
        <w:spacing w:after="240"/>
        <w:jc w:val="center"/>
        <w:rPr>
          <w:rFonts w:ascii="Interstate Mazda Light" w:hAnsi="Interstate Mazda Light"/>
          <w:b/>
          <w:sz w:val="32"/>
          <w:szCs w:val="32"/>
        </w:rPr>
      </w:pPr>
      <w:r>
        <w:rPr>
          <w:rFonts w:ascii="Arial" w:hAnsi="Arial" w:cs="Arial"/>
          <w:b/>
          <w:sz w:val="32"/>
          <w:szCs w:val="32"/>
        </w:rPr>
        <w:t xml:space="preserve">Mazda </w:t>
      </w:r>
      <w:r w:rsidR="00C7315D">
        <w:rPr>
          <w:rFonts w:ascii="Arial" w:hAnsi="Arial" w:cs="Arial"/>
          <w:b/>
          <w:sz w:val="32"/>
          <w:szCs w:val="32"/>
        </w:rPr>
        <w:t>alcanza el</w:t>
      </w:r>
      <w:r>
        <w:rPr>
          <w:rFonts w:ascii="Arial" w:hAnsi="Arial" w:cs="Arial"/>
          <w:b/>
          <w:sz w:val="32"/>
          <w:szCs w:val="32"/>
        </w:rPr>
        <w:t xml:space="preserve"> podio de fiabilidad en el estudio de Consumer Reports de EE.UU.</w:t>
      </w:r>
    </w:p>
    <w:p w:rsidR="00D90C81" w:rsidRDefault="00D90C81" w:rsidP="00D90C81">
      <w:pPr>
        <w:spacing w:after="240"/>
        <w:rPr>
          <w:rFonts w:ascii="Arial" w:hAnsi="Arial" w:cs="Arial"/>
          <w:sz w:val="20"/>
          <w:szCs w:val="20"/>
        </w:rPr>
      </w:pPr>
    </w:p>
    <w:p w:rsidR="00D90C81" w:rsidRDefault="00A51738" w:rsidP="00D90C81">
      <w:pPr>
        <w:spacing w:after="240"/>
        <w:rPr>
          <w:rFonts w:ascii="Interstate Mazda Light" w:hAnsi="Interstate Mazda Light"/>
          <w:sz w:val="20"/>
          <w:szCs w:val="20"/>
        </w:rPr>
      </w:pPr>
      <w:r>
        <w:rPr>
          <w:rFonts w:ascii="Arial" w:hAnsi="Arial" w:cs="Arial"/>
          <w:sz w:val="20"/>
          <w:szCs w:val="20"/>
        </w:rPr>
        <w:t>•</w:t>
      </w:r>
      <w:r>
        <w:rPr>
          <w:rFonts w:ascii="Arial" w:hAnsi="Arial" w:cs="Arial"/>
          <w:sz w:val="20"/>
          <w:szCs w:val="20"/>
        </w:rPr>
        <w:tab/>
      </w:r>
      <w:r w:rsidR="00314795">
        <w:rPr>
          <w:rFonts w:ascii="Arial" w:hAnsi="Arial" w:cs="Arial"/>
          <w:sz w:val="20"/>
          <w:szCs w:val="20"/>
        </w:rPr>
        <w:t xml:space="preserve">La marca japonesa remonta nueve posiciones y experimenta la </w:t>
      </w:r>
      <w:r w:rsidR="00C7315D">
        <w:rPr>
          <w:rFonts w:ascii="Arial" w:hAnsi="Arial" w:cs="Arial"/>
          <w:sz w:val="20"/>
          <w:szCs w:val="20"/>
        </w:rPr>
        <w:t xml:space="preserve">mayor progresión </w:t>
      </w:r>
      <w:r w:rsidR="00314795">
        <w:rPr>
          <w:rFonts w:ascii="Arial" w:hAnsi="Arial" w:cs="Arial"/>
          <w:sz w:val="20"/>
          <w:szCs w:val="20"/>
        </w:rPr>
        <w:t>del estudio</w:t>
      </w:r>
    </w:p>
    <w:p w:rsidR="00F05DCD" w:rsidRPr="0079154E" w:rsidRDefault="00F05DCD" w:rsidP="008A03DB">
      <w:pPr>
        <w:spacing w:line="360" w:lineRule="auto"/>
        <w:jc w:val="center"/>
        <w:rPr>
          <w:rFonts w:ascii="Arial" w:hAnsi="Arial" w:cs="Arial"/>
          <w:sz w:val="20"/>
        </w:rPr>
      </w:pPr>
    </w:p>
    <w:p w:rsidR="009A52CE" w:rsidRDefault="00AD6212" w:rsidP="009A52CE">
      <w:pPr>
        <w:spacing w:line="360" w:lineRule="auto"/>
        <w:jc w:val="both"/>
        <w:rPr>
          <w:rFonts w:ascii="Arial" w:hAnsi="Arial" w:cs="Arial"/>
          <w:sz w:val="20"/>
          <w:szCs w:val="20"/>
          <w:lang w:val="es-ES_tradnl"/>
        </w:rPr>
      </w:pPr>
      <w:r w:rsidRPr="00BF5E69">
        <w:rPr>
          <w:rFonts w:ascii="Arial" w:hAnsi="Arial" w:cs="Arial"/>
          <w:sz w:val="20"/>
          <w:szCs w:val="20"/>
          <w:lang w:val="es-ES_tradnl"/>
        </w:rPr>
        <w:t xml:space="preserve">Madrid, </w:t>
      </w:r>
      <w:r w:rsidR="00E434D7">
        <w:rPr>
          <w:rFonts w:ascii="Arial" w:hAnsi="Arial" w:cs="Arial"/>
          <w:sz w:val="20"/>
          <w:szCs w:val="20"/>
          <w:lang w:val="es-ES_tradnl"/>
        </w:rPr>
        <w:t>2</w:t>
      </w:r>
      <w:r w:rsidR="009A52CE">
        <w:rPr>
          <w:rFonts w:ascii="Arial" w:hAnsi="Arial" w:cs="Arial"/>
          <w:sz w:val="20"/>
          <w:szCs w:val="20"/>
          <w:lang w:val="es-ES_tradnl"/>
        </w:rPr>
        <w:t>5</w:t>
      </w:r>
      <w:r w:rsidRPr="00BF5E69">
        <w:rPr>
          <w:rFonts w:ascii="Arial" w:hAnsi="Arial" w:cs="Arial"/>
          <w:sz w:val="20"/>
          <w:szCs w:val="20"/>
          <w:lang w:val="es-ES_tradnl"/>
        </w:rPr>
        <w:t xml:space="preserve"> de </w:t>
      </w:r>
      <w:r w:rsidR="00624D43" w:rsidRPr="00BF5E69">
        <w:rPr>
          <w:rFonts w:ascii="Arial" w:hAnsi="Arial" w:cs="Arial"/>
          <w:sz w:val="20"/>
          <w:szCs w:val="20"/>
          <w:lang w:val="es-ES_tradnl"/>
        </w:rPr>
        <w:t>octubre</w:t>
      </w:r>
      <w:r w:rsidR="00D61A81" w:rsidRPr="00BF5E69">
        <w:rPr>
          <w:rFonts w:ascii="Arial" w:hAnsi="Arial" w:cs="Arial"/>
          <w:sz w:val="20"/>
          <w:szCs w:val="20"/>
          <w:lang w:val="es-ES_tradnl"/>
        </w:rPr>
        <w:t xml:space="preserve"> </w:t>
      </w:r>
      <w:r w:rsidRPr="00BF5E69">
        <w:rPr>
          <w:rFonts w:ascii="Arial" w:hAnsi="Arial" w:cs="Arial"/>
          <w:sz w:val="20"/>
          <w:szCs w:val="20"/>
          <w:lang w:val="es-ES_tradnl"/>
        </w:rPr>
        <w:t>de 201</w:t>
      </w:r>
      <w:r w:rsidR="00263FCC" w:rsidRPr="00BF5E69">
        <w:rPr>
          <w:rFonts w:ascii="Arial" w:hAnsi="Arial" w:cs="Arial"/>
          <w:sz w:val="20"/>
          <w:szCs w:val="20"/>
          <w:lang w:val="es-ES_tradnl"/>
        </w:rPr>
        <w:t>8</w:t>
      </w:r>
      <w:r w:rsidRPr="00BF5E69">
        <w:rPr>
          <w:rFonts w:ascii="Arial" w:hAnsi="Arial" w:cs="Arial"/>
          <w:sz w:val="20"/>
          <w:szCs w:val="20"/>
          <w:lang w:val="es-ES_tradnl"/>
        </w:rPr>
        <w:t>.</w:t>
      </w:r>
      <w:r w:rsidRPr="001C5466">
        <w:rPr>
          <w:rFonts w:ascii="Arial" w:hAnsi="Arial" w:cs="Arial"/>
          <w:sz w:val="20"/>
          <w:szCs w:val="20"/>
          <w:lang w:val="es-ES_tradnl"/>
        </w:rPr>
        <w:t xml:space="preserve"> </w:t>
      </w:r>
      <w:bookmarkStart w:id="0" w:name="_GoBack"/>
      <w:bookmarkEnd w:id="0"/>
      <w:r w:rsidR="00096CF9" w:rsidRPr="001C5466">
        <w:rPr>
          <w:rFonts w:ascii="Arial" w:hAnsi="Arial" w:cs="Arial"/>
          <w:sz w:val="20"/>
          <w:szCs w:val="20"/>
          <w:lang w:val="es-ES_tradnl"/>
        </w:rPr>
        <w:t xml:space="preserve"> </w:t>
      </w:r>
      <w:r w:rsidR="009A52CE">
        <w:rPr>
          <w:rFonts w:ascii="Arial" w:hAnsi="Arial" w:cs="Arial"/>
          <w:sz w:val="20"/>
          <w:szCs w:val="20"/>
          <w:lang w:val="es-ES_tradnl"/>
        </w:rPr>
        <w:t>Mazda se ha situado</w:t>
      </w:r>
      <w:r w:rsidR="00032768">
        <w:rPr>
          <w:rFonts w:ascii="Arial" w:hAnsi="Arial" w:cs="Arial"/>
          <w:sz w:val="20"/>
          <w:szCs w:val="20"/>
          <w:lang w:val="es-ES_tradnl"/>
        </w:rPr>
        <w:t xml:space="preserve"> e</w:t>
      </w:r>
      <w:r w:rsidR="009A52CE">
        <w:rPr>
          <w:rFonts w:ascii="Arial" w:hAnsi="Arial" w:cs="Arial"/>
          <w:sz w:val="20"/>
          <w:szCs w:val="20"/>
          <w:lang w:val="es-ES_tradnl"/>
        </w:rPr>
        <w:t xml:space="preserve">n </w:t>
      </w:r>
      <w:r w:rsidR="00314795">
        <w:rPr>
          <w:rFonts w:ascii="Arial" w:hAnsi="Arial" w:cs="Arial"/>
          <w:sz w:val="20"/>
          <w:szCs w:val="20"/>
          <w:lang w:val="es-ES_tradnl"/>
        </w:rPr>
        <w:t>el top 3</w:t>
      </w:r>
      <w:r w:rsidR="009A52CE">
        <w:rPr>
          <w:rFonts w:ascii="Arial" w:hAnsi="Arial" w:cs="Arial"/>
          <w:sz w:val="20"/>
          <w:szCs w:val="20"/>
          <w:lang w:val="es-ES_tradnl"/>
        </w:rPr>
        <w:t xml:space="preserve"> </w:t>
      </w:r>
      <w:r w:rsidR="00314795">
        <w:rPr>
          <w:rFonts w:ascii="Arial" w:hAnsi="Arial" w:cs="Arial"/>
          <w:sz w:val="20"/>
          <w:szCs w:val="20"/>
          <w:lang w:val="es-ES_tradnl"/>
        </w:rPr>
        <w:t>de</w:t>
      </w:r>
      <w:r w:rsidR="009A52CE">
        <w:rPr>
          <w:rFonts w:ascii="Arial" w:hAnsi="Arial" w:cs="Arial"/>
          <w:sz w:val="20"/>
          <w:szCs w:val="20"/>
          <w:lang w:val="es-ES_tradnl"/>
        </w:rPr>
        <w:t xml:space="preserve"> fiabilidad y calidad, tal y como queda refrendado el último estudio </w:t>
      </w:r>
      <w:r w:rsidR="008E6A11">
        <w:rPr>
          <w:rFonts w:ascii="Arial" w:hAnsi="Arial" w:cs="Arial"/>
          <w:sz w:val="20"/>
          <w:szCs w:val="20"/>
          <w:lang w:val="es-ES_tradnl"/>
        </w:rPr>
        <w:t xml:space="preserve">anual de automoción </w:t>
      </w:r>
      <w:r w:rsidR="009A52CE">
        <w:rPr>
          <w:rFonts w:ascii="Arial" w:hAnsi="Arial" w:cs="Arial"/>
          <w:sz w:val="20"/>
          <w:szCs w:val="20"/>
          <w:lang w:val="es-ES_tradnl"/>
        </w:rPr>
        <w:t>elaborado por Consumer Reports en Estados Unidos.</w:t>
      </w:r>
    </w:p>
    <w:p w:rsidR="009A52CE" w:rsidRDefault="009A52CE" w:rsidP="009A52CE">
      <w:pPr>
        <w:spacing w:line="360" w:lineRule="auto"/>
        <w:jc w:val="both"/>
        <w:rPr>
          <w:rFonts w:ascii="Arial" w:hAnsi="Arial" w:cs="Arial"/>
          <w:sz w:val="20"/>
          <w:szCs w:val="20"/>
          <w:lang w:val="es-ES_tradnl"/>
        </w:rPr>
      </w:pPr>
    </w:p>
    <w:p w:rsidR="009A52CE" w:rsidRDefault="009A52CE" w:rsidP="009A52CE">
      <w:pPr>
        <w:spacing w:line="360" w:lineRule="auto"/>
        <w:jc w:val="both"/>
        <w:rPr>
          <w:rFonts w:ascii="Arial" w:hAnsi="Arial" w:cs="Arial"/>
          <w:sz w:val="20"/>
          <w:szCs w:val="20"/>
          <w:lang w:val="es-ES_tradnl"/>
        </w:rPr>
      </w:pPr>
      <w:r>
        <w:rPr>
          <w:rFonts w:ascii="Arial" w:hAnsi="Arial" w:cs="Arial"/>
          <w:sz w:val="20"/>
          <w:szCs w:val="20"/>
          <w:lang w:val="es-ES_tradnl"/>
        </w:rPr>
        <w:t>Según este estudio independiente, considerado uno de los más prestigiosos e influyentes de Estados Unidos, Mazda se afianza como tercera marca más fiable del mercado entre las 29 analizadas y mejora en nueve puestos con respecto a la clasificación general del año pasado, situándose tan solo por detrás de Lexus y Toyota.</w:t>
      </w:r>
      <w:r w:rsidR="008E6A11">
        <w:rPr>
          <w:rFonts w:ascii="Arial" w:hAnsi="Arial" w:cs="Arial"/>
          <w:sz w:val="20"/>
          <w:szCs w:val="20"/>
          <w:lang w:val="es-ES_tradnl"/>
        </w:rPr>
        <w:t xml:space="preserve"> </w:t>
      </w:r>
      <w:r w:rsidR="00314795">
        <w:rPr>
          <w:rFonts w:ascii="Arial" w:hAnsi="Arial" w:cs="Arial"/>
          <w:sz w:val="20"/>
          <w:szCs w:val="20"/>
          <w:lang w:val="es-ES_tradnl"/>
        </w:rPr>
        <w:t>Esta publicación</w:t>
      </w:r>
      <w:r w:rsidR="008E6A11">
        <w:rPr>
          <w:rFonts w:ascii="Arial" w:hAnsi="Arial" w:cs="Arial"/>
          <w:sz w:val="20"/>
          <w:szCs w:val="20"/>
          <w:lang w:val="es-ES_tradnl"/>
        </w:rPr>
        <w:t xml:space="preserve"> destaca la </w:t>
      </w:r>
      <w:r w:rsidR="00314795">
        <w:rPr>
          <w:rFonts w:ascii="Arial" w:hAnsi="Arial" w:cs="Arial"/>
          <w:sz w:val="20"/>
          <w:szCs w:val="20"/>
          <w:lang w:val="es-ES_tradnl"/>
        </w:rPr>
        <w:t xml:space="preserve">progresión </w:t>
      </w:r>
      <w:r w:rsidR="008E6A11">
        <w:rPr>
          <w:rFonts w:ascii="Arial" w:hAnsi="Arial" w:cs="Arial"/>
          <w:sz w:val="20"/>
          <w:szCs w:val="20"/>
          <w:lang w:val="es-ES_tradnl"/>
        </w:rPr>
        <w:t xml:space="preserve">experimentada por la marca de Hiroshima, la mayor del estudio, gracias a la fiabilidad demostrada por modelos como el Mazda CX-9 y el Mazda MX-5. </w:t>
      </w:r>
    </w:p>
    <w:p w:rsidR="009A52CE" w:rsidRDefault="008E6A11" w:rsidP="009A52CE">
      <w:pPr>
        <w:spacing w:line="360" w:lineRule="auto"/>
        <w:jc w:val="both"/>
        <w:rPr>
          <w:rFonts w:ascii="Arial" w:hAnsi="Arial" w:cs="Arial"/>
          <w:sz w:val="20"/>
          <w:szCs w:val="20"/>
          <w:lang w:val="es-ES_tradnl"/>
        </w:rPr>
      </w:pPr>
      <w:r>
        <w:rPr>
          <w:rFonts w:ascii="Arial" w:hAnsi="Arial" w:cs="Arial"/>
          <w:sz w:val="20"/>
          <w:szCs w:val="20"/>
          <w:lang w:val="es-ES_tradnl"/>
        </w:rPr>
        <w:br/>
        <w:t xml:space="preserve">La encuesta elaborada por Consumer Reports recoge datos procedentes de más de 500.000 vehículos de propietarios </w:t>
      </w:r>
      <w:r w:rsidR="00C7315D">
        <w:rPr>
          <w:rFonts w:ascii="Arial" w:hAnsi="Arial" w:cs="Arial"/>
          <w:sz w:val="20"/>
          <w:szCs w:val="20"/>
          <w:lang w:val="es-ES_tradnl"/>
        </w:rPr>
        <w:t>suscriptores</w:t>
      </w:r>
      <w:r>
        <w:rPr>
          <w:rFonts w:ascii="Arial" w:hAnsi="Arial" w:cs="Arial"/>
          <w:sz w:val="20"/>
          <w:szCs w:val="20"/>
          <w:lang w:val="es-ES_tradnl"/>
        </w:rPr>
        <w:t xml:space="preserve"> de est</w:t>
      </w:r>
      <w:r w:rsidR="00C7315D">
        <w:rPr>
          <w:rFonts w:ascii="Arial" w:hAnsi="Arial" w:cs="Arial"/>
          <w:sz w:val="20"/>
          <w:szCs w:val="20"/>
          <w:lang w:val="es-ES_tradnl"/>
        </w:rPr>
        <w:t>a revista</w:t>
      </w:r>
      <w:r>
        <w:rPr>
          <w:rFonts w:ascii="Arial" w:hAnsi="Arial" w:cs="Arial"/>
          <w:sz w:val="20"/>
          <w:szCs w:val="20"/>
          <w:lang w:val="es-ES_tradnl"/>
        </w:rPr>
        <w:t xml:space="preserve"> y que permiten dar una visión a futuros compradores de vehículos acerca de los posibles problemas que pueden presentar los diferentes modelos comercializados en el país norteamericano.</w:t>
      </w:r>
    </w:p>
    <w:p w:rsidR="00C7315D" w:rsidRDefault="00C7315D" w:rsidP="009A52CE">
      <w:pPr>
        <w:spacing w:line="360" w:lineRule="auto"/>
        <w:jc w:val="both"/>
        <w:rPr>
          <w:rFonts w:ascii="Arial" w:hAnsi="Arial" w:cs="Arial"/>
          <w:sz w:val="20"/>
          <w:szCs w:val="20"/>
          <w:lang w:val="es-ES_tradnl"/>
        </w:rPr>
      </w:pPr>
    </w:p>
    <w:p w:rsidR="00C7315D" w:rsidRPr="009A52CE" w:rsidRDefault="00C7315D" w:rsidP="00C7315D">
      <w:pPr>
        <w:widowControl w:val="0"/>
        <w:autoSpaceDE w:val="0"/>
        <w:autoSpaceDN w:val="0"/>
        <w:adjustRightInd w:val="0"/>
        <w:spacing w:after="200" w:line="360" w:lineRule="auto"/>
        <w:jc w:val="both"/>
        <w:rPr>
          <w:rFonts w:ascii="Arial" w:hAnsi="Arial" w:cs="Arial"/>
          <w:sz w:val="20"/>
          <w:szCs w:val="20"/>
          <w:lang w:val="es-ES_tradnl"/>
        </w:rPr>
      </w:pPr>
      <w:r>
        <w:rPr>
          <w:rFonts w:ascii="Arial" w:hAnsi="Arial" w:cs="Arial"/>
          <w:sz w:val="20"/>
          <w:szCs w:val="20"/>
          <w:lang w:val="es-ES_tradnl"/>
        </w:rPr>
        <w:t xml:space="preserve">La tercera posición firmada por Mazda en este estudio </w:t>
      </w:r>
      <w:r w:rsidRPr="009A52CE">
        <w:rPr>
          <w:rFonts w:ascii="Arial" w:hAnsi="Arial" w:cs="Arial"/>
          <w:sz w:val="20"/>
          <w:szCs w:val="20"/>
          <w:lang w:val="es-ES_tradnl"/>
        </w:rPr>
        <w:t xml:space="preserve">refuerza la </w:t>
      </w:r>
      <w:r>
        <w:rPr>
          <w:rFonts w:ascii="Arial" w:hAnsi="Arial" w:cs="Arial"/>
          <w:sz w:val="20"/>
          <w:szCs w:val="20"/>
          <w:lang w:val="es-ES_tradnl"/>
        </w:rPr>
        <w:t xml:space="preserve">tradicional hegemonía demostrada por </w:t>
      </w:r>
      <w:r w:rsidRPr="009A52CE">
        <w:rPr>
          <w:rFonts w:ascii="Arial" w:hAnsi="Arial" w:cs="Arial"/>
          <w:sz w:val="20"/>
          <w:szCs w:val="20"/>
          <w:lang w:val="es-ES_tradnl"/>
        </w:rPr>
        <w:t xml:space="preserve">la marca en cuanto a calidad y fiabilidad, </w:t>
      </w:r>
      <w:r>
        <w:rPr>
          <w:rFonts w:ascii="Arial" w:hAnsi="Arial" w:cs="Arial"/>
          <w:sz w:val="20"/>
          <w:szCs w:val="20"/>
          <w:lang w:val="es-ES_tradnl"/>
        </w:rPr>
        <w:t xml:space="preserve">al </w:t>
      </w:r>
      <w:r w:rsidRPr="009A52CE">
        <w:rPr>
          <w:rFonts w:ascii="Arial" w:hAnsi="Arial" w:cs="Arial"/>
          <w:sz w:val="20"/>
          <w:szCs w:val="20"/>
          <w:lang w:val="es-ES_tradnl"/>
        </w:rPr>
        <w:t>ocupa</w:t>
      </w:r>
      <w:r>
        <w:rPr>
          <w:rFonts w:ascii="Arial" w:hAnsi="Arial" w:cs="Arial"/>
          <w:sz w:val="20"/>
          <w:szCs w:val="20"/>
          <w:lang w:val="es-ES_tradnl"/>
        </w:rPr>
        <w:t>r sistemáticamente</w:t>
      </w:r>
      <w:r w:rsidRPr="009A52CE">
        <w:rPr>
          <w:rFonts w:ascii="Arial" w:hAnsi="Arial" w:cs="Arial"/>
          <w:sz w:val="20"/>
          <w:szCs w:val="20"/>
          <w:lang w:val="es-ES_tradnl"/>
        </w:rPr>
        <w:t xml:space="preserve"> los primeros puestos en los más prestigiosos estudios internacionales, como los realizados por organismos como ADAC, TÜV Alemania o JD Power.</w:t>
      </w:r>
    </w:p>
    <w:p w:rsidR="008E6A11" w:rsidRDefault="008E6A11" w:rsidP="008E6A11">
      <w:pPr>
        <w:widowControl w:val="0"/>
        <w:autoSpaceDE w:val="0"/>
        <w:autoSpaceDN w:val="0"/>
        <w:adjustRightInd w:val="0"/>
        <w:spacing w:after="200" w:line="360" w:lineRule="auto"/>
        <w:jc w:val="both"/>
        <w:rPr>
          <w:rFonts w:ascii="Arial" w:hAnsi="Arial" w:cs="Arial"/>
          <w:sz w:val="20"/>
          <w:szCs w:val="20"/>
          <w:lang w:val="es-ES_tradnl"/>
        </w:rPr>
      </w:pPr>
      <w:r w:rsidRPr="009A52CE">
        <w:rPr>
          <w:rFonts w:ascii="Arial" w:hAnsi="Arial" w:cs="Arial"/>
          <w:sz w:val="20"/>
          <w:szCs w:val="20"/>
          <w:lang w:val="es-ES_tradnl"/>
        </w:rPr>
        <w:t>Fundada en 1936, Consumer Reports es el organismo independiente de análisis de productos más importante del mundo. Con más de 50 laboratorios, centros de pruebas de vehículos y un centro de análisis e investigación, esta institución sin ánimo de lucro evalúa miles de productos y servicios anualmente.</w:t>
      </w:r>
    </w:p>
    <w:p w:rsidR="008E6A11" w:rsidRDefault="008E6A11" w:rsidP="009A52CE">
      <w:pPr>
        <w:spacing w:line="360" w:lineRule="auto"/>
        <w:jc w:val="both"/>
        <w:rPr>
          <w:rFonts w:ascii="Arial" w:hAnsi="Arial" w:cs="Arial"/>
          <w:sz w:val="20"/>
          <w:szCs w:val="20"/>
          <w:lang w:val="es-ES_tradnl"/>
        </w:rPr>
      </w:pPr>
    </w:p>
    <w:p w:rsidR="009A52CE" w:rsidRDefault="009A52CE" w:rsidP="009A52CE">
      <w:pPr>
        <w:widowControl w:val="0"/>
        <w:suppressAutoHyphens/>
        <w:spacing w:after="200" w:line="340" w:lineRule="auto"/>
        <w:jc w:val="both"/>
        <w:rPr>
          <w:rFonts w:ascii="Arial" w:hAnsi="Arial" w:cs="Arial"/>
          <w:sz w:val="20"/>
        </w:rPr>
      </w:pPr>
      <w:r w:rsidRPr="009A52CE">
        <w:rPr>
          <w:rFonts w:ascii="Arial" w:hAnsi="Arial" w:cs="Arial"/>
          <w:sz w:val="20"/>
          <w:szCs w:val="20"/>
          <w:lang w:val="es-ES_tradnl"/>
        </w:rPr>
        <w:t xml:space="preserve">Más información sobre el último informe de Consumer Reports pulsando </w:t>
      </w:r>
      <w:hyperlink r:id="rId8" w:history="1">
        <w:r w:rsidRPr="009A52CE">
          <w:rPr>
            <w:rStyle w:val="Hyperlink"/>
            <w:rFonts w:ascii="Arial" w:hAnsi="Arial" w:cs="Arial"/>
            <w:sz w:val="20"/>
          </w:rPr>
          <w:t>aquí</w:t>
        </w:r>
      </w:hyperlink>
    </w:p>
    <w:p w:rsidR="009A52CE" w:rsidRPr="009A52CE" w:rsidRDefault="009A52CE" w:rsidP="009A52CE">
      <w:pPr>
        <w:spacing w:line="360" w:lineRule="auto"/>
        <w:jc w:val="both"/>
        <w:rPr>
          <w:rFonts w:ascii="Arial" w:hAnsi="Arial" w:cs="Arial"/>
          <w:sz w:val="20"/>
          <w:szCs w:val="20"/>
        </w:rPr>
      </w:pPr>
    </w:p>
    <w:p w:rsidR="00E434D7" w:rsidRPr="00E434D7" w:rsidRDefault="00E434D7" w:rsidP="009A52CE">
      <w:pPr>
        <w:widowControl w:val="0"/>
        <w:suppressAutoHyphens/>
        <w:spacing w:after="200" w:line="340" w:lineRule="auto"/>
        <w:jc w:val="both"/>
        <w:rPr>
          <w:rFonts w:ascii="Arial" w:hAnsi="Arial" w:cs="Arial"/>
          <w:sz w:val="20"/>
        </w:rPr>
      </w:pPr>
      <w:r w:rsidRPr="00E434D7">
        <w:rPr>
          <w:rFonts w:ascii="Arial" w:hAnsi="Arial" w:cs="Arial"/>
          <w:sz w:val="20"/>
        </w:rPr>
        <w:br/>
      </w:r>
    </w:p>
    <w:p w:rsidR="00E434D7" w:rsidRPr="00BF5E69" w:rsidRDefault="00E434D7" w:rsidP="00E434D7">
      <w:pPr>
        <w:spacing w:line="360" w:lineRule="auto"/>
        <w:jc w:val="both"/>
        <w:rPr>
          <w:rFonts w:ascii="Arial" w:hAnsi="Arial" w:cs="Arial"/>
          <w:sz w:val="20"/>
        </w:rPr>
      </w:pPr>
    </w:p>
    <w:p w:rsidR="00BF5E69" w:rsidRPr="004F2AC2" w:rsidRDefault="00BF5E69" w:rsidP="00BF5E69">
      <w:pPr>
        <w:rPr>
          <w:lang w:val="es-ES"/>
        </w:rPr>
      </w:pPr>
    </w:p>
    <w:p w:rsidR="00624145" w:rsidRPr="00BF5E69" w:rsidRDefault="00624145" w:rsidP="00BF5E69">
      <w:pPr>
        <w:spacing w:line="360" w:lineRule="auto"/>
        <w:jc w:val="both"/>
        <w:rPr>
          <w:rFonts w:ascii="Arial" w:hAnsi="Arial" w:cs="Arial"/>
          <w:sz w:val="20"/>
          <w:szCs w:val="20"/>
          <w:lang w:val="es-ES"/>
        </w:rPr>
      </w:pPr>
    </w:p>
    <w:p w:rsidR="00397DA5" w:rsidRPr="00C5415A" w:rsidRDefault="00397DA5" w:rsidP="00024912">
      <w:pPr>
        <w:jc w:val="center"/>
        <w:rPr>
          <w:rFonts w:ascii="Arial" w:hAnsi="Arial" w:cs="Arial"/>
          <w:sz w:val="20"/>
        </w:rPr>
      </w:pPr>
      <w:r w:rsidRPr="00C5415A">
        <w:rPr>
          <w:rFonts w:ascii="Arial" w:hAnsi="Arial" w:cs="Arial"/>
          <w:sz w:val="20"/>
          <w:szCs w:val="20"/>
          <w:lang w:val="es-ES"/>
        </w:rPr>
        <w:t>###</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032768"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032768"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572DDE">
        <w:rPr>
          <w:rFonts w:ascii="Arial" w:hAnsi="Arial" w:cs="Arial"/>
          <w:bCs/>
          <w:sz w:val="16"/>
          <w:szCs w:val="16"/>
          <w:lang w:val="es-ES" w:eastAsia="ja-JP"/>
        </w:rPr>
        <w:t>6</w:t>
      </w:r>
      <w:r w:rsidR="00416785" w:rsidRPr="00C5415A">
        <w:rPr>
          <w:rFonts w:ascii="Arial" w:hAnsi="Arial" w:cs="Arial"/>
          <w:bCs/>
          <w:sz w:val="16"/>
          <w:szCs w:val="16"/>
          <w:lang w:val="es-ES" w:eastAsia="ja-JP"/>
        </w:rPr>
        <w:t>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F70" w:rsidRDefault="00684F70" w:rsidP="00420EE9">
      <w:r>
        <w:separator/>
      </w:r>
    </w:p>
  </w:endnote>
  <w:endnote w:type="continuationSeparator" w:id="0">
    <w:p w:rsidR="00684F70" w:rsidRDefault="00684F7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US" w:eastAsia="en-US"/>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F70" w:rsidRDefault="00684F70" w:rsidP="00420EE9">
      <w:r>
        <w:separator/>
      </w:r>
    </w:p>
  </w:footnote>
  <w:footnote w:type="continuationSeparator" w:id="0">
    <w:p w:rsidR="00684F70" w:rsidRDefault="00684F7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US" w:eastAsia="en-US"/>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15:restartNumberingAfterBreak="0">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1"/>
  </w:num>
  <w:num w:numId="6">
    <w:abstractNumId w:val="5"/>
  </w:num>
  <w:num w:numId="7">
    <w:abstractNumId w:val="3"/>
  </w:num>
  <w:num w:numId="8">
    <w:abstractNumId w:val="7"/>
  </w:num>
  <w:num w:numId="9">
    <w:abstractNumId w:val="8"/>
  </w:num>
  <w:num w:numId="10">
    <w:abstractNumId w:val="12"/>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05657"/>
    <w:rsid w:val="00024723"/>
    <w:rsid w:val="00024912"/>
    <w:rsid w:val="00026943"/>
    <w:rsid w:val="00032768"/>
    <w:rsid w:val="0004170C"/>
    <w:rsid w:val="00043E86"/>
    <w:rsid w:val="00047642"/>
    <w:rsid w:val="0006392C"/>
    <w:rsid w:val="00067C58"/>
    <w:rsid w:val="00074D70"/>
    <w:rsid w:val="000809FA"/>
    <w:rsid w:val="000869A9"/>
    <w:rsid w:val="00087BF9"/>
    <w:rsid w:val="00096CF9"/>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1612"/>
    <w:rsid w:val="0019632C"/>
    <w:rsid w:val="001A03C3"/>
    <w:rsid w:val="001A2864"/>
    <w:rsid w:val="001C3619"/>
    <w:rsid w:val="001C5466"/>
    <w:rsid w:val="001D0503"/>
    <w:rsid w:val="001E7FE7"/>
    <w:rsid w:val="00200314"/>
    <w:rsid w:val="002178DE"/>
    <w:rsid w:val="002429F3"/>
    <w:rsid w:val="00243EE9"/>
    <w:rsid w:val="00247438"/>
    <w:rsid w:val="00263FCC"/>
    <w:rsid w:val="00275FDD"/>
    <w:rsid w:val="0028167B"/>
    <w:rsid w:val="00284EC9"/>
    <w:rsid w:val="002A3006"/>
    <w:rsid w:val="002A5390"/>
    <w:rsid w:val="002A5D71"/>
    <w:rsid w:val="002B09EB"/>
    <w:rsid w:val="002B7F97"/>
    <w:rsid w:val="002C1043"/>
    <w:rsid w:val="002C461A"/>
    <w:rsid w:val="002E20A5"/>
    <w:rsid w:val="002E5269"/>
    <w:rsid w:val="002E71E3"/>
    <w:rsid w:val="002F3019"/>
    <w:rsid w:val="002F5DE9"/>
    <w:rsid w:val="00307D2F"/>
    <w:rsid w:val="00313459"/>
    <w:rsid w:val="00314795"/>
    <w:rsid w:val="0031577A"/>
    <w:rsid w:val="00322E93"/>
    <w:rsid w:val="00323961"/>
    <w:rsid w:val="003352AE"/>
    <w:rsid w:val="0034143A"/>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01E5"/>
    <w:rsid w:val="003C1816"/>
    <w:rsid w:val="003D608A"/>
    <w:rsid w:val="003E09F7"/>
    <w:rsid w:val="003F0297"/>
    <w:rsid w:val="00402149"/>
    <w:rsid w:val="00406672"/>
    <w:rsid w:val="00411B68"/>
    <w:rsid w:val="00416785"/>
    <w:rsid w:val="00420EE9"/>
    <w:rsid w:val="00423D23"/>
    <w:rsid w:val="00430BBE"/>
    <w:rsid w:val="00430D06"/>
    <w:rsid w:val="0043421C"/>
    <w:rsid w:val="00436C7F"/>
    <w:rsid w:val="00452689"/>
    <w:rsid w:val="00454B6B"/>
    <w:rsid w:val="004644FD"/>
    <w:rsid w:val="004740EF"/>
    <w:rsid w:val="0049640B"/>
    <w:rsid w:val="00496AB6"/>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2DDE"/>
    <w:rsid w:val="005758FD"/>
    <w:rsid w:val="0058240B"/>
    <w:rsid w:val="0058313C"/>
    <w:rsid w:val="005A4327"/>
    <w:rsid w:val="005A530D"/>
    <w:rsid w:val="005B156A"/>
    <w:rsid w:val="005B4075"/>
    <w:rsid w:val="005C52F5"/>
    <w:rsid w:val="005D7356"/>
    <w:rsid w:val="005E08B6"/>
    <w:rsid w:val="005E120F"/>
    <w:rsid w:val="005F2DC1"/>
    <w:rsid w:val="005F5928"/>
    <w:rsid w:val="005F7E61"/>
    <w:rsid w:val="00600B82"/>
    <w:rsid w:val="00607055"/>
    <w:rsid w:val="00611BD7"/>
    <w:rsid w:val="00624145"/>
    <w:rsid w:val="00624D43"/>
    <w:rsid w:val="00624D80"/>
    <w:rsid w:val="00631E63"/>
    <w:rsid w:val="00633ACF"/>
    <w:rsid w:val="00641AF3"/>
    <w:rsid w:val="00646ECA"/>
    <w:rsid w:val="0066026A"/>
    <w:rsid w:val="006654FA"/>
    <w:rsid w:val="00665E8D"/>
    <w:rsid w:val="00670AA2"/>
    <w:rsid w:val="00673D4D"/>
    <w:rsid w:val="00684F70"/>
    <w:rsid w:val="00694701"/>
    <w:rsid w:val="006A38BC"/>
    <w:rsid w:val="006B1982"/>
    <w:rsid w:val="006B1C47"/>
    <w:rsid w:val="006B4594"/>
    <w:rsid w:val="006B572D"/>
    <w:rsid w:val="006C5A55"/>
    <w:rsid w:val="006D103E"/>
    <w:rsid w:val="006F3B5E"/>
    <w:rsid w:val="006F3E0D"/>
    <w:rsid w:val="00707B9F"/>
    <w:rsid w:val="00716007"/>
    <w:rsid w:val="00720927"/>
    <w:rsid w:val="00722AA5"/>
    <w:rsid w:val="007234FD"/>
    <w:rsid w:val="00723BC7"/>
    <w:rsid w:val="00724AF3"/>
    <w:rsid w:val="00727739"/>
    <w:rsid w:val="0073109D"/>
    <w:rsid w:val="00731D0F"/>
    <w:rsid w:val="0073477C"/>
    <w:rsid w:val="0074162C"/>
    <w:rsid w:val="00742B3D"/>
    <w:rsid w:val="00746195"/>
    <w:rsid w:val="007552C2"/>
    <w:rsid w:val="0076535D"/>
    <w:rsid w:val="00772664"/>
    <w:rsid w:val="0079154E"/>
    <w:rsid w:val="00794FDA"/>
    <w:rsid w:val="007A1028"/>
    <w:rsid w:val="007A297D"/>
    <w:rsid w:val="007A603B"/>
    <w:rsid w:val="007B3C66"/>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389C"/>
    <w:rsid w:val="00854087"/>
    <w:rsid w:val="008568F3"/>
    <w:rsid w:val="00884990"/>
    <w:rsid w:val="008A03DB"/>
    <w:rsid w:val="008A12D6"/>
    <w:rsid w:val="008C14C6"/>
    <w:rsid w:val="008C36B0"/>
    <w:rsid w:val="008E6A11"/>
    <w:rsid w:val="008E73E0"/>
    <w:rsid w:val="008F15C9"/>
    <w:rsid w:val="008F7A1E"/>
    <w:rsid w:val="00926580"/>
    <w:rsid w:val="00943FA6"/>
    <w:rsid w:val="009443F6"/>
    <w:rsid w:val="00946FCF"/>
    <w:rsid w:val="00956E78"/>
    <w:rsid w:val="0096672B"/>
    <w:rsid w:val="009713EB"/>
    <w:rsid w:val="00984A7A"/>
    <w:rsid w:val="00992533"/>
    <w:rsid w:val="009A18D4"/>
    <w:rsid w:val="009A325C"/>
    <w:rsid w:val="009A52CE"/>
    <w:rsid w:val="009B2D42"/>
    <w:rsid w:val="009C13FD"/>
    <w:rsid w:val="009D1E23"/>
    <w:rsid w:val="009D2E80"/>
    <w:rsid w:val="009E3090"/>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658E"/>
    <w:rsid w:val="00A85EBD"/>
    <w:rsid w:val="00AC47C4"/>
    <w:rsid w:val="00AC71F0"/>
    <w:rsid w:val="00AD2DD9"/>
    <w:rsid w:val="00AD35E7"/>
    <w:rsid w:val="00AD40D6"/>
    <w:rsid w:val="00AD544A"/>
    <w:rsid w:val="00AD6212"/>
    <w:rsid w:val="00AF1B01"/>
    <w:rsid w:val="00AF4279"/>
    <w:rsid w:val="00AF7CCC"/>
    <w:rsid w:val="00B003A4"/>
    <w:rsid w:val="00B04986"/>
    <w:rsid w:val="00B104FA"/>
    <w:rsid w:val="00B13374"/>
    <w:rsid w:val="00B217E0"/>
    <w:rsid w:val="00B307BF"/>
    <w:rsid w:val="00B369CB"/>
    <w:rsid w:val="00B4323A"/>
    <w:rsid w:val="00B46AB2"/>
    <w:rsid w:val="00B67525"/>
    <w:rsid w:val="00B77EA0"/>
    <w:rsid w:val="00B84B81"/>
    <w:rsid w:val="00B90B62"/>
    <w:rsid w:val="00B90FB3"/>
    <w:rsid w:val="00B91DCD"/>
    <w:rsid w:val="00BA5917"/>
    <w:rsid w:val="00BA6F25"/>
    <w:rsid w:val="00BD1459"/>
    <w:rsid w:val="00BD2A36"/>
    <w:rsid w:val="00BD6CDB"/>
    <w:rsid w:val="00BE128D"/>
    <w:rsid w:val="00BE5E3A"/>
    <w:rsid w:val="00BF04FD"/>
    <w:rsid w:val="00BF5E69"/>
    <w:rsid w:val="00C024B9"/>
    <w:rsid w:val="00C16AF5"/>
    <w:rsid w:val="00C2116A"/>
    <w:rsid w:val="00C412FD"/>
    <w:rsid w:val="00C50246"/>
    <w:rsid w:val="00C5415A"/>
    <w:rsid w:val="00C547A0"/>
    <w:rsid w:val="00C56540"/>
    <w:rsid w:val="00C570D1"/>
    <w:rsid w:val="00C6295A"/>
    <w:rsid w:val="00C7315D"/>
    <w:rsid w:val="00C73D64"/>
    <w:rsid w:val="00C74ED0"/>
    <w:rsid w:val="00C8215F"/>
    <w:rsid w:val="00C83115"/>
    <w:rsid w:val="00CB0328"/>
    <w:rsid w:val="00CB46BB"/>
    <w:rsid w:val="00CB4CC3"/>
    <w:rsid w:val="00CC2C79"/>
    <w:rsid w:val="00CC50B8"/>
    <w:rsid w:val="00CC7DB3"/>
    <w:rsid w:val="00CD71E5"/>
    <w:rsid w:val="00CE226D"/>
    <w:rsid w:val="00D2459A"/>
    <w:rsid w:val="00D256D0"/>
    <w:rsid w:val="00D26216"/>
    <w:rsid w:val="00D30933"/>
    <w:rsid w:val="00D36913"/>
    <w:rsid w:val="00D43E05"/>
    <w:rsid w:val="00D454B5"/>
    <w:rsid w:val="00D57065"/>
    <w:rsid w:val="00D61A81"/>
    <w:rsid w:val="00D706ED"/>
    <w:rsid w:val="00D8127C"/>
    <w:rsid w:val="00D8565D"/>
    <w:rsid w:val="00D86AB3"/>
    <w:rsid w:val="00D87FB7"/>
    <w:rsid w:val="00D90C81"/>
    <w:rsid w:val="00D9529C"/>
    <w:rsid w:val="00D95CEF"/>
    <w:rsid w:val="00DA317B"/>
    <w:rsid w:val="00DC796F"/>
    <w:rsid w:val="00DD54B0"/>
    <w:rsid w:val="00DD71F5"/>
    <w:rsid w:val="00E143B3"/>
    <w:rsid w:val="00E24660"/>
    <w:rsid w:val="00E2549B"/>
    <w:rsid w:val="00E434D7"/>
    <w:rsid w:val="00E5027B"/>
    <w:rsid w:val="00E61E45"/>
    <w:rsid w:val="00E64D03"/>
    <w:rsid w:val="00E67A72"/>
    <w:rsid w:val="00E71D9A"/>
    <w:rsid w:val="00E7540D"/>
    <w:rsid w:val="00E75FCA"/>
    <w:rsid w:val="00E802CB"/>
    <w:rsid w:val="00E82E3D"/>
    <w:rsid w:val="00E93387"/>
    <w:rsid w:val="00E9763E"/>
    <w:rsid w:val="00EA3F54"/>
    <w:rsid w:val="00EB7282"/>
    <w:rsid w:val="00EC2132"/>
    <w:rsid w:val="00F05DCD"/>
    <w:rsid w:val="00F065B5"/>
    <w:rsid w:val="00F212DB"/>
    <w:rsid w:val="00F25543"/>
    <w:rsid w:val="00F26AA0"/>
    <w:rsid w:val="00F32B8C"/>
    <w:rsid w:val="00F42365"/>
    <w:rsid w:val="00F43E1B"/>
    <w:rsid w:val="00F441D7"/>
    <w:rsid w:val="00F50071"/>
    <w:rsid w:val="00F52EF4"/>
    <w:rsid w:val="00F57D7B"/>
    <w:rsid w:val="00F65147"/>
    <w:rsid w:val="00F85EC0"/>
    <w:rsid w:val="00F86ADC"/>
    <w:rsid w:val="00F90F06"/>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5:docId w15:val="{46959B7D-628D-4EE7-8014-DD86F95E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808321747">
      <w:bodyDiv w:val="1"/>
      <w:marLeft w:val="0"/>
      <w:marRight w:val="0"/>
      <w:marTop w:val="0"/>
      <w:marBottom w:val="0"/>
      <w:divBdr>
        <w:top w:val="none" w:sz="0" w:space="0" w:color="auto"/>
        <w:left w:val="none" w:sz="0" w:space="0" w:color="auto"/>
        <w:bottom w:val="none" w:sz="0" w:space="0" w:color="auto"/>
        <w:right w:val="none" w:sz="0" w:space="0" w:color="auto"/>
      </w:divBdr>
    </w:div>
    <w:div w:id="984432986">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05585217">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180151">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3361237">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194414694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merreports.org/car-reliability-owner-satisfaction/who-makes-the-most-reliable-cars/" TargetMode="Externa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press.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openxmlformats.org/officeDocument/2006/relationships/settings" Target="setting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AB578-9326-4899-B457-11D9EAE39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2</Pages>
  <Words>501</Words>
  <Characters>2858</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30</cp:revision>
  <cp:lastPrinted>2017-05-09T12:18:00Z</cp:lastPrinted>
  <dcterms:created xsi:type="dcterms:W3CDTF">2018-04-19T13:53:00Z</dcterms:created>
  <dcterms:modified xsi:type="dcterms:W3CDTF">2018-10-25T08:12:00Z</dcterms:modified>
</cp:coreProperties>
</file>