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844" w:rsidRDefault="00FA2858" w:rsidP="00066844">
      <w:pPr>
        <w:spacing w:line="360" w:lineRule="auto"/>
        <w:jc w:val="center"/>
        <w:rPr>
          <w:rFonts w:ascii="Arial" w:hAnsi="Arial" w:cs="Arial"/>
          <w:b/>
          <w:sz w:val="32"/>
        </w:rPr>
      </w:pPr>
      <w:r w:rsidRPr="00A044EA">
        <w:rPr>
          <w:rFonts w:ascii="Arial" w:hAnsi="Arial" w:cs="Arial"/>
          <w:b/>
          <w:sz w:val="32"/>
        </w:rPr>
        <w:t>Mazda</w:t>
      </w:r>
      <w:r w:rsidR="00D8565D" w:rsidRPr="00A044EA">
        <w:rPr>
          <w:rFonts w:ascii="Arial" w:hAnsi="Arial" w:cs="Arial"/>
          <w:b/>
          <w:sz w:val="32"/>
        </w:rPr>
        <w:t xml:space="preserve"> presenta </w:t>
      </w:r>
      <w:r w:rsidR="00973C2F">
        <w:rPr>
          <w:rFonts w:ascii="Arial" w:hAnsi="Arial" w:cs="Arial"/>
          <w:b/>
          <w:sz w:val="32"/>
        </w:rPr>
        <w:t>el nuevo Mazda6 e</w:t>
      </w:r>
      <w:r w:rsidRPr="00A044EA">
        <w:rPr>
          <w:rFonts w:ascii="Arial" w:hAnsi="Arial" w:cs="Arial"/>
          <w:b/>
          <w:sz w:val="32"/>
        </w:rPr>
        <w:t>n</w:t>
      </w:r>
      <w:r w:rsidR="00E05C44">
        <w:rPr>
          <w:rFonts w:ascii="Arial" w:hAnsi="Arial" w:cs="Arial"/>
          <w:b/>
          <w:sz w:val="32"/>
        </w:rPr>
        <w:t xml:space="preserve"> Madrid Auto 2018</w:t>
      </w:r>
    </w:p>
    <w:p w:rsidR="00066844" w:rsidRPr="00A044EA" w:rsidRDefault="00066844" w:rsidP="00066844">
      <w:pPr>
        <w:spacing w:line="360" w:lineRule="auto"/>
        <w:jc w:val="center"/>
        <w:rPr>
          <w:rFonts w:ascii="Arial" w:hAnsi="Arial" w:cs="Arial"/>
          <w:b/>
          <w:sz w:val="32"/>
        </w:rPr>
      </w:pPr>
    </w:p>
    <w:p w:rsidR="00973C2F" w:rsidRDefault="00172815" w:rsidP="003927B1">
      <w:pPr>
        <w:spacing w:line="360" w:lineRule="auto"/>
        <w:jc w:val="center"/>
        <w:rPr>
          <w:rFonts w:ascii="Arial" w:hAnsi="Arial" w:cs="Arial"/>
          <w:sz w:val="20"/>
        </w:rPr>
      </w:pPr>
      <w:r w:rsidRPr="00A044EA">
        <w:rPr>
          <w:rFonts w:ascii="Arial" w:hAnsi="Arial" w:cs="Arial"/>
          <w:sz w:val="22"/>
          <w:szCs w:val="22"/>
        </w:rPr>
        <w:t xml:space="preserve">• </w:t>
      </w:r>
      <w:r w:rsidR="008A390A">
        <w:rPr>
          <w:rFonts w:ascii="Arial" w:hAnsi="Arial" w:cs="Arial"/>
          <w:sz w:val="20"/>
        </w:rPr>
        <w:t xml:space="preserve">La </w:t>
      </w:r>
      <w:r w:rsidR="00973C2F">
        <w:rPr>
          <w:rFonts w:ascii="Arial" w:hAnsi="Arial" w:cs="Arial"/>
          <w:sz w:val="20"/>
        </w:rPr>
        <w:t>berlina</w:t>
      </w:r>
      <w:r w:rsidR="008A390A">
        <w:rPr>
          <w:rFonts w:ascii="Arial" w:hAnsi="Arial" w:cs="Arial"/>
          <w:sz w:val="20"/>
        </w:rPr>
        <w:t xml:space="preserve"> </w:t>
      </w:r>
      <w:r w:rsidR="00973C2F">
        <w:rPr>
          <w:rFonts w:ascii="Arial" w:hAnsi="Arial" w:cs="Arial"/>
          <w:sz w:val="20"/>
        </w:rPr>
        <w:t xml:space="preserve">llega en su versión Signature, que ofrece un equipamiento exclusivo </w:t>
      </w:r>
    </w:p>
    <w:p w:rsidR="00AD6212" w:rsidRPr="00A044EA" w:rsidRDefault="00973C2F" w:rsidP="003927B1">
      <w:pPr>
        <w:spacing w:line="360" w:lineRule="auto"/>
        <w:jc w:val="center"/>
        <w:rPr>
          <w:rFonts w:ascii="Arial" w:hAnsi="Arial" w:cs="Arial"/>
          <w:sz w:val="22"/>
          <w:szCs w:val="22"/>
          <w:u w:val="single"/>
          <w:lang w:val="es-ES" w:eastAsia="ja-JP"/>
        </w:rPr>
      </w:pPr>
      <w:r>
        <w:rPr>
          <w:rFonts w:ascii="Arial" w:hAnsi="Arial" w:cs="Arial"/>
          <w:sz w:val="20"/>
        </w:rPr>
        <w:t>y un acabado interior de alta calidad</w:t>
      </w:r>
    </w:p>
    <w:p w:rsidR="00D87FB7" w:rsidRPr="00A044EA" w:rsidRDefault="00D87FB7" w:rsidP="00AD6212">
      <w:pPr>
        <w:spacing w:line="360" w:lineRule="auto"/>
        <w:rPr>
          <w:rFonts w:ascii="Arial" w:hAnsi="Arial" w:cs="Arial"/>
          <w:sz w:val="20"/>
          <w:lang w:val="es-ES"/>
        </w:rPr>
      </w:pPr>
    </w:p>
    <w:p w:rsidR="003C6EAD" w:rsidRDefault="00AD6212" w:rsidP="002446A4">
      <w:pPr>
        <w:spacing w:line="360" w:lineRule="auto"/>
        <w:jc w:val="both"/>
        <w:rPr>
          <w:rFonts w:ascii="Arial" w:hAnsi="Arial" w:cs="Arial"/>
          <w:sz w:val="20"/>
          <w:szCs w:val="20"/>
        </w:rPr>
      </w:pPr>
      <w:r w:rsidRPr="00A044EA">
        <w:rPr>
          <w:rFonts w:ascii="Arial" w:hAnsi="Arial" w:cs="Arial"/>
          <w:sz w:val="20"/>
          <w:u w:val="single"/>
        </w:rPr>
        <w:t xml:space="preserve">Madrid, </w:t>
      </w:r>
      <w:r w:rsidR="00910266">
        <w:rPr>
          <w:rFonts w:ascii="Arial" w:hAnsi="Arial" w:cs="Arial"/>
          <w:sz w:val="20"/>
          <w:u w:val="single"/>
        </w:rPr>
        <w:t>17</w:t>
      </w:r>
      <w:bookmarkStart w:id="0" w:name="_GoBack"/>
      <w:bookmarkEnd w:id="0"/>
      <w:r w:rsidRPr="00A044EA">
        <w:rPr>
          <w:rFonts w:ascii="Arial" w:hAnsi="Arial" w:cs="Arial"/>
          <w:sz w:val="20"/>
          <w:u w:val="single"/>
        </w:rPr>
        <w:t xml:space="preserve"> de </w:t>
      </w:r>
      <w:r w:rsidR="0049640B" w:rsidRPr="00A044EA">
        <w:rPr>
          <w:rFonts w:ascii="Arial" w:hAnsi="Arial" w:cs="Arial"/>
          <w:sz w:val="20"/>
          <w:u w:val="single"/>
        </w:rPr>
        <w:t>mayo</w:t>
      </w:r>
      <w:r w:rsidR="008A390A">
        <w:rPr>
          <w:rFonts w:ascii="Arial" w:hAnsi="Arial" w:cs="Arial"/>
          <w:sz w:val="20"/>
          <w:u w:val="single"/>
        </w:rPr>
        <w:t xml:space="preserve"> de 2018</w:t>
      </w:r>
      <w:r w:rsidRPr="00A044EA">
        <w:rPr>
          <w:rFonts w:ascii="Arial" w:hAnsi="Arial" w:cs="Arial"/>
          <w:sz w:val="20"/>
          <w:u w:val="single"/>
        </w:rPr>
        <w:t>.</w:t>
      </w:r>
      <w:r w:rsidRPr="00A044EA">
        <w:rPr>
          <w:rFonts w:ascii="Arial" w:hAnsi="Arial" w:cs="Arial"/>
          <w:sz w:val="22"/>
          <w:szCs w:val="22"/>
        </w:rPr>
        <w:t xml:space="preserve"> </w:t>
      </w:r>
      <w:r w:rsidR="00CD23E6" w:rsidRPr="00CD23E6">
        <w:rPr>
          <w:rFonts w:ascii="Arial" w:hAnsi="Arial" w:cs="Arial"/>
          <w:sz w:val="20"/>
          <w:szCs w:val="20"/>
        </w:rPr>
        <w:t>Mazda acude al</w:t>
      </w:r>
      <w:r w:rsidR="002C50C2">
        <w:rPr>
          <w:rFonts w:ascii="Arial" w:hAnsi="Arial" w:cs="Arial"/>
          <w:sz w:val="20"/>
          <w:szCs w:val="20"/>
        </w:rPr>
        <w:t xml:space="preserve"> </w:t>
      </w:r>
      <w:r w:rsidR="00CD23E6" w:rsidRPr="00CD23E6">
        <w:rPr>
          <w:rFonts w:ascii="Arial" w:hAnsi="Arial" w:cs="Arial"/>
          <w:sz w:val="20"/>
          <w:szCs w:val="20"/>
        </w:rPr>
        <w:t>salón del a</w:t>
      </w:r>
      <w:r w:rsidR="00CD23E6">
        <w:rPr>
          <w:rFonts w:ascii="Arial" w:hAnsi="Arial" w:cs="Arial"/>
          <w:sz w:val="20"/>
          <w:szCs w:val="20"/>
        </w:rPr>
        <w:t>utomó</w:t>
      </w:r>
      <w:r w:rsidR="00CD23E6" w:rsidRPr="00CD23E6">
        <w:rPr>
          <w:rFonts w:ascii="Arial" w:hAnsi="Arial" w:cs="Arial"/>
          <w:sz w:val="20"/>
          <w:szCs w:val="20"/>
        </w:rPr>
        <w:t>vil de Madrid</w:t>
      </w:r>
      <w:r w:rsidR="002C50C2">
        <w:rPr>
          <w:rFonts w:ascii="Arial" w:hAnsi="Arial" w:cs="Arial"/>
          <w:sz w:val="20"/>
          <w:szCs w:val="20"/>
        </w:rPr>
        <w:t>, Madrid Auto 2018</w:t>
      </w:r>
      <w:r w:rsidR="00540852">
        <w:rPr>
          <w:rFonts w:ascii="Arial" w:hAnsi="Arial" w:cs="Arial"/>
          <w:sz w:val="20"/>
          <w:szCs w:val="20"/>
        </w:rPr>
        <w:t>,</w:t>
      </w:r>
      <w:r w:rsidR="00CD23E6" w:rsidRPr="00CD23E6">
        <w:rPr>
          <w:rFonts w:ascii="Arial" w:hAnsi="Arial" w:cs="Arial"/>
          <w:sz w:val="20"/>
          <w:szCs w:val="20"/>
        </w:rPr>
        <w:t xml:space="preserve"> con el debut de</w:t>
      </w:r>
      <w:r w:rsidR="002C50C2">
        <w:rPr>
          <w:rFonts w:ascii="Arial" w:hAnsi="Arial" w:cs="Arial"/>
          <w:sz w:val="20"/>
          <w:szCs w:val="20"/>
        </w:rPr>
        <w:t xml:space="preserve">l nuevo Mazda6, en concreto de la versión especial </w:t>
      </w:r>
      <w:r w:rsidR="00CD23E6" w:rsidRPr="00CD23E6">
        <w:rPr>
          <w:rFonts w:ascii="Arial" w:hAnsi="Arial" w:cs="Arial"/>
          <w:sz w:val="20"/>
          <w:szCs w:val="20"/>
        </w:rPr>
        <w:t>Signature</w:t>
      </w:r>
      <w:r w:rsidR="006A1A71">
        <w:rPr>
          <w:rFonts w:ascii="Arial" w:hAnsi="Arial" w:cs="Arial"/>
          <w:sz w:val="20"/>
          <w:szCs w:val="20"/>
        </w:rPr>
        <w:t xml:space="preserve">. </w:t>
      </w:r>
      <w:r w:rsidR="009275C0">
        <w:rPr>
          <w:rFonts w:ascii="Arial" w:hAnsi="Arial" w:cs="Arial"/>
          <w:sz w:val="20"/>
          <w:szCs w:val="20"/>
        </w:rPr>
        <w:t xml:space="preserve">La berlina de Mazda se actualiza para mostrar un diseño exterior </w:t>
      </w:r>
      <w:r w:rsidR="009275C0" w:rsidRPr="00CD23E6">
        <w:rPr>
          <w:rFonts w:ascii="Arial" w:hAnsi="Arial" w:cs="Arial"/>
          <w:sz w:val="20"/>
          <w:szCs w:val="20"/>
        </w:rPr>
        <w:t>KODO - Alma del movimient</w:t>
      </w:r>
      <w:r w:rsidR="00066844">
        <w:rPr>
          <w:rFonts w:ascii="Arial" w:hAnsi="Arial" w:cs="Arial"/>
          <w:sz w:val="20"/>
          <w:szCs w:val="20"/>
        </w:rPr>
        <w:t>o</w:t>
      </w:r>
      <w:r w:rsidR="009275C0" w:rsidRPr="00CD23E6">
        <w:rPr>
          <w:rFonts w:ascii="Arial" w:hAnsi="Arial" w:cs="Arial"/>
          <w:sz w:val="20"/>
          <w:szCs w:val="20"/>
        </w:rPr>
        <w:t xml:space="preserve"> </w:t>
      </w:r>
      <w:r w:rsidR="009275C0">
        <w:rPr>
          <w:rFonts w:ascii="Arial" w:hAnsi="Arial" w:cs="Arial"/>
          <w:sz w:val="20"/>
          <w:szCs w:val="20"/>
        </w:rPr>
        <w:t xml:space="preserve">más evolucionado, elegante y refinado, con una renovación exhaustiva del interior y la </w:t>
      </w:r>
      <w:r w:rsidR="002446A4">
        <w:rPr>
          <w:rFonts w:ascii="Arial" w:hAnsi="Arial" w:cs="Arial"/>
          <w:sz w:val="20"/>
          <w:szCs w:val="20"/>
        </w:rPr>
        <w:t>incorporación</w:t>
      </w:r>
      <w:r w:rsidR="009275C0">
        <w:rPr>
          <w:rFonts w:ascii="Arial" w:hAnsi="Arial" w:cs="Arial"/>
          <w:sz w:val="20"/>
          <w:szCs w:val="20"/>
        </w:rPr>
        <w:t xml:space="preserve"> de nuevos elementos de seguridad activa.</w:t>
      </w:r>
      <w:r w:rsidR="0072409F">
        <w:rPr>
          <w:rFonts w:ascii="Arial" w:hAnsi="Arial" w:cs="Arial"/>
          <w:sz w:val="20"/>
          <w:szCs w:val="20"/>
        </w:rPr>
        <w:t xml:space="preserve"> </w:t>
      </w:r>
    </w:p>
    <w:p w:rsidR="00540852" w:rsidRDefault="00540852" w:rsidP="002446A4">
      <w:pPr>
        <w:spacing w:line="360" w:lineRule="auto"/>
        <w:jc w:val="both"/>
        <w:rPr>
          <w:rFonts w:ascii="Arial" w:hAnsi="Arial" w:cs="Arial"/>
          <w:sz w:val="20"/>
          <w:szCs w:val="20"/>
        </w:rPr>
      </w:pPr>
    </w:p>
    <w:p w:rsidR="00540852" w:rsidRDefault="003C6EAD" w:rsidP="002446A4">
      <w:pPr>
        <w:spacing w:line="360" w:lineRule="auto"/>
        <w:jc w:val="both"/>
        <w:rPr>
          <w:rFonts w:ascii="Arial" w:hAnsi="Arial" w:cs="Arial"/>
          <w:sz w:val="20"/>
          <w:szCs w:val="20"/>
          <w:lang w:val="es-ES_tradnl"/>
        </w:rPr>
      </w:pPr>
      <w:r>
        <w:rPr>
          <w:rFonts w:ascii="Arial" w:hAnsi="Arial" w:cs="Arial"/>
          <w:sz w:val="20"/>
          <w:szCs w:val="20"/>
          <w:lang w:val="es-ES_tradnl"/>
        </w:rPr>
        <w:t>Con el nuevo Mazda6 llega la última</w:t>
      </w:r>
      <w:r w:rsidRPr="001F5075">
        <w:rPr>
          <w:rFonts w:ascii="Arial" w:hAnsi="Arial" w:cs="Arial"/>
          <w:sz w:val="20"/>
          <w:szCs w:val="20"/>
          <w:lang w:val="es-ES_tradnl"/>
        </w:rPr>
        <w:t xml:space="preserve"> </w:t>
      </w:r>
      <w:r>
        <w:rPr>
          <w:rFonts w:ascii="Arial" w:hAnsi="Arial" w:cs="Arial"/>
          <w:sz w:val="20"/>
          <w:szCs w:val="20"/>
          <w:lang w:val="es-ES_tradnl"/>
        </w:rPr>
        <w:t xml:space="preserve">y más completa </w:t>
      </w:r>
      <w:r w:rsidRPr="001F5075">
        <w:rPr>
          <w:rFonts w:ascii="Arial" w:hAnsi="Arial" w:cs="Arial"/>
          <w:sz w:val="20"/>
          <w:szCs w:val="20"/>
          <w:lang w:val="es-ES_tradnl"/>
        </w:rPr>
        <w:t>actualización de</w:t>
      </w:r>
      <w:r>
        <w:rPr>
          <w:rFonts w:ascii="Arial" w:hAnsi="Arial" w:cs="Arial"/>
          <w:sz w:val="20"/>
          <w:szCs w:val="20"/>
          <w:lang w:val="es-ES_tradnl"/>
        </w:rPr>
        <w:t xml:space="preserve"> </w:t>
      </w:r>
      <w:r w:rsidRPr="001F5075">
        <w:rPr>
          <w:rFonts w:ascii="Arial" w:hAnsi="Arial" w:cs="Arial"/>
          <w:sz w:val="20"/>
          <w:szCs w:val="20"/>
          <w:lang w:val="es-ES_tradnl"/>
        </w:rPr>
        <w:t>l</w:t>
      </w:r>
      <w:r>
        <w:rPr>
          <w:rFonts w:ascii="Arial" w:hAnsi="Arial" w:cs="Arial"/>
          <w:sz w:val="20"/>
          <w:szCs w:val="20"/>
          <w:lang w:val="es-ES_tradnl"/>
        </w:rPr>
        <w:t>a berlina japonesa, que sube</w:t>
      </w:r>
      <w:r w:rsidRPr="001F5075">
        <w:rPr>
          <w:rFonts w:ascii="Arial" w:hAnsi="Arial" w:cs="Arial"/>
          <w:sz w:val="20"/>
          <w:szCs w:val="20"/>
          <w:lang w:val="es-ES_tradnl"/>
        </w:rPr>
        <w:t xml:space="preserve"> el </w:t>
      </w:r>
      <w:r>
        <w:rPr>
          <w:rFonts w:ascii="Arial" w:hAnsi="Arial" w:cs="Arial"/>
          <w:sz w:val="20"/>
          <w:szCs w:val="20"/>
          <w:lang w:val="es-ES_tradnl"/>
        </w:rPr>
        <w:t xml:space="preserve">nivel </w:t>
      </w:r>
      <w:r w:rsidRPr="001F5075">
        <w:rPr>
          <w:rFonts w:ascii="Arial" w:hAnsi="Arial" w:cs="Arial"/>
          <w:sz w:val="20"/>
          <w:szCs w:val="20"/>
          <w:lang w:val="es-ES_tradnl"/>
        </w:rPr>
        <w:t>en todos los detalles del modelo</w:t>
      </w:r>
      <w:r>
        <w:rPr>
          <w:rFonts w:ascii="Arial" w:hAnsi="Arial" w:cs="Arial"/>
          <w:sz w:val="20"/>
          <w:szCs w:val="20"/>
          <w:lang w:val="es-ES_tradnl"/>
        </w:rPr>
        <w:t xml:space="preserve"> de referencia</w:t>
      </w:r>
      <w:r w:rsidRPr="001F5075">
        <w:rPr>
          <w:rFonts w:ascii="Arial" w:hAnsi="Arial" w:cs="Arial"/>
          <w:sz w:val="20"/>
          <w:szCs w:val="20"/>
          <w:lang w:val="es-ES_tradnl"/>
        </w:rPr>
        <w:t xml:space="preserve"> de Mazda. </w:t>
      </w:r>
      <w:r>
        <w:rPr>
          <w:rFonts w:ascii="Arial" w:hAnsi="Arial" w:cs="Arial"/>
          <w:sz w:val="20"/>
          <w:szCs w:val="20"/>
          <w:lang w:val="es-ES_tradnl"/>
        </w:rPr>
        <w:t>El resultado es</w:t>
      </w:r>
      <w:r w:rsidRPr="001F5075">
        <w:rPr>
          <w:rFonts w:ascii="Arial" w:hAnsi="Arial" w:cs="Arial"/>
          <w:sz w:val="20"/>
          <w:szCs w:val="20"/>
          <w:lang w:val="es-ES_tradnl"/>
        </w:rPr>
        <w:t xml:space="preserve"> un diseño exterior </w:t>
      </w:r>
      <w:r w:rsidR="002446A4">
        <w:rPr>
          <w:rFonts w:ascii="Arial" w:hAnsi="Arial" w:cs="Arial"/>
          <w:sz w:val="20"/>
          <w:szCs w:val="20"/>
          <w:lang w:val="es-ES_tradnl"/>
        </w:rPr>
        <w:t xml:space="preserve">renovado y un </w:t>
      </w:r>
      <w:r w:rsidRPr="001F5075">
        <w:rPr>
          <w:rFonts w:ascii="Arial" w:hAnsi="Arial" w:cs="Arial"/>
          <w:sz w:val="20"/>
          <w:szCs w:val="20"/>
          <w:lang w:val="es-ES_tradnl"/>
        </w:rPr>
        <w:t xml:space="preserve">interior </w:t>
      </w:r>
      <w:r w:rsidR="002446A4">
        <w:rPr>
          <w:rFonts w:ascii="Arial" w:hAnsi="Arial" w:cs="Arial"/>
          <w:sz w:val="20"/>
          <w:szCs w:val="20"/>
          <w:lang w:val="es-ES_tradnl"/>
        </w:rPr>
        <w:t xml:space="preserve">de mayor calidad general </w:t>
      </w:r>
      <w:r w:rsidRPr="001F5075">
        <w:rPr>
          <w:rFonts w:ascii="Arial" w:hAnsi="Arial" w:cs="Arial"/>
          <w:sz w:val="20"/>
          <w:szCs w:val="20"/>
          <w:lang w:val="es-ES_tradnl"/>
        </w:rPr>
        <w:t xml:space="preserve">en </w:t>
      </w:r>
      <w:r w:rsidR="00540852">
        <w:rPr>
          <w:rFonts w:ascii="Arial" w:hAnsi="Arial" w:cs="Arial"/>
          <w:sz w:val="20"/>
          <w:szCs w:val="20"/>
          <w:lang w:val="es-ES_tradnl"/>
        </w:rPr>
        <w:t>e</w:t>
      </w:r>
      <w:r w:rsidR="00455A0C">
        <w:rPr>
          <w:rFonts w:ascii="Arial" w:hAnsi="Arial" w:cs="Arial"/>
          <w:sz w:val="20"/>
          <w:szCs w:val="20"/>
          <w:lang w:val="es-ES_tradnl"/>
        </w:rPr>
        <w:t xml:space="preserve">l que </w:t>
      </w:r>
      <w:r w:rsidR="00066844">
        <w:rPr>
          <w:rFonts w:ascii="Arial" w:hAnsi="Arial" w:cs="Arial"/>
          <w:sz w:val="20"/>
          <w:szCs w:val="20"/>
          <w:lang w:val="es-ES_tradnl"/>
        </w:rPr>
        <w:t>cabe destacar</w:t>
      </w:r>
      <w:r w:rsidR="00455A0C">
        <w:rPr>
          <w:rFonts w:ascii="Arial" w:hAnsi="Arial" w:cs="Arial"/>
          <w:sz w:val="20"/>
          <w:szCs w:val="20"/>
          <w:lang w:val="es-ES_tradnl"/>
        </w:rPr>
        <w:t xml:space="preserve"> </w:t>
      </w:r>
      <w:r w:rsidR="00066844">
        <w:rPr>
          <w:rFonts w:ascii="Arial" w:hAnsi="Arial" w:cs="Arial"/>
          <w:sz w:val="20"/>
          <w:szCs w:val="20"/>
          <w:lang w:val="es-ES_tradnl"/>
        </w:rPr>
        <w:t xml:space="preserve">desde </w:t>
      </w:r>
      <w:r w:rsidR="00455A0C">
        <w:rPr>
          <w:rFonts w:ascii="Arial" w:hAnsi="Arial" w:cs="Arial"/>
          <w:sz w:val="20"/>
          <w:szCs w:val="20"/>
          <w:lang w:val="es-ES_tradnl"/>
        </w:rPr>
        <w:t xml:space="preserve">la </w:t>
      </w:r>
      <w:r w:rsidR="00066844">
        <w:rPr>
          <w:rFonts w:ascii="Arial" w:hAnsi="Arial" w:cs="Arial"/>
          <w:sz w:val="20"/>
          <w:szCs w:val="20"/>
          <w:lang w:val="es-ES_tradnl"/>
        </w:rPr>
        <w:t xml:space="preserve">nueva </w:t>
      </w:r>
      <w:r w:rsidR="00455A0C">
        <w:rPr>
          <w:rFonts w:ascii="Arial" w:hAnsi="Arial" w:cs="Arial"/>
          <w:sz w:val="20"/>
          <w:szCs w:val="20"/>
          <w:lang w:val="es-ES_tradnl"/>
        </w:rPr>
        <w:t>pantalla central, que pasa a ser de 8”</w:t>
      </w:r>
      <w:r w:rsidR="00066844">
        <w:rPr>
          <w:rFonts w:ascii="Arial" w:hAnsi="Arial" w:cs="Arial"/>
          <w:sz w:val="20"/>
          <w:szCs w:val="20"/>
          <w:lang w:val="es-ES_tradnl"/>
        </w:rPr>
        <w:t>,</w:t>
      </w:r>
      <w:r w:rsidR="00455A0C">
        <w:rPr>
          <w:rFonts w:ascii="Arial" w:hAnsi="Arial" w:cs="Arial"/>
          <w:sz w:val="20"/>
          <w:szCs w:val="20"/>
          <w:lang w:val="es-ES_tradnl"/>
        </w:rPr>
        <w:t xml:space="preserve"> hasta los paños de puerta</w:t>
      </w:r>
      <w:r w:rsidR="00066844">
        <w:rPr>
          <w:rFonts w:ascii="Arial" w:hAnsi="Arial" w:cs="Arial"/>
          <w:sz w:val="20"/>
          <w:szCs w:val="20"/>
          <w:lang w:val="es-ES_tradnl"/>
        </w:rPr>
        <w:t xml:space="preserve"> o las</w:t>
      </w:r>
      <w:r w:rsidR="00455A0C">
        <w:rPr>
          <w:rFonts w:ascii="Arial" w:hAnsi="Arial" w:cs="Arial"/>
          <w:sz w:val="20"/>
          <w:szCs w:val="20"/>
          <w:lang w:val="es-ES_tradnl"/>
        </w:rPr>
        <w:t xml:space="preserve"> </w:t>
      </w:r>
      <w:r w:rsidR="00066844">
        <w:rPr>
          <w:rFonts w:ascii="Arial" w:hAnsi="Arial" w:cs="Arial"/>
          <w:sz w:val="20"/>
          <w:szCs w:val="20"/>
          <w:lang w:val="es-ES_tradnl"/>
        </w:rPr>
        <w:t>salidas de aire</w:t>
      </w:r>
      <w:r w:rsidR="00455A0C">
        <w:rPr>
          <w:rFonts w:ascii="Arial" w:hAnsi="Arial" w:cs="Arial"/>
          <w:sz w:val="20"/>
          <w:szCs w:val="20"/>
          <w:lang w:val="es-ES_tradnl"/>
        </w:rPr>
        <w:t xml:space="preserve">, pasando también por </w:t>
      </w:r>
      <w:r w:rsidR="00066844">
        <w:rPr>
          <w:rFonts w:ascii="Arial" w:hAnsi="Arial" w:cs="Arial"/>
          <w:sz w:val="20"/>
          <w:szCs w:val="20"/>
          <w:lang w:val="es-ES_tradnl"/>
        </w:rPr>
        <w:t>la incorporación, por primera vez en la gama, de</w:t>
      </w:r>
      <w:r w:rsidR="00455A0C">
        <w:rPr>
          <w:rFonts w:ascii="Arial" w:hAnsi="Arial" w:cs="Arial"/>
          <w:sz w:val="20"/>
          <w:szCs w:val="20"/>
          <w:lang w:val="es-ES_tradnl"/>
        </w:rPr>
        <w:t xml:space="preserve"> un cuadro de instrumentos digital de 7”</w:t>
      </w:r>
      <w:r w:rsidR="00540852">
        <w:rPr>
          <w:rFonts w:ascii="Arial" w:hAnsi="Arial" w:cs="Arial"/>
          <w:sz w:val="20"/>
          <w:szCs w:val="20"/>
          <w:lang w:val="es-ES_tradnl"/>
        </w:rPr>
        <w:t>.</w:t>
      </w:r>
    </w:p>
    <w:p w:rsidR="00271B0D" w:rsidRPr="001F5075" w:rsidRDefault="00540852" w:rsidP="00271B0D">
      <w:pPr>
        <w:spacing w:line="360" w:lineRule="auto"/>
        <w:jc w:val="both"/>
        <w:rPr>
          <w:rFonts w:ascii="Arial" w:hAnsi="Arial" w:cs="Arial"/>
          <w:sz w:val="20"/>
          <w:szCs w:val="20"/>
          <w:lang w:val="es-ES_tradnl"/>
        </w:rPr>
      </w:pPr>
      <w:r>
        <w:rPr>
          <w:rFonts w:ascii="Arial" w:hAnsi="Arial" w:cs="Arial"/>
          <w:sz w:val="20"/>
          <w:szCs w:val="20"/>
          <w:lang w:val="es-ES_tradnl"/>
        </w:rPr>
        <w:br/>
      </w:r>
      <w:r w:rsidR="00271B0D" w:rsidRPr="001F5075">
        <w:rPr>
          <w:rFonts w:ascii="Arial" w:hAnsi="Arial" w:cs="Arial"/>
          <w:sz w:val="20"/>
          <w:szCs w:val="20"/>
          <w:lang w:val="es-ES_tradnl"/>
        </w:rPr>
        <w:t xml:space="preserve">También es llamativa la mejora de los motores SKYACTIV, </w:t>
      </w:r>
      <w:r w:rsidR="00271B0D">
        <w:rPr>
          <w:rFonts w:ascii="Arial" w:hAnsi="Arial" w:cs="Arial"/>
          <w:sz w:val="20"/>
          <w:szCs w:val="20"/>
          <w:lang w:val="es-ES_tradnl"/>
        </w:rPr>
        <w:t>el comportamiento dinámico</w:t>
      </w:r>
      <w:r w:rsidR="00271B0D" w:rsidRPr="001F5075">
        <w:rPr>
          <w:rFonts w:ascii="Arial" w:hAnsi="Arial" w:cs="Arial"/>
          <w:sz w:val="20"/>
          <w:szCs w:val="20"/>
          <w:lang w:val="es-ES_tradnl"/>
        </w:rPr>
        <w:t xml:space="preserve">, la mayor eficiencia aerodinámica, la reducción de la rumorosidad y el </w:t>
      </w:r>
      <w:r w:rsidR="00271B0D">
        <w:rPr>
          <w:rFonts w:ascii="Arial" w:hAnsi="Arial" w:cs="Arial"/>
          <w:sz w:val="20"/>
          <w:szCs w:val="20"/>
          <w:lang w:val="es-ES_tradnl"/>
        </w:rPr>
        <w:t xml:space="preserve">nuevo </w:t>
      </w:r>
      <w:r w:rsidR="00271B0D" w:rsidRPr="001F5075">
        <w:rPr>
          <w:rFonts w:ascii="Arial" w:hAnsi="Arial" w:cs="Arial"/>
          <w:sz w:val="20"/>
          <w:szCs w:val="20"/>
          <w:lang w:val="es-ES_tradnl"/>
        </w:rPr>
        <w:t>equipamiento de seguridad i-ACTIVSENSE, con elementos como l</w:t>
      </w:r>
      <w:r w:rsidR="00271B0D">
        <w:rPr>
          <w:rFonts w:ascii="Arial" w:hAnsi="Arial" w:cs="Arial"/>
          <w:sz w:val="20"/>
          <w:szCs w:val="20"/>
          <w:lang w:val="es-ES_tradnl"/>
        </w:rPr>
        <w:t>a Cámara</w:t>
      </w:r>
      <w:r w:rsidR="00271B0D" w:rsidRPr="001F5075">
        <w:rPr>
          <w:rFonts w:ascii="Arial" w:hAnsi="Arial" w:cs="Arial"/>
          <w:sz w:val="20"/>
          <w:szCs w:val="20"/>
          <w:lang w:val="es-ES_tradnl"/>
        </w:rPr>
        <w:t xml:space="preserve"> 360° o el </w:t>
      </w:r>
      <w:r w:rsidR="00271B0D">
        <w:rPr>
          <w:rFonts w:ascii="Arial" w:hAnsi="Arial" w:cs="Arial"/>
          <w:sz w:val="20"/>
          <w:szCs w:val="20"/>
          <w:lang w:val="es-ES_tradnl"/>
        </w:rPr>
        <w:t>A</w:t>
      </w:r>
      <w:r w:rsidR="00271B0D" w:rsidRPr="001F5075">
        <w:rPr>
          <w:rFonts w:ascii="Arial" w:hAnsi="Arial" w:cs="Arial"/>
          <w:sz w:val="20"/>
          <w:szCs w:val="20"/>
          <w:lang w:val="es-ES_tradnl"/>
        </w:rPr>
        <w:t>sistente de velocidad inteligente.</w:t>
      </w:r>
      <w:r w:rsidR="00271B0D">
        <w:rPr>
          <w:rFonts w:ascii="Arial" w:hAnsi="Arial" w:cs="Arial"/>
          <w:sz w:val="20"/>
          <w:szCs w:val="20"/>
          <w:lang w:val="es-ES_tradnl"/>
        </w:rPr>
        <w:t xml:space="preserve"> Un conjunto que permite al nuevo Mazda6 rivalizar en igualdad de condiciones con otros modelos premium.</w:t>
      </w:r>
    </w:p>
    <w:p w:rsidR="00271B0D" w:rsidRDefault="00271B0D" w:rsidP="002446A4">
      <w:pPr>
        <w:spacing w:line="360" w:lineRule="auto"/>
        <w:jc w:val="both"/>
        <w:rPr>
          <w:rFonts w:ascii="Arial" w:hAnsi="Arial" w:cs="Arial"/>
          <w:sz w:val="20"/>
          <w:szCs w:val="20"/>
          <w:lang w:val="es-ES_tradnl"/>
        </w:rPr>
      </w:pPr>
    </w:p>
    <w:p w:rsidR="00455A0C" w:rsidRDefault="009275C0" w:rsidP="00973C2F">
      <w:pPr>
        <w:spacing w:line="360" w:lineRule="auto"/>
        <w:jc w:val="both"/>
        <w:rPr>
          <w:rFonts w:ascii="Arial" w:hAnsi="Arial" w:cs="Arial"/>
          <w:sz w:val="20"/>
          <w:szCs w:val="20"/>
        </w:rPr>
      </w:pPr>
      <w:r>
        <w:rPr>
          <w:rFonts w:ascii="Arial" w:hAnsi="Arial" w:cs="Arial"/>
          <w:sz w:val="20"/>
          <w:szCs w:val="20"/>
        </w:rPr>
        <w:t>El nuevo</w:t>
      </w:r>
      <w:r w:rsidR="00CD23E6" w:rsidRPr="00CD23E6">
        <w:rPr>
          <w:rFonts w:ascii="Arial" w:hAnsi="Arial" w:cs="Arial"/>
          <w:sz w:val="20"/>
          <w:szCs w:val="20"/>
        </w:rPr>
        <w:t xml:space="preserve"> Mazda6 Signature</w:t>
      </w:r>
      <w:r w:rsidR="00455A0C">
        <w:rPr>
          <w:rFonts w:ascii="Arial" w:hAnsi="Arial" w:cs="Arial"/>
          <w:sz w:val="20"/>
          <w:szCs w:val="20"/>
        </w:rPr>
        <w:t>, la nueva referencia en exclusividad de la marca</w:t>
      </w:r>
      <w:r w:rsidR="00CD23E6" w:rsidRPr="00CD23E6">
        <w:rPr>
          <w:rFonts w:ascii="Arial" w:hAnsi="Arial" w:cs="Arial"/>
          <w:sz w:val="20"/>
          <w:szCs w:val="20"/>
        </w:rPr>
        <w:t xml:space="preserve">, se encuentra disponible </w:t>
      </w:r>
      <w:r w:rsidR="00D000BD">
        <w:rPr>
          <w:rFonts w:ascii="Arial" w:hAnsi="Arial" w:cs="Arial"/>
          <w:sz w:val="20"/>
          <w:szCs w:val="20"/>
        </w:rPr>
        <w:t>con</w:t>
      </w:r>
      <w:r w:rsidR="00CD23E6" w:rsidRPr="00CD23E6">
        <w:rPr>
          <w:rFonts w:ascii="Arial" w:hAnsi="Arial" w:cs="Arial"/>
          <w:sz w:val="20"/>
          <w:szCs w:val="20"/>
        </w:rPr>
        <w:t xml:space="preserve"> motores </w:t>
      </w:r>
      <w:r w:rsidR="002C50C2">
        <w:rPr>
          <w:rFonts w:ascii="Arial" w:hAnsi="Arial" w:cs="Arial"/>
          <w:sz w:val="20"/>
          <w:szCs w:val="20"/>
        </w:rPr>
        <w:t>2.5 gasolina SKYACTIV-G de 194 CV y 2.2 diésel SKYACTIV-D de 184 CV</w:t>
      </w:r>
      <w:r w:rsidR="00CD23E6" w:rsidRPr="00CD23E6">
        <w:rPr>
          <w:rFonts w:ascii="Arial" w:hAnsi="Arial" w:cs="Arial"/>
          <w:sz w:val="20"/>
          <w:szCs w:val="20"/>
        </w:rPr>
        <w:t xml:space="preserve">, se </w:t>
      </w:r>
      <w:r>
        <w:rPr>
          <w:rFonts w:ascii="Arial" w:hAnsi="Arial" w:cs="Arial"/>
          <w:sz w:val="20"/>
          <w:szCs w:val="20"/>
        </w:rPr>
        <w:t>basa</w:t>
      </w:r>
      <w:r w:rsidR="00CD23E6" w:rsidRPr="00CD23E6">
        <w:rPr>
          <w:rFonts w:ascii="Arial" w:hAnsi="Arial" w:cs="Arial"/>
          <w:sz w:val="20"/>
          <w:szCs w:val="20"/>
        </w:rPr>
        <w:t xml:space="preserve"> </w:t>
      </w:r>
      <w:r>
        <w:rPr>
          <w:rFonts w:ascii="Arial" w:hAnsi="Arial" w:cs="Arial"/>
          <w:sz w:val="20"/>
          <w:szCs w:val="20"/>
        </w:rPr>
        <w:t>en</w:t>
      </w:r>
      <w:r w:rsidR="00CD23E6" w:rsidRPr="00CD23E6">
        <w:rPr>
          <w:rFonts w:ascii="Arial" w:hAnsi="Arial" w:cs="Arial"/>
          <w:sz w:val="20"/>
          <w:szCs w:val="20"/>
        </w:rPr>
        <w:t xml:space="preserve"> </w:t>
      </w:r>
      <w:r>
        <w:rPr>
          <w:rFonts w:ascii="Arial" w:hAnsi="Arial" w:cs="Arial"/>
          <w:sz w:val="20"/>
          <w:szCs w:val="20"/>
        </w:rPr>
        <w:t>e</w:t>
      </w:r>
      <w:r w:rsidR="00CD23E6" w:rsidRPr="00CD23E6">
        <w:rPr>
          <w:rFonts w:ascii="Arial" w:hAnsi="Arial" w:cs="Arial"/>
          <w:sz w:val="20"/>
          <w:szCs w:val="20"/>
        </w:rPr>
        <w:t>l</w:t>
      </w:r>
      <w:r>
        <w:rPr>
          <w:rFonts w:ascii="Arial" w:hAnsi="Arial" w:cs="Arial"/>
          <w:sz w:val="20"/>
          <w:szCs w:val="20"/>
        </w:rPr>
        <w:t xml:space="preserve"> acabado</w:t>
      </w:r>
      <w:r w:rsidR="00CD23E6" w:rsidRPr="00CD23E6">
        <w:rPr>
          <w:rFonts w:ascii="Arial" w:hAnsi="Arial" w:cs="Arial"/>
          <w:sz w:val="20"/>
          <w:szCs w:val="20"/>
        </w:rPr>
        <w:t xml:space="preserve"> Zenith e incorpora nuevos </w:t>
      </w:r>
      <w:r w:rsidR="002C50C2">
        <w:rPr>
          <w:rFonts w:ascii="Arial" w:hAnsi="Arial" w:cs="Arial"/>
          <w:sz w:val="20"/>
          <w:szCs w:val="20"/>
        </w:rPr>
        <w:t>elementos de equipamiento, entre los que cabe destacar</w:t>
      </w:r>
      <w:r w:rsidR="00973C2F">
        <w:rPr>
          <w:rFonts w:ascii="Arial" w:hAnsi="Arial" w:cs="Arial"/>
          <w:sz w:val="20"/>
          <w:szCs w:val="20"/>
        </w:rPr>
        <w:t xml:space="preserve"> la tapi</w:t>
      </w:r>
      <w:r w:rsidR="002C50C2">
        <w:rPr>
          <w:rFonts w:ascii="Arial" w:hAnsi="Arial" w:cs="Arial"/>
          <w:sz w:val="20"/>
          <w:szCs w:val="20"/>
        </w:rPr>
        <w:t xml:space="preserve">cería </w:t>
      </w:r>
      <w:r>
        <w:rPr>
          <w:rFonts w:ascii="Arial" w:hAnsi="Arial" w:cs="Arial"/>
          <w:sz w:val="20"/>
          <w:szCs w:val="20"/>
        </w:rPr>
        <w:t xml:space="preserve">y guarnecidos </w:t>
      </w:r>
      <w:r w:rsidR="002C50C2">
        <w:rPr>
          <w:rFonts w:ascii="Arial" w:hAnsi="Arial" w:cs="Arial"/>
          <w:sz w:val="20"/>
          <w:szCs w:val="20"/>
        </w:rPr>
        <w:t>interior</w:t>
      </w:r>
      <w:r>
        <w:rPr>
          <w:rFonts w:ascii="Arial" w:hAnsi="Arial" w:cs="Arial"/>
          <w:sz w:val="20"/>
          <w:szCs w:val="20"/>
        </w:rPr>
        <w:t>es</w:t>
      </w:r>
      <w:r w:rsidR="002C50C2">
        <w:rPr>
          <w:rFonts w:ascii="Arial" w:hAnsi="Arial" w:cs="Arial"/>
          <w:sz w:val="20"/>
          <w:szCs w:val="20"/>
        </w:rPr>
        <w:t xml:space="preserve"> en cuero marrón napa</w:t>
      </w:r>
      <w:r w:rsidR="00973C2F">
        <w:rPr>
          <w:rFonts w:ascii="Arial" w:hAnsi="Arial" w:cs="Arial"/>
          <w:sz w:val="20"/>
          <w:szCs w:val="20"/>
        </w:rPr>
        <w:t>, cons</w:t>
      </w:r>
      <w:r w:rsidRPr="002C50C2">
        <w:rPr>
          <w:rFonts w:ascii="Arial" w:hAnsi="Arial" w:cs="Arial"/>
          <w:sz w:val="20"/>
          <w:szCs w:val="20"/>
        </w:rPr>
        <w:t>ola con materiales nobles</w:t>
      </w:r>
      <w:r w:rsidR="00973C2F">
        <w:rPr>
          <w:rFonts w:ascii="Arial" w:hAnsi="Arial" w:cs="Arial"/>
          <w:sz w:val="20"/>
          <w:szCs w:val="20"/>
        </w:rPr>
        <w:t>, a</w:t>
      </w:r>
      <w:r w:rsidRPr="002C50C2">
        <w:rPr>
          <w:rFonts w:ascii="Arial" w:hAnsi="Arial" w:cs="Arial"/>
          <w:sz w:val="20"/>
          <w:szCs w:val="20"/>
        </w:rPr>
        <w:t>cabados en madera real</w:t>
      </w:r>
      <w:r w:rsidR="00973C2F">
        <w:rPr>
          <w:rFonts w:ascii="Arial" w:hAnsi="Arial" w:cs="Arial"/>
          <w:sz w:val="20"/>
          <w:szCs w:val="20"/>
        </w:rPr>
        <w:t>, t</w:t>
      </w:r>
      <w:r w:rsidRPr="002C50C2">
        <w:rPr>
          <w:rFonts w:ascii="Arial" w:hAnsi="Arial" w:cs="Arial"/>
          <w:sz w:val="20"/>
          <w:szCs w:val="20"/>
        </w:rPr>
        <w:t xml:space="preserve">echo </w:t>
      </w:r>
      <w:r>
        <w:rPr>
          <w:rFonts w:ascii="Arial" w:hAnsi="Arial" w:cs="Arial"/>
          <w:sz w:val="20"/>
          <w:szCs w:val="20"/>
        </w:rPr>
        <w:t>interior n</w:t>
      </w:r>
      <w:r w:rsidRPr="002C50C2">
        <w:rPr>
          <w:rFonts w:ascii="Arial" w:hAnsi="Arial" w:cs="Arial"/>
          <w:sz w:val="20"/>
          <w:szCs w:val="20"/>
        </w:rPr>
        <w:t>egro</w:t>
      </w:r>
      <w:r w:rsidR="00973C2F">
        <w:rPr>
          <w:rFonts w:ascii="Arial" w:hAnsi="Arial" w:cs="Arial"/>
          <w:sz w:val="20"/>
          <w:szCs w:val="20"/>
        </w:rPr>
        <w:t>, a</w:t>
      </w:r>
      <w:r w:rsidRPr="002C50C2">
        <w:rPr>
          <w:rFonts w:ascii="Arial" w:hAnsi="Arial" w:cs="Arial"/>
          <w:sz w:val="20"/>
          <w:szCs w:val="20"/>
        </w:rPr>
        <w:t>sientos delanteros ventilados</w:t>
      </w:r>
      <w:r w:rsidR="00973C2F">
        <w:rPr>
          <w:rFonts w:ascii="Arial" w:hAnsi="Arial" w:cs="Arial"/>
          <w:sz w:val="20"/>
          <w:szCs w:val="20"/>
        </w:rPr>
        <w:t>, i</w:t>
      </w:r>
      <w:r w:rsidR="002C50C2" w:rsidRPr="002C50C2">
        <w:rPr>
          <w:rFonts w:ascii="Arial" w:hAnsi="Arial" w:cs="Arial"/>
          <w:sz w:val="20"/>
          <w:szCs w:val="20"/>
        </w:rPr>
        <w:t>luminación interior LED</w:t>
      </w:r>
      <w:r w:rsidR="00973C2F">
        <w:rPr>
          <w:rFonts w:ascii="Arial" w:hAnsi="Arial" w:cs="Arial"/>
          <w:sz w:val="20"/>
          <w:szCs w:val="20"/>
        </w:rPr>
        <w:t xml:space="preserve"> y e</w:t>
      </w:r>
      <w:r w:rsidR="00455A0C">
        <w:rPr>
          <w:rFonts w:ascii="Arial" w:hAnsi="Arial" w:cs="Arial"/>
          <w:sz w:val="20"/>
          <w:szCs w:val="20"/>
        </w:rPr>
        <w:t>spejo retrovisor interior sin marco</w:t>
      </w:r>
      <w:r w:rsidR="00973C2F">
        <w:rPr>
          <w:rFonts w:ascii="Arial" w:hAnsi="Arial" w:cs="Arial"/>
          <w:sz w:val="20"/>
          <w:szCs w:val="20"/>
        </w:rPr>
        <w:t>, entre otros elementos.</w:t>
      </w:r>
    </w:p>
    <w:p w:rsidR="00066844" w:rsidRPr="002C50C2" w:rsidRDefault="00066844" w:rsidP="00066844">
      <w:pPr>
        <w:tabs>
          <w:tab w:val="left" w:pos="810"/>
        </w:tabs>
        <w:spacing w:line="360" w:lineRule="auto"/>
        <w:ind w:left="720"/>
        <w:jc w:val="both"/>
        <w:rPr>
          <w:rFonts w:ascii="Arial" w:hAnsi="Arial" w:cs="Arial"/>
          <w:sz w:val="20"/>
          <w:szCs w:val="20"/>
        </w:rPr>
      </w:pPr>
    </w:p>
    <w:p w:rsidR="00540852" w:rsidRDefault="00540852" w:rsidP="00540852">
      <w:pPr>
        <w:spacing w:line="360" w:lineRule="auto"/>
        <w:jc w:val="both"/>
        <w:rPr>
          <w:rFonts w:ascii="Arial" w:hAnsi="Arial" w:cs="Arial"/>
          <w:sz w:val="20"/>
          <w:szCs w:val="20"/>
        </w:rPr>
      </w:pPr>
      <w:r>
        <w:rPr>
          <w:rFonts w:ascii="Arial" w:hAnsi="Arial" w:cs="Arial"/>
          <w:sz w:val="20"/>
          <w:szCs w:val="20"/>
        </w:rPr>
        <w:lastRenderedPageBreak/>
        <w:t>Esta exclusiva versión compartirá protagonismo en el stand de Mazda con el Mazda2 2018 Black Tech Edition, que ofrece un alto nivel de equipamiento</w:t>
      </w:r>
      <w:r w:rsidRPr="00CD23E6">
        <w:rPr>
          <w:rFonts w:ascii="Arial" w:hAnsi="Arial" w:cs="Arial"/>
          <w:sz w:val="20"/>
          <w:szCs w:val="20"/>
        </w:rPr>
        <w:t xml:space="preserve"> </w:t>
      </w:r>
      <w:r>
        <w:rPr>
          <w:rFonts w:ascii="Arial" w:hAnsi="Arial" w:cs="Arial"/>
          <w:sz w:val="20"/>
          <w:szCs w:val="20"/>
        </w:rPr>
        <w:t>con un precio muy competitivo, por lo que está llamado a convertirse en una de las versiones más vendidas del modelo urbano de Mazda.</w:t>
      </w:r>
    </w:p>
    <w:p w:rsidR="003C6EAD" w:rsidRPr="00F55503" w:rsidRDefault="003C6EAD" w:rsidP="002446A4">
      <w:pPr>
        <w:spacing w:line="360" w:lineRule="auto"/>
        <w:jc w:val="both"/>
        <w:rPr>
          <w:rFonts w:ascii="Arial" w:hAnsi="Arial" w:cs="Arial"/>
          <w:sz w:val="20"/>
          <w:szCs w:val="20"/>
        </w:rPr>
      </w:pPr>
    </w:p>
    <w:p w:rsidR="00275FDD" w:rsidRDefault="002446A4" w:rsidP="00D87FB7">
      <w:pPr>
        <w:spacing w:line="360" w:lineRule="auto"/>
        <w:jc w:val="both"/>
        <w:rPr>
          <w:rFonts w:ascii="Arial" w:hAnsi="Arial" w:cs="Arial"/>
          <w:b/>
          <w:sz w:val="20"/>
          <w:szCs w:val="20"/>
        </w:rPr>
      </w:pPr>
      <w:r>
        <w:rPr>
          <w:rFonts w:ascii="Arial" w:hAnsi="Arial" w:cs="Arial"/>
          <w:b/>
          <w:sz w:val="20"/>
          <w:szCs w:val="20"/>
        </w:rPr>
        <w:t>Resultados</w:t>
      </w:r>
      <w:r w:rsidR="00275FDD" w:rsidRPr="0086535C">
        <w:rPr>
          <w:rFonts w:ascii="Arial" w:hAnsi="Arial" w:cs="Arial"/>
          <w:b/>
          <w:sz w:val="20"/>
          <w:szCs w:val="20"/>
        </w:rPr>
        <w:t xml:space="preserve"> 201</w:t>
      </w:r>
      <w:r w:rsidR="0086535C" w:rsidRPr="0086535C">
        <w:rPr>
          <w:rFonts w:ascii="Arial" w:hAnsi="Arial" w:cs="Arial"/>
          <w:b/>
          <w:sz w:val="20"/>
          <w:szCs w:val="20"/>
        </w:rPr>
        <w:t>7</w:t>
      </w:r>
      <w:r>
        <w:rPr>
          <w:rFonts w:ascii="Arial" w:hAnsi="Arial" w:cs="Arial"/>
          <w:b/>
          <w:sz w:val="20"/>
          <w:szCs w:val="20"/>
        </w:rPr>
        <w:t xml:space="preserve"> y previsiones 2018</w:t>
      </w:r>
    </w:p>
    <w:p w:rsidR="0086535C" w:rsidRPr="002446A4" w:rsidRDefault="0086535C" w:rsidP="00275FDD">
      <w:pPr>
        <w:spacing w:line="360" w:lineRule="auto"/>
        <w:jc w:val="both"/>
        <w:rPr>
          <w:rFonts w:ascii="Arial" w:hAnsi="Arial" w:cs="Arial"/>
          <w:sz w:val="20"/>
          <w:szCs w:val="20"/>
        </w:rPr>
      </w:pPr>
    </w:p>
    <w:p w:rsidR="00275FDD" w:rsidRDefault="00275FDD" w:rsidP="00275FDD">
      <w:pPr>
        <w:spacing w:line="360" w:lineRule="auto"/>
        <w:jc w:val="both"/>
        <w:rPr>
          <w:rFonts w:ascii="Arial" w:hAnsi="Arial" w:cs="Arial"/>
          <w:sz w:val="20"/>
          <w:szCs w:val="20"/>
          <w:lang w:val="es-ES"/>
        </w:rPr>
      </w:pPr>
      <w:r w:rsidRPr="00A044EA">
        <w:rPr>
          <w:rFonts w:ascii="Arial" w:hAnsi="Arial" w:cs="Arial"/>
          <w:sz w:val="20"/>
          <w:szCs w:val="20"/>
          <w:lang w:val="es-ES"/>
        </w:rPr>
        <w:t xml:space="preserve">Mazda Automóviles España cerró </w:t>
      </w:r>
      <w:r w:rsidR="00A044EA">
        <w:rPr>
          <w:rFonts w:ascii="Arial" w:hAnsi="Arial" w:cs="Arial"/>
          <w:sz w:val="20"/>
          <w:szCs w:val="20"/>
          <w:lang w:val="es-ES"/>
        </w:rPr>
        <w:t>el pasado año</w:t>
      </w:r>
      <w:r w:rsidRPr="00A044EA">
        <w:rPr>
          <w:rFonts w:ascii="Arial" w:hAnsi="Arial" w:cs="Arial"/>
          <w:sz w:val="20"/>
          <w:szCs w:val="20"/>
          <w:lang w:val="es-ES"/>
        </w:rPr>
        <w:t xml:space="preserve"> con unas ventas totales de 18.</w:t>
      </w:r>
      <w:r w:rsidR="0086535C">
        <w:rPr>
          <w:rFonts w:ascii="Arial" w:hAnsi="Arial" w:cs="Arial"/>
          <w:sz w:val="20"/>
          <w:szCs w:val="20"/>
          <w:lang w:val="es-ES"/>
        </w:rPr>
        <w:t>558</w:t>
      </w:r>
      <w:r w:rsidRPr="00A044EA">
        <w:rPr>
          <w:rFonts w:ascii="Arial" w:hAnsi="Arial" w:cs="Arial"/>
          <w:sz w:val="20"/>
          <w:szCs w:val="20"/>
          <w:lang w:val="es-ES"/>
        </w:rPr>
        <w:t xml:space="preserve"> unidades</w:t>
      </w:r>
      <w:r w:rsidR="0086535C">
        <w:rPr>
          <w:rFonts w:ascii="Arial" w:hAnsi="Arial" w:cs="Arial"/>
          <w:sz w:val="20"/>
          <w:szCs w:val="20"/>
          <w:lang w:val="es-ES"/>
        </w:rPr>
        <w:t xml:space="preserve"> y alcanzó una cuota de un 2,3% del mercado de particulares</w:t>
      </w:r>
      <w:r w:rsidR="00D000BD">
        <w:rPr>
          <w:rFonts w:ascii="Arial" w:hAnsi="Arial" w:cs="Arial"/>
          <w:sz w:val="20"/>
          <w:szCs w:val="20"/>
          <w:lang w:val="es-ES"/>
        </w:rPr>
        <w:t xml:space="preserve">, alzándose en </w:t>
      </w:r>
      <w:r w:rsidR="0086535C">
        <w:rPr>
          <w:rFonts w:ascii="Arial" w:hAnsi="Arial" w:cs="Arial"/>
          <w:sz w:val="20"/>
          <w:szCs w:val="20"/>
          <w:lang w:val="es-ES"/>
        </w:rPr>
        <w:t xml:space="preserve">la </w:t>
      </w:r>
      <w:r w:rsidR="00D000BD">
        <w:rPr>
          <w:rFonts w:ascii="Arial" w:hAnsi="Arial" w:cs="Arial"/>
          <w:sz w:val="20"/>
          <w:szCs w:val="20"/>
          <w:lang w:val="es-ES"/>
        </w:rPr>
        <w:t xml:space="preserve">16ª </w:t>
      </w:r>
      <w:r w:rsidR="0086535C">
        <w:rPr>
          <w:rFonts w:ascii="Arial" w:hAnsi="Arial" w:cs="Arial"/>
          <w:sz w:val="20"/>
          <w:szCs w:val="20"/>
          <w:lang w:val="es-ES"/>
        </w:rPr>
        <w:t xml:space="preserve">posición dentro del ránking español por volumen de ventas. </w:t>
      </w:r>
    </w:p>
    <w:p w:rsidR="0086535C" w:rsidRDefault="0086535C" w:rsidP="00275FDD">
      <w:pPr>
        <w:spacing w:line="360" w:lineRule="auto"/>
        <w:jc w:val="both"/>
        <w:rPr>
          <w:rFonts w:ascii="Arial" w:hAnsi="Arial" w:cs="Arial"/>
          <w:sz w:val="20"/>
          <w:szCs w:val="20"/>
          <w:lang w:val="es-ES"/>
        </w:rPr>
      </w:pPr>
    </w:p>
    <w:p w:rsidR="00B301CE" w:rsidRPr="006A3BFC" w:rsidRDefault="00396DDE" w:rsidP="00B301CE">
      <w:pPr>
        <w:spacing w:line="360" w:lineRule="auto"/>
        <w:jc w:val="both"/>
        <w:rPr>
          <w:rFonts w:ascii="Arial" w:hAnsi="Arial" w:cs="Arial"/>
          <w:sz w:val="20"/>
          <w:szCs w:val="20"/>
          <w:lang w:val="es-ES_tradnl"/>
        </w:rPr>
      </w:pPr>
      <w:r w:rsidRPr="00A044EA">
        <w:rPr>
          <w:rFonts w:ascii="Arial" w:hAnsi="Arial" w:cs="Arial"/>
          <w:sz w:val="20"/>
          <w:szCs w:val="20"/>
          <w:lang w:val="es-ES"/>
        </w:rPr>
        <w:t xml:space="preserve">José María Terol, presidente y consejero delegado de Mazda Automóviles España, pronostica un </w:t>
      </w:r>
      <w:r>
        <w:rPr>
          <w:rFonts w:ascii="Arial" w:hAnsi="Arial" w:cs="Arial"/>
          <w:sz w:val="20"/>
          <w:szCs w:val="20"/>
          <w:lang w:val="es-ES"/>
        </w:rPr>
        <w:t xml:space="preserve">buen </w:t>
      </w:r>
      <w:r w:rsidRPr="00A044EA">
        <w:rPr>
          <w:rFonts w:ascii="Arial" w:hAnsi="Arial" w:cs="Arial"/>
          <w:sz w:val="20"/>
          <w:szCs w:val="20"/>
          <w:lang w:val="es-ES"/>
        </w:rPr>
        <w:t>año</w:t>
      </w:r>
      <w:r>
        <w:rPr>
          <w:rFonts w:ascii="Arial" w:hAnsi="Arial" w:cs="Arial"/>
          <w:sz w:val="20"/>
          <w:szCs w:val="20"/>
          <w:lang w:val="es-ES"/>
        </w:rPr>
        <w:t xml:space="preserve"> para la marca en España:</w:t>
      </w:r>
      <w:r w:rsidRPr="00A044EA">
        <w:rPr>
          <w:rFonts w:ascii="Arial" w:hAnsi="Arial" w:cs="Arial"/>
          <w:sz w:val="20"/>
          <w:szCs w:val="20"/>
          <w:lang w:val="es-ES"/>
        </w:rPr>
        <w:t xml:space="preserve"> </w:t>
      </w:r>
      <w:r w:rsidRPr="00A044EA">
        <w:rPr>
          <w:rFonts w:ascii="Arial" w:hAnsi="Arial" w:cs="Arial"/>
          <w:i/>
          <w:sz w:val="20"/>
          <w:szCs w:val="20"/>
          <w:lang w:val="es-ES"/>
        </w:rPr>
        <w:t>“</w:t>
      </w:r>
      <w:r w:rsidR="00973C2F">
        <w:rPr>
          <w:rFonts w:ascii="Arial" w:hAnsi="Arial" w:cs="Arial"/>
          <w:i/>
          <w:sz w:val="20"/>
          <w:szCs w:val="20"/>
          <w:lang w:val="es-ES"/>
        </w:rPr>
        <w:t xml:space="preserve">Somos una de las marcas </w:t>
      </w:r>
      <w:r w:rsidR="00BB3AD2">
        <w:rPr>
          <w:rFonts w:ascii="Arial" w:hAnsi="Arial" w:cs="Arial"/>
          <w:i/>
          <w:sz w:val="20"/>
          <w:szCs w:val="20"/>
          <w:lang w:val="es-ES"/>
        </w:rPr>
        <w:t>con</w:t>
      </w:r>
      <w:r w:rsidR="00973C2F">
        <w:rPr>
          <w:rFonts w:ascii="Arial" w:hAnsi="Arial" w:cs="Arial"/>
          <w:i/>
          <w:sz w:val="20"/>
          <w:szCs w:val="20"/>
          <w:lang w:val="es-ES"/>
        </w:rPr>
        <w:t xml:space="preserve"> mayor crecimiento en </w:t>
      </w:r>
      <w:r w:rsidR="00BB3AD2">
        <w:rPr>
          <w:rFonts w:ascii="Arial" w:hAnsi="Arial" w:cs="Arial"/>
          <w:i/>
          <w:sz w:val="20"/>
          <w:szCs w:val="20"/>
          <w:lang w:val="es-ES"/>
        </w:rPr>
        <w:t>lo que llevamos de 2018</w:t>
      </w:r>
      <w:r w:rsidR="00A30948">
        <w:rPr>
          <w:rFonts w:ascii="Arial" w:hAnsi="Arial" w:cs="Arial"/>
          <w:i/>
          <w:sz w:val="20"/>
          <w:szCs w:val="20"/>
          <w:lang w:val="es-ES"/>
        </w:rPr>
        <w:t>;</w:t>
      </w:r>
      <w:r w:rsidR="00BB3AD2">
        <w:rPr>
          <w:rFonts w:ascii="Arial" w:hAnsi="Arial" w:cs="Arial"/>
          <w:i/>
          <w:sz w:val="20"/>
          <w:szCs w:val="20"/>
          <w:lang w:val="es-ES"/>
        </w:rPr>
        <w:t xml:space="preserve"> de hecho</w:t>
      </w:r>
      <w:r w:rsidR="00A30948">
        <w:rPr>
          <w:rFonts w:ascii="Arial" w:hAnsi="Arial" w:cs="Arial"/>
          <w:i/>
          <w:sz w:val="20"/>
          <w:szCs w:val="20"/>
          <w:lang w:val="es-ES"/>
        </w:rPr>
        <w:t>,</w:t>
      </w:r>
      <w:r w:rsidR="00BB3AD2">
        <w:rPr>
          <w:rFonts w:ascii="Arial" w:hAnsi="Arial" w:cs="Arial"/>
          <w:i/>
          <w:sz w:val="20"/>
          <w:szCs w:val="20"/>
          <w:lang w:val="es-ES"/>
        </w:rPr>
        <w:t xml:space="preserve"> para este año </w:t>
      </w:r>
      <w:r>
        <w:rPr>
          <w:rFonts w:ascii="Arial" w:hAnsi="Arial" w:cs="Arial"/>
          <w:i/>
          <w:sz w:val="20"/>
          <w:szCs w:val="20"/>
          <w:lang w:val="es-ES"/>
        </w:rPr>
        <w:t xml:space="preserve">esperamos alcanzar nuestro récord de ventas absoluto y de cuota de mercado, con 21.100 unidades y un 1,6% respectivamente, lo que supone un crecimiento del 14%, más del doble de lo que lo hará el mercado. Vivimos un momento único, ya que </w:t>
      </w:r>
      <w:r w:rsidR="00B301CE">
        <w:rPr>
          <w:rFonts w:ascii="Arial" w:hAnsi="Arial" w:cs="Arial"/>
          <w:i/>
          <w:sz w:val="20"/>
          <w:szCs w:val="20"/>
          <w:lang w:val="es-ES"/>
        </w:rPr>
        <w:t xml:space="preserve">este año </w:t>
      </w:r>
      <w:r>
        <w:rPr>
          <w:rFonts w:ascii="Arial" w:hAnsi="Arial" w:cs="Arial"/>
          <w:i/>
          <w:sz w:val="20"/>
          <w:szCs w:val="20"/>
          <w:lang w:val="es-ES"/>
        </w:rPr>
        <w:t>contamos con plena disponibilidad de nuestro modelo de mayor ventas, el Mazda CX-5, y estamos preparando la llegada de la nueva generación de producto, que exhibirá la evolución del diseño KODO e incorporará la revolucionaria tecnología ultraeficiente</w:t>
      </w:r>
      <w:r w:rsidR="00BB3AD2">
        <w:rPr>
          <w:rFonts w:ascii="Arial" w:hAnsi="Arial" w:cs="Arial"/>
          <w:i/>
          <w:sz w:val="20"/>
          <w:szCs w:val="20"/>
          <w:lang w:val="es-ES"/>
        </w:rPr>
        <w:t xml:space="preserve"> </w:t>
      </w:r>
      <w:r>
        <w:rPr>
          <w:rFonts w:ascii="Arial" w:hAnsi="Arial" w:cs="Arial"/>
          <w:i/>
          <w:sz w:val="20"/>
          <w:szCs w:val="20"/>
          <w:lang w:val="es-ES"/>
        </w:rPr>
        <w:t>SKYACTIV-X</w:t>
      </w:r>
      <w:r w:rsidR="00B301CE">
        <w:rPr>
          <w:rFonts w:ascii="Arial" w:hAnsi="Arial" w:cs="Arial"/>
          <w:i/>
          <w:sz w:val="20"/>
          <w:szCs w:val="20"/>
          <w:lang w:val="es-ES"/>
        </w:rPr>
        <w:t xml:space="preserve">”. </w:t>
      </w:r>
      <w:r>
        <w:rPr>
          <w:rFonts w:ascii="Arial" w:hAnsi="Arial" w:cs="Arial"/>
          <w:i/>
          <w:sz w:val="20"/>
          <w:szCs w:val="20"/>
          <w:lang w:val="es-ES"/>
        </w:rPr>
        <w:t xml:space="preserve"> </w:t>
      </w:r>
      <w:r w:rsidR="00B301CE" w:rsidRPr="006A3BFC">
        <w:rPr>
          <w:rFonts w:ascii="Arial" w:hAnsi="Arial" w:cs="Arial"/>
          <w:sz w:val="20"/>
          <w:szCs w:val="20"/>
          <w:lang w:val="es-ES_tradnl"/>
        </w:rPr>
        <w:t>Los planes de Mazda pasan también por la adición de dispositivos de hibridación en la nueva generación de producto, así como por la llegada de vehículos eléctricos en el periodo 2019-2020 e híbridos enchufables hacia 2021.</w:t>
      </w:r>
    </w:p>
    <w:p w:rsidR="00B301CE" w:rsidRDefault="00B301CE" w:rsidP="00707B9F">
      <w:pPr>
        <w:spacing w:line="360" w:lineRule="auto"/>
        <w:jc w:val="both"/>
        <w:rPr>
          <w:rFonts w:ascii="Arial" w:hAnsi="Arial" w:cs="Arial"/>
          <w:sz w:val="20"/>
          <w:szCs w:val="20"/>
        </w:rPr>
      </w:pPr>
    </w:p>
    <w:p w:rsidR="00396DDE" w:rsidRDefault="00396DDE" w:rsidP="00707B9F">
      <w:pPr>
        <w:spacing w:line="360" w:lineRule="auto"/>
        <w:jc w:val="both"/>
        <w:rPr>
          <w:rFonts w:ascii="Arial" w:hAnsi="Arial" w:cs="Arial"/>
          <w:sz w:val="20"/>
          <w:szCs w:val="20"/>
        </w:rPr>
      </w:pPr>
      <w:r>
        <w:rPr>
          <w:rFonts w:ascii="Arial" w:hAnsi="Arial" w:cs="Arial"/>
          <w:sz w:val="20"/>
          <w:szCs w:val="20"/>
        </w:rPr>
        <w:t>El stand de Mazda está situado en el Pabellón nº 4 de IFEMA y contará además con una zona de boxes para la prueba de modelos en la parte exterior del recinto ferial madrileño. Madrid Auto 2018 permanecerá abierto entre el 22 y el 27 de mayo.</w:t>
      </w:r>
    </w:p>
    <w:p w:rsidR="00396DDE" w:rsidRPr="00C5415A" w:rsidRDefault="00396DDE" w:rsidP="00707B9F">
      <w:pPr>
        <w:spacing w:line="360" w:lineRule="auto"/>
        <w:jc w:val="both"/>
        <w:rPr>
          <w:rFonts w:ascii="Arial" w:hAnsi="Arial" w:cs="Arial"/>
          <w:sz w:val="20"/>
          <w:szCs w:val="20"/>
        </w:rPr>
      </w:pPr>
    </w:p>
    <w:p w:rsidR="00397DA5" w:rsidRPr="00C5415A" w:rsidRDefault="00397DA5" w:rsidP="001C3619">
      <w:pPr>
        <w:jc w:val="center"/>
        <w:rPr>
          <w:rFonts w:ascii="Arial" w:hAnsi="Arial" w:cs="Arial"/>
          <w:sz w:val="20"/>
          <w:szCs w:val="20"/>
        </w:rPr>
      </w:pPr>
      <w:r w:rsidRPr="00C5415A">
        <w:rPr>
          <w:rFonts w:ascii="Arial" w:hAnsi="Arial" w:cs="Arial"/>
          <w:sz w:val="20"/>
          <w:szCs w:val="20"/>
          <w:lang w:val="es-ES"/>
        </w:rPr>
        <w:t>###</w:t>
      </w:r>
    </w:p>
    <w:p w:rsidR="00397DA5" w:rsidRDefault="00397DA5" w:rsidP="00397DA5">
      <w:pPr>
        <w:rPr>
          <w:rFonts w:ascii="Arial" w:hAnsi="Arial" w:cs="Arial"/>
          <w:sz w:val="20"/>
        </w:rPr>
      </w:pPr>
    </w:p>
    <w:p w:rsidR="00066844" w:rsidRPr="00C5415A" w:rsidRDefault="00066844" w:rsidP="00397DA5">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B5395E"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lastRenderedPageBreak/>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B5395E"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95E" w:rsidRDefault="00B5395E" w:rsidP="00420EE9">
      <w:r>
        <w:separator/>
      </w:r>
    </w:p>
  </w:endnote>
  <w:endnote w:type="continuationSeparator" w:id="0">
    <w:p w:rsidR="00B5395E" w:rsidRDefault="00B5395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charset w:val="00"/>
    <w:family w:val="auto"/>
    <w:pitch w:val="variable"/>
    <w:sig w:usb0="80000027" w:usb1="0000004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imes New Roman"/>
    <w:charset w:val="00"/>
    <w:family w:val="auto"/>
    <w:pitch w:val="variable"/>
    <w:sig w:usb0="A00002AF" w:usb1="5000206A" w:usb2="00000000" w:usb3="00000000" w:csb0="0000009F" w:csb1="00000000"/>
  </w:font>
  <w:font w:name="Interstate Mazda Regular">
    <w:altName w:val="Corbel"/>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95E" w:rsidRDefault="00B5395E" w:rsidP="00420EE9">
      <w:r>
        <w:separator/>
      </w:r>
    </w:p>
  </w:footnote>
  <w:footnote w:type="continuationSeparator" w:id="0">
    <w:p w:rsidR="00B5395E" w:rsidRDefault="00B5395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562E612D"/>
    <w:multiLevelType w:val="hybridMultilevel"/>
    <w:tmpl w:val="71262ABC"/>
    <w:lvl w:ilvl="0" w:tplc="E14CC0F8">
      <w:start w:val="1"/>
      <w:numFmt w:val="bullet"/>
      <w:lvlText w:val="•"/>
      <w:lvlJc w:val="left"/>
      <w:pPr>
        <w:tabs>
          <w:tab w:val="num" w:pos="720"/>
        </w:tabs>
        <w:ind w:left="720" w:hanging="360"/>
      </w:pPr>
      <w:rPr>
        <w:rFonts w:ascii="Arial" w:hAnsi="Arial" w:hint="default"/>
      </w:rPr>
    </w:lvl>
    <w:lvl w:ilvl="1" w:tplc="6A269EA0" w:tentative="1">
      <w:start w:val="1"/>
      <w:numFmt w:val="bullet"/>
      <w:lvlText w:val="•"/>
      <w:lvlJc w:val="left"/>
      <w:pPr>
        <w:tabs>
          <w:tab w:val="num" w:pos="1440"/>
        </w:tabs>
        <w:ind w:left="1440" w:hanging="360"/>
      </w:pPr>
      <w:rPr>
        <w:rFonts w:ascii="Arial" w:hAnsi="Arial" w:hint="default"/>
      </w:rPr>
    </w:lvl>
    <w:lvl w:ilvl="2" w:tplc="C87CED2E" w:tentative="1">
      <w:start w:val="1"/>
      <w:numFmt w:val="bullet"/>
      <w:lvlText w:val="•"/>
      <w:lvlJc w:val="left"/>
      <w:pPr>
        <w:tabs>
          <w:tab w:val="num" w:pos="2160"/>
        </w:tabs>
        <w:ind w:left="2160" w:hanging="360"/>
      </w:pPr>
      <w:rPr>
        <w:rFonts w:ascii="Arial" w:hAnsi="Arial" w:hint="default"/>
      </w:rPr>
    </w:lvl>
    <w:lvl w:ilvl="3" w:tplc="BD1C7906" w:tentative="1">
      <w:start w:val="1"/>
      <w:numFmt w:val="bullet"/>
      <w:lvlText w:val="•"/>
      <w:lvlJc w:val="left"/>
      <w:pPr>
        <w:tabs>
          <w:tab w:val="num" w:pos="2880"/>
        </w:tabs>
        <w:ind w:left="2880" w:hanging="360"/>
      </w:pPr>
      <w:rPr>
        <w:rFonts w:ascii="Arial" w:hAnsi="Arial" w:hint="default"/>
      </w:rPr>
    </w:lvl>
    <w:lvl w:ilvl="4" w:tplc="42309E84" w:tentative="1">
      <w:start w:val="1"/>
      <w:numFmt w:val="bullet"/>
      <w:lvlText w:val="•"/>
      <w:lvlJc w:val="left"/>
      <w:pPr>
        <w:tabs>
          <w:tab w:val="num" w:pos="3600"/>
        </w:tabs>
        <w:ind w:left="3600" w:hanging="360"/>
      </w:pPr>
      <w:rPr>
        <w:rFonts w:ascii="Arial" w:hAnsi="Arial" w:hint="default"/>
      </w:rPr>
    </w:lvl>
    <w:lvl w:ilvl="5" w:tplc="94CCF586" w:tentative="1">
      <w:start w:val="1"/>
      <w:numFmt w:val="bullet"/>
      <w:lvlText w:val="•"/>
      <w:lvlJc w:val="left"/>
      <w:pPr>
        <w:tabs>
          <w:tab w:val="num" w:pos="4320"/>
        </w:tabs>
        <w:ind w:left="4320" w:hanging="360"/>
      </w:pPr>
      <w:rPr>
        <w:rFonts w:ascii="Arial" w:hAnsi="Arial" w:hint="default"/>
      </w:rPr>
    </w:lvl>
    <w:lvl w:ilvl="6" w:tplc="C920704E" w:tentative="1">
      <w:start w:val="1"/>
      <w:numFmt w:val="bullet"/>
      <w:lvlText w:val="•"/>
      <w:lvlJc w:val="left"/>
      <w:pPr>
        <w:tabs>
          <w:tab w:val="num" w:pos="5040"/>
        </w:tabs>
        <w:ind w:left="5040" w:hanging="360"/>
      </w:pPr>
      <w:rPr>
        <w:rFonts w:ascii="Arial" w:hAnsi="Arial" w:hint="default"/>
      </w:rPr>
    </w:lvl>
    <w:lvl w:ilvl="7" w:tplc="E2BA9316" w:tentative="1">
      <w:start w:val="1"/>
      <w:numFmt w:val="bullet"/>
      <w:lvlText w:val="•"/>
      <w:lvlJc w:val="left"/>
      <w:pPr>
        <w:tabs>
          <w:tab w:val="num" w:pos="5760"/>
        </w:tabs>
        <w:ind w:left="5760" w:hanging="360"/>
      </w:pPr>
      <w:rPr>
        <w:rFonts w:ascii="Arial" w:hAnsi="Arial" w:hint="default"/>
      </w:rPr>
    </w:lvl>
    <w:lvl w:ilvl="8" w:tplc="41DE43EA" w:tentative="1">
      <w:start w:val="1"/>
      <w:numFmt w:val="bullet"/>
      <w:lvlText w:val="•"/>
      <w:lvlJc w:val="left"/>
      <w:pPr>
        <w:tabs>
          <w:tab w:val="num" w:pos="6480"/>
        </w:tabs>
        <w:ind w:left="6480" w:hanging="360"/>
      </w:pPr>
      <w:rPr>
        <w:rFonts w:ascii="Arial" w:hAnsi="Arial" w:hint="default"/>
      </w:rPr>
    </w:lvl>
  </w:abstractNum>
  <w:abstractNum w:abstractNumId="10">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4F41234"/>
    <w:multiLevelType w:val="multilevel"/>
    <w:tmpl w:val="0B9817C0"/>
    <w:lvl w:ilvl="0">
      <w:numFmt w:val="bullet"/>
      <w:lvlText w:val="-"/>
      <w:lvlJc w:val="left"/>
      <w:pPr>
        <w:tabs>
          <w:tab w:val="num" w:pos="720"/>
        </w:tabs>
        <w:ind w:left="720" w:hanging="360"/>
      </w:pPr>
      <w:rPr>
        <w:rFonts w:ascii="Arial" w:eastAsia="MS Mincho"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4"/>
  </w:num>
  <w:num w:numId="5">
    <w:abstractNumId w:val="1"/>
  </w:num>
  <w:num w:numId="6">
    <w:abstractNumId w:val="5"/>
  </w:num>
  <w:num w:numId="7">
    <w:abstractNumId w:val="3"/>
  </w:num>
  <w:num w:numId="8">
    <w:abstractNumId w:val="7"/>
  </w:num>
  <w:num w:numId="9">
    <w:abstractNumId w:val="8"/>
  </w:num>
  <w:num w:numId="10">
    <w:abstractNumId w:val="13"/>
  </w:num>
  <w:num w:numId="11">
    <w:abstractNumId w:val="11"/>
  </w:num>
  <w:num w:numId="12">
    <w:abstractNumId w:val="2"/>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6844"/>
    <w:rsid w:val="00067C58"/>
    <w:rsid w:val="000809FA"/>
    <w:rsid w:val="00087BF9"/>
    <w:rsid w:val="000B731B"/>
    <w:rsid w:val="000C5466"/>
    <w:rsid w:val="000D4835"/>
    <w:rsid w:val="000F5A1C"/>
    <w:rsid w:val="001017CB"/>
    <w:rsid w:val="001117E0"/>
    <w:rsid w:val="001314A1"/>
    <w:rsid w:val="00132235"/>
    <w:rsid w:val="001501E1"/>
    <w:rsid w:val="00155404"/>
    <w:rsid w:val="00172815"/>
    <w:rsid w:val="00180228"/>
    <w:rsid w:val="001852B1"/>
    <w:rsid w:val="0019632C"/>
    <w:rsid w:val="001A03C3"/>
    <w:rsid w:val="001C3619"/>
    <w:rsid w:val="001E7FE7"/>
    <w:rsid w:val="00200314"/>
    <w:rsid w:val="002429F3"/>
    <w:rsid w:val="002446A4"/>
    <w:rsid w:val="00247438"/>
    <w:rsid w:val="00271B0D"/>
    <w:rsid w:val="00275FDD"/>
    <w:rsid w:val="0028167B"/>
    <w:rsid w:val="00284EC9"/>
    <w:rsid w:val="002A3006"/>
    <w:rsid w:val="002A5390"/>
    <w:rsid w:val="002A5D71"/>
    <w:rsid w:val="002B09EB"/>
    <w:rsid w:val="002C461A"/>
    <w:rsid w:val="002C50C2"/>
    <w:rsid w:val="002E20A5"/>
    <w:rsid w:val="002E5269"/>
    <w:rsid w:val="002F3019"/>
    <w:rsid w:val="002F5DE9"/>
    <w:rsid w:val="00307D2F"/>
    <w:rsid w:val="00313459"/>
    <w:rsid w:val="0031577A"/>
    <w:rsid w:val="00322E93"/>
    <w:rsid w:val="003352AE"/>
    <w:rsid w:val="0034143A"/>
    <w:rsid w:val="00354A1D"/>
    <w:rsid w:val="00363A07"/>
    <w:rsid w:val="003664A5"/>
    <w:rsid w:val="00385655"/>
    <w:rsid w:val="00385C51"/>
    <w:rsid w:val="00387776"/>
    <w:rsid w:val="003927B1"/>
    <w:rsid w:val="0039676E"/>
    <w:rsid w:val="00396DDE"/>
    <w:rsid w:val="00397DA5"/>
    <w:rsid w:val="003A0DDB"/>
    <w:rsid w:val="003A1050"/>
    <w:rsid w:val="003A3BF5"/>
    <w:rsid w:val="003A59DD"/>
    <w:rsid w:val="003A6425"/>
    <w:rsid w:val="003B30CA"/>
    <w:rsid w:val="003C1816"/>
    <w:rsid w:val="003C6EAD"/>
    <w:rsid w:val="003D608A"/>
    <w:rsid w:val="003E09F7"/>
    <w:rsid w:val="003F0297"/>
    <w:rsid w:val="003F6E3C"/>
    <w:rsid w:val="00402149"/>
    <w:rsid w:val="00406672"/>
    <w:rsid w:val="00411B68"/>
    <w:rsid w:val="00416785"/>
    <w:rsid w:val="00420EE9"/>
    <w:rsid w:val="00423D23"/>
    <w:rsid w:val="00436C7F"/>
    <w:rsid w:val="00452689"/>
    <w:rsid w:val="00454B6B"/>
    <w:rsid w:val="00455A0C"/>
    <w:rsid w:val="004644FD"/>
    <w:rsid w:val="0049640B"/>
    <w:rsid w:val="00496AB6"/>
    <w:rsid w:val="004C0E85"/>
    <w:rsid w:val="004C272B"/>
    <w:rsid w:val="004D08AE"/>
    <w:rsid w:val="00502929"/>
    <w:rsid w:val="00506FC8"/>
    <w:rsid w:val="005167F3"/>
    <w:rsid w:val="00524F72"/>
    <w:rsid w:val="00531B27"/>
    <w:rsid w:val="00532522"/>
    <w:rsid w:val="0053554C"/>
    <w:rsid w:val="00540852"/>
    <w:rsid w:val="00550962"/>
    <w:rsid w:val="00567832"/>
    <w:rsid w:val="0057223F"/>
    <w:rsid w:val="00572D69"/>
    <w:rsid w:val="005758FD"/>
    <w:rsid w:val="0058240B"/>
    <w:rsid w:val="0058313C"/>
    <w:rsid w:val="005A4327"/>
    <w:rsid w:val="005A530D"/>
    <w:rsid w:val="005B156A"/>
    <w:rsid w:val="005B4075"/>
    <w:rsid w:val="005C2880"/>
    <w:rsid w:val="005D7356"/>
    <w:rsid w:val="005E08B6"/>
    <w:rsid w:val="005E120F"/>
    <w:rsid w:val="005F7E61"/>
    <w:rsid w:val="00600B82"/>
    <w:rsid w:val="00607055"/>
    <w:rsid w:val="00611BD7"/>
    <w:rsid w:val="00624D80"/>
    <w:rsid w:val="00631E63"/>
    <w:rsid w:val="00641AF3"/>
    <w:rsid w:val="0066026A"/>
    <w:rsid w:val="006654FA"/>
    <w:rsid w:val="00665E8D"/>
    <w:rsid w:val="00670AA2"/>
    <w:rsid w:val="00673D4D"/>
    <w:rsid w:val="00694701"/>
    <w:rsid w:val="006A1A71"/>
    <w:rsid w:val="006A38BC"/>
    <w:rsid w:val="006B1982"/>
    <w:rsid w:val="006B1C47"/>
    <w:rsid w:val="006B4594"/>
    <w:rsid w:val="006C5A55"/>
    <w:rsid w:val="006D103E"/>
    <w:rsid w:val="006F3B5E"/>
    <w:rsid w:val="006F3E0D"/>
    <w:rsid w:val="00707B9F"/>
    <w:rsid w:val="00716007"/>
    <w:rsid w:val="00723BC7"/>
    <w:rsid w:val="0072409F"/>
    <w:rsid w:val="00727739"/>
    <w:rsid w:val="0073109D"/>
    <w:rsid w:val="00742B3D"/>
    <w:rsid w:val="00772664"/>
    <w:rsid w:val="007A1028"/>
    <w:rsid w:val="007C2291"/>
    <w:rsid w:val="007C4D75"/>
    <w:rsid w:val="007C5CC5"/>
    <w:rsid w:val="007D3923"/>
    <w:rsid w:val="007D5365"/>
    <w:rsid w:val="007E1DB3"/>
    <w:rsid w:val="007F210D"/>
    <w:rsid w:val="007F7915"/>
    <w:rsid w:val="008025C6"/>
    <w:rsid w:val="00806C09"/>
    <w:rsid w:val="00833E0A"/>
    <w:rsid w:val="0084086A"/>
    <w:rsid w:val="008438AB"/>
    <w:rsid w:val="00850939"/>
    <w:rsid w:val="00853160"/>
    <w:rsid w:val="00854087"/>
    <w:rsid w:val="008568F3"/>
    <w:rsid w:val="0086535C"/>
    <w:rsid w:val="00884990"/>
    <w:rsid w:val="008A12D6"/>
    <w:rsid w:val="008A390A"/>
    <w:rsid w:val="008C14C6"/>
    <w:rsid w:val="008C36B0"/>
    <w:rsid w:val="008E4637"/>
    <w:rsid w:val="008E73E0"/>
    <w:rsid w:val="008F7A1E"/>
    <w:rsid w:val="00910266"/>
    <w:rsid w:val="00926580"/>
    <w:rsid w:val="009275C0"/>
    <w:rsid w:val="00946FCF"/>
    <w:rsid w:val="009567A6"/>
    <w:rsid w:val="00956E78"/>
    <w:rsid w:val="0096672B"/>
    <w:rsid w:val="00973C2F"/>
    <w:rsid w:val="00984A7A"/>
    <w:rsid w:val="00992533"/>
    <w:rsid w:val="009A18D4"/>
    <w:rsid w:val="009A325C"/>
    <w:rsid w:val="009D1E23"/>
    <w:rsid w:val="009D2E80"/>
    <w:rsid w:val="009F1AC5"/>
    <w:rsid w:val="009F2189"/>
    <w:rsid w:val="009F68B7"/>
    <w:rsid w:val="00A0364E"/>
    <w:rsid w:val="00A044EA"/>
    <w:rsid w:val="00A05ECC"/>
    <w:rsid w:val="00A14CA0"/>
    <w:rsid w:val="00A25279"/>
    <w:rsid w:val="00A25EAA"/>
    <w:rsid w:val="00A30948"/>
    <w:rsid w:val="00A3190C"/>
    <w:rsid w:val="00A37BAC"/>
    <w:rsid w:val="00A37BDB"/>
    <w:rsid w:val="00A43D02"/>
    <w:rsid w:val="00A62460"/>
    <w:rsid w:val="00A6658E"/>
    <w:rsid w:val="00A85EBD"/>
    <w:rsid w:val="00AA32C2"/>
    <w:rsid w:val="00AC47C4"/>
    <w:rsid w:val="00AC71F0"/>
    <w:rsid w:val="00AD2DD9"/>
    <w:rsid w:val="00AD40D6"/>
    <w:rsid w:val="00AD544A"/>
    <w:rsid w:val="00AD6212"/>
    <w:rsid w:val="00AF1B01"/>
    <w:rsid w:val="00AF4279"/>
    <w:rsid w:val="00AF7CCC"/>
    <w:rsid w:val="00B04986"/>
    <w:rsid w:val="00B104FA"/>
    <w:rsid w:val="00B217E0"/>
    <w:rsid w:val="00B301CE"/>
    <w:rsid w:val="00B4323A"/>
    <w:rsid w:val="00B46AB2"/>
    <w:rsid w:val="00B5395E"/>
    <w:rsid w:val="00B67525"/>
    <w:rsid w:val="00B77EA0"/>
    <w:rsid w:val="00B84B81"/>
    <w:rsid w:val="00B90FB3"/>
    <w:rsid w:val="00B91DCD"/>
    <w:rsid w:val="00BA5917"/>
    <w:rsid w:val="00BB3AD2"/>
    <w:rsid w:val="00BD1459"/>
    <w:rsid w:val="00BD2A36"/>
    <w:rsid w:val="00BE5E3A"/>
    <w:rsid w:val="00BF04FD"/>
    <w:rsid w:val="00C16AF5"/>
    <w:rsid w:val="00C50246"/>
    <w:rsid w:val="00C5415A"/>
    <w:rsid w:val="00C547A0"/>
    <w:rsid w:val="00C56540"/>
    <w:rsid w:val="00C570D1"/>
    <w:rsid w:val="00C6295A"/>
    <w:rsid w:val="00C74ED0"/>
    <w:rsid w:val="00C8215F"/>
    <w:rsid w:val="00C83115"/>
    <w:rsid w:val="00CB0328"/>
    <w:rsid w:val="00CB46BB"/>
    <w:rsid w:val="00CB4CC3"/>
    <w:rsid w:val="00CC7DB3"/>
    <w:rsid w:val="00CD23E6"/>
    <w:rsid w:val="00CD71E5"/>
    <w:rsid w:val="00D000BD"/>
    <w:rsid w:val="00D2459A"/>
    <w:rsid w:val="00D26216"/>
    <w:rsid w:val="00D30933"/>
    <w:rsid w:val="00D36913"/>
    <w:rsid w:val="00D43E05"/>
    <w:rsid w:val="00D454B5"/>
    <w:rsid w:val="00D57065"/>
    <w:rsid w:val="00D706ED"/>
    <w:rsid w:val="00D8565D"/>
    <w:rsid w:val="00D86AB3"/>
    <w:rsid w:val="00D87FB7"/>
    <w:rsid w:val="00D9529C"/>
    <w:rsid w:val="00D95CEF"/>
    <w:rsid w:val="00DA317B"/>
    <w:rsid w:val="00DD71F5"/>
    <w:rsid w:val="00E05C44"/>
    <w:rsid w:val="00E143B3"/>
    <w:rsid w:val="00E24660"/>
    <w:rsid w:val="00E2549B"/>
    <w:rsid w:val="00E5027B"/>
    <w:rsid w:val="00E64D03"/>
    <w:rsid w:val="00E71D9A"/>
    <w:rsid w:val="00E7540D"/>
    <w:rsid w:val="00E802CB"/>
    <w:rsid w:val="00E82E3D"/>
    <w:rsid w:val="00E93387"/>
    <w:rsid w:val="00E9763E"/>
    <w:rsid w:val="00EA3F54"/>
    <w:rsid w:val="00EB7282"/>
    <w:rsid w:val="00EC2132"/>
    <w:rsid w:val="00F26AA0"/>
    <w:rsid w:val="00F42365"/>
    <w:rsid w:val="00F43E1B"/>
    <w:rsid w:val="00F441D7"/>
    <w:rsid w:val="00F50071"/>
    <w:rsid w:val="00F52EF4"/>
    <w:rsid w:val="00F55503"/>
    <w:rsid w:val="00F57D7B"/>
    <w:rsid w:val="00F65147"/>
    <w:rsid w:val="00F67FBD"/>
    <w:rsid w:val="00F85EC0"/>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28337-0D36-4846-A49D-4C7A76645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756</Words>
  <Characters>4314</Characters>
  <Application>Microsoft Office Word</Application>
  <DocSecurity>0</DocSecurity>
  <Lines>35</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11</cp:revision>
  <cp:lastPrinted>2017-05-09T12:18:00Z</cp:lastPrinted>
  <dcterms:created xsi:type="dcterms:W3CDTF">2018-05-09T15:35:00Z</dcterms:created>
  <dcterms:modified xsi:type="dcterms:W3CDTF">2018-05-17T09:26:00Z</dcterms:modified>
</cp:coreProperties>
</file>