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8D" w:rsidRDefault="00FF298D" w:rsidP="00FF298D">
      <w:pPr>
        <w:spacing w:line="276" w:lineRule="auto"/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7D70FD" w:rsidRPr="006C5BA9" w:rsidRDefault="007D70FD" w:rsidP="007D70FD">
      <w:pPr>
        <w:rPr>
          <w:rFonts w:ascii="Interstate Mazda Light" w:hAnsi="Interstate Mazda Light"/>
          <w:sz w:val="20"/>
          <w:szCs w:val="20"/>
          <w:lang w:val="it-IT"/>
        </w:rPr>
      </w:pPr>
    </w:p>
    <w:p w:rsidR="001213A3" w:rsidRDefault="001213A3" w:rsidP="001213A3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  <w:r w:rsidRPr="001213A3">
        <w:rPr>
          <w:rFonts w:ascii="Interstate Mazda Regular" w:hAnsi="Interstate Mazda Regular"/>
          <w:b/>
          <w:sz w:val="32"/>
          <w:szCs w:val="32"/>
          <w:lang w:val="it-IT"/>
        </w:rPr>
        <w:t>Due vittorie per Mazda all’Automotive Brand Contest</w:t>
      </w:r>
    </w:p>
    <w:p w:rsidR="001213A3" w:rsidRPr="001213A3" w:rsidRDefault="001213A3" w:rsidP="001213A3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1213A3" w:rsidRPr="001213A3" w:rsidRDefault="001213A3" w:rsidP="001213A3">
      <w:pPr>
        <w:pStyle w:val="ListParagraph"/>
        <w:numPr>
          <w:ilvl w:val="0"/>
          <w:numId w:val="2"/>
        </w:num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213A3">
        <w:rPr>
          <w:rFonts w:ascii="Interstate Mazda Light" w:hAnsi="Interstate Mazda Light"/>
          <w:sz w:val="20"/>
          <w:szCs w:val="20"/>
          <w:lang w:val="it-IT"/>
        </w:rPr>
        <w:t xml:space="preserve">Mazda MX-5 vince nella categoria </w:t>
      </w:r>
      <w:proofErr w:type="spellStart"/>
      <w:r w:rsidRPr="001213A3">
        <w:rPr>
          <w:rFonts w:ascii="Interstate Mazda Light" w:hAnsi="Interstate Mazda Light"/>
          <w:sz w:val="20"/>
          <w:szCs w:val="20"/>
          <w:lang w:val="it-IT"/>
        </w:rPr>
        <w:t>Exterior</w:t>
      </w:r>
      <w:proofErr w:type="spellEnd"/>
      <w:r w:rsidRPr="001213A3">
        <w:rPr>
          <w:rFonts w:ascii="Interstate Mazda Light" w:hAnsi="Interstate Mazda Light"/>
          <w:sz w:val="20"/>
          <w:szCs w:val="20"/>
          <w:lang w:val="it-IT"/>
        </w:rPr>
        <w:t xml:space="preserve"> Volume Brand, raggiungendo così il considerevole numero di oltre 70 premi </w:t>
      </w:r>
    </w:p>
    <w:p w:rsidR="001213A3" w:rsidRPr="001213A3" w:rsidRDefault="001213A3" w:rsidP="001213A3">
      <w:pPr>
        <w:pStyle w:val="ListParagraph"/>
        <w:numPr>
          <w:ilvl w:val="0"/>
          <w:numId w:val="2"/>
        </w:num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213A3">
        <w:rPr>
          <w:rFonts w:ascii="Interstate Mazda Light" w:hAnsi="Interstate Mazda Light"/>
          <w:sz w:val="20"/>
          <w:szCs w:val="20"/>
          <w:lang w:val="it-IT"/>
        </w:rPr>
        <w:t>Mazda RX-VISION, prototipo di una vettura sportiv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1213A3">
        <w:rPr>
          <w:rFonts w:ascii="Interstate Mazda Light" w:hAnsi="Interstate Mazda Light"/>
          <w:sz w:val="20"/>
          <w:szCs w:val="20"/>
          <w:lang w:val="it-IT"/>
        </w:rPr>
        <w:t xml:space="preserve">, si aggiudica il premio nella categoria </w:t>
      </w:r>
      <w:r w:rsidRPr="001213A3">
        <w:rPr>
          <w:rFonts w:ascii="Interstate Mazda Light" w:hAnsi="Interstate Mazda Light"/>
          <w:sz w:val="20"/>
          <w:szCs w:val="20"/>
          <w:lang w:val="it-IT"/>
        </w:rPr>
        <w:tab/>
      </w:r>
      <w:proofErr w:type="spellStart"/>
      <w:r w:rsidRPr="001213A3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1213A3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1213A3" w:rsidRDefault="001213A3" w:rsidP="001213A3">
      <w:pPr>
        <w:pStyle w:val="ListParagraph"/>
        <w:numPr>
          <w:ilvl w:val="0"/>
          <w:numId w:val="2"/>
        </w:num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Il costruttore riceverà i </w:t>
      </w:r>
      <w:r w:rsidRPr="001213A3">
        <w:rPr>
          <w:rFonts w:ascii="Interstate Mazda Light" w:hAnsi="Interstate Mazda Light"/>
          <w:sz w:val="20"/>
          <w:szCs w:val="20"/>
          <w:lang w:val="it-IT"/>
        </w:rPr>
        <w:t xml:space="preserve">premi il 29 Settembre all’apertura del 2016 </w:t>
      </w:r>
      <w:r w:rsidR="0085187C">
        <w:rPr>
          <w:rFonts w:ascii="Interstate Mazda Light" w:hAnsi="Interstate Mazda Light"/>
          <w:sz w:val="20"/>
          <w:szCs w:val="20"/>
          <w:lang w:val="it-IT"/>
        </w:rPr>
        <w:t xml:space="preserve">a Parigi </w:t>
      </w:r>
    </w:p>
    <w:p w:rsidR="001213A3" w:rsidRDefault="001213A3" w:rsidP="001213A3">
      <w:p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213A3" w:rsidRPr="001213A3" w:rsidRDefault="001213A3" w:rsidP="001213A3">
      <w:p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213A3" w:rsidRPr="00184A16" w:rsidRDefault="001213A3" w:rsidP="001213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213A3">
        <w:rPr>
          <w:rFonts w:ascii="Interstate Mazda Light" w:hAnsi="Interstate Mazda Light"/>
          <w:sz w:val="20"/>
          <w:szCs w:val="20"/>
          <w:u w:val="single"/>
          <w:lang w:val="it-IT"/>
        </w:rPr>
        <w:t>Leverkusen, 18 Luglio 2016</w:t>
      </w:r>
      <w:r w:rsidRPr="001213A3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r>
        <w:rPr>
          <w:rFonts w:ascii="Interstate Mazda Light" w:hAnsi="Interstate Mazda Light"/>
          <w:sz w:val="20"/>
          <w:szCs w:val="20"/>
          <w:lang w:val="it-IT"/>
        </w:rPr>
        <w:t>porta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 a casa altri due premi dall’edizione di quest’anno dell’Automotive Brand Contest: uno per Mazda MX-5 come vincitrice nella categoria </w:t>
      </w:r>
      <w:proofErr w:type="spellStart"/>
      <w:r w:rsidRPr="00184A16">
        <w:rPr>
          <w:rFonts w:ascii="Interstate Mazda Light" w:hAnsi="Interstate Mazda Light"/>
          <w:sz w:val="20"/>
          <w:szCs w:val="20"/>
          <w:lang w:val="it-IT"/>
        </w:rPr>
        <w:t>Exterior</w:t>
      </w:r>
      <w:proofErr w:type="spellEnd"/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 Volume Brand e l’altro per Mazda RX-Vision, che si è aggiudicata il premio nella categoria dedicate ai </w:t>
      </w:r>
      <w:proofErr w:type="spellStart"/>
      <w:r w:rsidRPr="00184A16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. I premi verranno ufficialmente consegnati a Parigi, a La Maison </w:t>
      </w:r>
      <w:proofErr w:type="spellStart"/>
      <w:r w:rsidRPr="00184A16">
        <w:rPr>
          <w:rFonts w:ascii="Interstate Mazda Light" w:hAnsi="Interstate Mazda Light"/>
          <w:sz w:val="20"/>
          <w:szCs w:val="20"/>
          <w:lang w:val="it-IT"/>
        </w:rPr>
        <w:t>des</w:t>
      </w:r>
      <w:proofErr w:type="spellEnd"/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84A16">
        <w:rPr>
          <w:rFonts w:ascii="Interstate Mazda Light" w:hAnsi="Interstate Mazda Light"/>
          <w:sz w:val="20"/>
          <w:szCs w:val="20"/>
          <w:lang w:val="it-IT"/>
        </w:rPr>
        <w:t>Polytechniciens</w:t>
      </w:r>
      <w:proofErr w:type="spellEnd"/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 il prossimo 29 Settembre,  nella prima delle due giornate </w:t>
      </w:r>
      <w:r>
        <w:rPr>
          <w:rFonts w:ascii="Interstate Mazda Light" w:hAnsi="Interstate Mazda Light"/>
          <w:sz w:val="20"/>
          <w:szCs w:val="20"/>
          <w:lang w:val="it-IT"/>
        </w:rPr>
        <w:t>del 2016.</w:t>
      </w:r>
    </w:p>
    <w:p w:rsidR="001213A3" w:rsidRPr="00184A16" w:rsidRDefault="001213A3" w:rsidP="001213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213A3" w:rsidRPr="00184A16" w:rsidRDefault="001213A3" w:rsidP="001213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Altre 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due piume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sul cappello per i  designer di 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Mazda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per 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l'acclamato KODO - Soul of Motion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nuovo corso di design Mazda per tutti i modelli dell’attuale generazione. 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>Meno di un anno dopo il suo lancio sul mercato, la quarta generazione di MX-5 ha già vinto più di 70 premi tra cui 2016 World Car 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f the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e il 2016 World Car D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>esign dell'anno. Mazda ha deciso di creare una road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ster perfettamente proporzionata, che 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 combina </w:t>
      </w:r>
      <w:r>
        <w:rPr>
          <w:rFonts w:ascii="Interstate Mazda Light" w:hAnsi="Interstate Mazda Light"/>
          <w:sz w:val="20"/>
          <w:szCs w:val="20"/>
          <w:lang w:val="it-IT"/>
        </w:rPr>
        <w:t>il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 look aggressivo KODO con linee fluide in un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mix che annulla 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i confini tra interno ed esterno. Il risultato è una rappresentazione ispirata di quanto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sia davvero divertente guidare questa vettura. 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>In poche parole, un capolavoro in tutto e per tutto.</w:t>
      </w:r>
    </w:p>
    <w:p w:rsidR="001213A3" w:rsidRPr="00184A16" w:rsidRDefault="001213A3" w:rsidP="001213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1213A3" w:rsidRPr="00184A16" w:rsidRDefault="001213A3" w:rsidP="001213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Anche la RX-Vision </w:t>
      </w:r>
      <w:r>
        <w:rPr>
          <w:rFonts w:ascii="Interstate Mazda Light" w:hAnsi="Interstate Mazda Light"/>
          <w:sz w:val="20"/>
          <w:szCs w:val="20"/>
          <w:lang w:val="it-IT"/>
        </w:rPr>
        <w:t>ha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 entusiasmato la giuria del concorso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 con la sua forma unica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ribassata 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che riflette la tradizione Mazda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di vetture sportive con motore anteriore. Evitando elementi consueti del design, 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le forme della RX-Vision irradiano movimento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mostrando una connessione distintiva con la 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filosofia KODO. Il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, alimentato da un motore rotativo, ha fatto innamorare gli spettatori 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sin dalla sua presentazione al Salone di Tokyo nel novembre scorso, vincendo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premio </w:t>
      </w:r>
      <w:proofErr w:type="spellStart"/>
      <w:r w:rsidRPr="00963BE0">
        <w:rPr>
          <w:rFonts w:ascii="Interstate Mazda Light" w:hAnsi="Interstate Mazda Light"/>
          <w:sz w:val="20"/>
          <w:szCs w:val="20"/>
          <w:lang w:val="it-IT"/>
        </w:rPr>
        <w:t>Most</w:t>
      </w:r>
      <w:proofErr w:type="spellEnd"/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 Beautiful </w:t>
      </w:r>
      <w:proofErr w:type="spellStart"/>
      <w:r w:rsidRPr="00963BE0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 Car of the </w:t>
      </w:r>
      <w:proofErr w:type="spellStart"/>
      <w:r w:rsidRPr="00963BE0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al 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31 ° Festival Internazionale dell'Automobile di Parigi nel mese di gennaio e poi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2016 Car Design Award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2016 della categoria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C</w:t>
      </w:r>
      <w:r w:rsidRPr="00184A16">
        <w:rPr>
          <w:rFonts w:ascii="Interstate Mazda Light" w:hAnsi="Interstate Mazda Light"/>
          <w:sz w:val="20"/>
          <w:szCs w:val="20"/>
          <w:lang w:val="it-IT"/>
        </w:rPr>
        <w:t>oncept</w:t>
      </w:r>
      <w:proofErr w:type="spellEnd"/>
      <w:r w:rsidRPr="00184A16">
        <w:rPr>
          <w:rFonts w:ascii="Interstate Mazda Light" w:hAnsi="Interstate Mazda Light"/>
          <w:sz w:val="20"/>
          <w:szCs w:val="20"/>
          <w:lang w:val="it-IT"/>
        </w:rPr>
        <w:t xml:space="preserve"> car nel mese di giugno a Torino .</w:t>
      </w:r>
    </w:p>
    <w:p w:rsidR="001213A3" w:rsidRPr="00184A16" w:rsidRDefault="001213A3" w:rsidP="001213A3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D843E7" w:rsidRPr="00D843E7" w:rsidRDefault="001213A3" w:rsidP="007D70FD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Creato</w:t>
      </w:r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 dal </w:t>
      </w:r>
      <w:proofErr w:type="spellStart"/>
      <w:r w:rsidRPr="00963BE0">
        <w:rPr>
          <w:rFonts w:ascii="Interstate Mazda Light" w:hAnsi="Interstate Mazda Light"/>
          <w:sz w:val="20"/>
          <w:szCs w:val="20"/>
          <w:lang w:val="it-IT"/>
        </w:rPr>
        <w:t>German</w:t>
      </w:r>
      <w:proofErr w:type="spellEnd"/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 Design </w:t>
      </w:r>
      <w:proofErr w:type="spellStart"/>
      <w:r w:rsidRPr="00963BE0">
        <w:rPr>
          <w:rFonts w:ascii="Interstate Mazda Light" w:hAnsi="Interstate Mazda Light"/>
          <w:sz w:val="20"/>
          <w:szCs w:val="20"/>
          <w:lang w:val="it-IT"/>
        </w:rPr>
        <w:t>Council</w:t>
      </w:r>
      <w:proofErr w:type="spellEnd"/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>
        <w:rPr>
          <w:rFonts w:ascii="Interstate Mazda Light" w:hAnsi="Interstate Mazda Light"/>
          <w:sz w:val="20"/>
          <w:szCs w:val="20"/>
          <w:lang w:val="it-IT"/>
        </w:rPr>
        <w:t>l’</w:t>
      </w:r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Automotive Brand Contest </w:t>
      </w:r>
      <w:r>
        <w:rPr>
          <w:rFonts w:ascii="Interstate Mazda Light" w:hAnsi="Interstate Mazda Light"/>
          <w:sz w:val="20"/>
          <w:szCs w:val="20"/>
          <w:lang w:val="it-IT"/>
        </w:rPr>
        <w:t>premia il design di prodotti</w:t>
      </w:r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 di eccellenza </w:t>
      </w:r>
      <w:r>
        <w:rPr>
          <w:rFonts w:ascii="Interstate Mazda Light" w:hAnsi="Interstate Mazda Light"/>
          <w:sz w:val="20"/>
          <w:szCs w:val="20"/>
          <w:lang w:val="it-IT"/>
        </w:rPr>
        <w:t>ed è l</w:t>
      </w:r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'unico concorso neutrale e internazionale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di questo genere </w:t>
      </w:r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r>
        <w:rPr>
          <w:rFonts w:ascii="Interstate Mazda Light" w:hAnsi="Interstate Mazda Light"/>
          <w:sz w:val="20"/>
          <w:szCs w:val="20"/>
          <w:lang w:val="it-IT"/>
        </w:rPr>
        <w:t>Case Automobilistiche. Nato</w:t>
      </w:r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 come una fondazione nel 1953, il Consiglio è uno dei centri leader a livello mondiale per la competenza nel design. I premi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in palio quest'anno erano 14, ai quali si sono aggiunti i riconoscimenti per 4 categorie speciali, per i quali </w:t>
      </w:r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i vincitori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sono stati </w:t>
      </w:r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selezionati da una giuria di </w:t>
      </w:r>
      <w:r>
        <w:rPr>
          <w:rFonts w:ascii="Interstate Mazda Light" w:hAnsi="Interstate Mazda Light"/>
          <w:sz w:val="20"/>
          <w:szCs w:val="20"/>
          <w:lang w:val="it-IT"/>
        </w:rPr>
        <w:t>giornalisti</w:t>
      </w:r>
      <w:r w:rsidRPr="00963BE0">
        <w:rPr>
          <w:rFonts w:ascii="Interstate Mazda Light" w:hAnsi="Interstate Mazda Light"/>
          <w:sz w:val="20"/>
          <w:szCs w:val="20"/>
          <w:lang w:val="it-IT"/>
        </w:rPr>
        <w:t>, design</w:t>
      </w:r>
      <w:r>
        <w:rPr>
          <w:rFonts w:ascii="Interstate Mazda Light" w:hAnsi="Interstate Mazda Light"/>
          <w:sz w:val="20"/>
          <w:szCs w:val="20"/>
          <w:lang w:val="it-IT"/>
        </w:rPr>
        <w:t>er</w:t>
      </w:r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 e esperti di comunicazione. I criteri includono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l’immagine del prodotto, </w:t>
      </w:r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l'originalità e il livello di innovazione del design del marchio, così come la funzionalità e la longevità. Mazda ha </w:t>
      </w:r>
      <w:r>
        <w:rPr>
          <w:rFonts w:ascii="Interstate Mazda Light" w:hAnsi="Interstate Mazda Light"/>
          <w:sz w:val="20"/>
          <w:szCs w:val="20"/>
          <w:lang w:val="it-IT"/>
        </w:rPr>
        <w:t>portato a casa</w:t>
      </w:r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 tre riconoscimenti lo scorso anno, tra cui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quello del </w:t>
      </w:r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Team of the </w:t>
      </w:r>
      <w:proofErr w:type="spellStart"/>
      <w:r w:rsidRPr="00963BE0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963BE0">
        <w:rPr>
          <w:rFonts w:ascii="Interstate Mazda Light" w:hAnsi="Interstate Mazda Light"/>
          <w:sz w:val="20"/>
          <w:szCs w:val="20"/>
          <w:lang w:val="it-IT"/>
        </w:rPr>
        <w:t xml:space="preserve"> per la divisione design globale della società.</w:t>
      </w:r>
    </w:p>
    <w:sectPr w:rsidR="00D843E7" w:rsidRPr="00D843E7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D9" w:rsidRDefault="007866D9" w:rsidP="00420EE9">
      <w:r>
        <w:separator/>
      </w:r>
    </w:p>
  </w:endnote>
  <w:endnote w:type="continuationSeparator" w:id="0">
    <w:p w:rsidR="007866D9" w:rsidRDefault="007866D9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D9" w:rsidRDefault="007866D9" w:rsidP="00420EE9">
      <w:r>
        <w:separator/>
      </w:r>
    </w:p>
  </w:footnote>
  <w:footnote w:type="continuationSeparator" w:id="0">
    <w:p w:rsidR="007866D9" w:rsidRDefault="007866D9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25653"/>
    <w:rsid w:val="000D4835"/>
    <w:rsid w:val="001213A3"/>
    <w:rsid w:val="0019632C"/>
    <w:rsid w:val="0020715C"/>
    <w:rsid w:val="002C1EA6"/>
    <w:rsid w:val="002F5DE9"/>
    <w:rsid w:val="00322E93"/>
    <w:rsid w:val="003352AE"/>
    <w:rsid w:val="0034143A"/>
    <w:rsid w:val="003940B3"/>
    <w:rsid w:val="00420EE9"/>
    <w:rsid w:val="00436C7F"/>
    <w:rsid w:val="004C025A"/>
    <w:rsid w:val="00550962"/>
    <w:rsid w:val="0056660E"/>
    <w:rsid w:val="005D6B10"/>
    <w:rsid w:val="00624D80"/>
    <w:rsid w:val="006D3127"/>
    <w:rsid w:val="007866D9"/>
    <w:rsid w:val="007B182D"/>
    <w:rsid w:val="007C2EA6"/>
    <w:rsid w:val="007D70FD"/>
    <w:rsid w:val="00850939"/>
    <w:rsid w:val="0085187C"/>
    <w:rsid w:val="00875A2B"/>
    <w:rsid w:val="008E067F"/>
    <w:rsid w:val="008F7A1E"/>
    <w:rsid w:val="00956E78"/>
    <w:rsid w:val="009C4B57"/>
    <w:rsid w:val="00B217E0"/>
    <w:rsid w:val="00B94A41"/>
    <w:rsid w:val="00C90CC6"/>
    <w:rsid w:val="00CC7DB3"/>
    <w:rsid w:val="00CE7DB8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EB718-2589-4B01-BA72-E4481003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2016-07-18T09:22:00Z</dcterms:created>
  <dcterms:modified xsi:type="dcterms:W3CDTF">2016-07-18T09:22:00Z</dcterms:modified>
</cp:coreProperties>
</file>