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EFF1" w14:textId="77777777" w:rsidR="00862BE0" w:rsidRPr="004818D8" w:rsidRDefault="00715104" w:rsidP="00862BE0">
      <w:pPr>
        <w:jc w:val="center"/>
        <w:rPr>
          <w:rFonts w:ascii="Mazda Type" w:hAnsi="Mazda Type"/>
          <w:sz w:val="32"/>
          <w:szCs w:val="32"/>
          <w:lang w:val="en-US"/>
        </w:rPr>
      </w:pPr>
      <w:r w:rsidRPr="004818D8">
        <w:rPr>
          <w:rFonts w:ascii="Mazda Type Medium" w:hAnsi="Mazda Type Medium"/>
          <w:sz w:val="32"/>
          <w:szCs w:val="32"/>
          <w:lang w:val="en-US"/>
        </w:rPr>
        <w:t>Mazda forecasts continued global sales recovery</w:t>
      </w:r>
    </w:p>
    <w:p w14:paraId="1F41C5BF" w14:textId="77777777" w:rsidR="00862BE0" w:rsidRPr="004818D8" w:rsidRDefault="00862BE0" w:rsidP="00862BE0">
      <w:pPr>
        <w:jc w:val="center"/>
        <w:rPr>
          <w:rFonts w:ascii="Mazda Type" w:hAnsi="Mazda Type"/>
          <w:sz w:val="32"/>
          <w:szCs w:val="32"/>
          <w:lang w:val="en-US"/>
        </w:rPr>
      </w:pPr>
    </w:p>
    <w:p w14:paraId="394BF805" w14:textId="77777777" w:rsidR="00862BE0" w:rsidRPr="004818D8" w:rsidRDefault="00715104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 w:rsidRPr="004818D8">
        <w:rPr>
          <w:rFonts w:ascii="Mazda Type" w:hAnsi="Mazda Type"/>
          <w:sz w:val="21"/>
          <w:szCs w:val="21"/>
          <w:lang w:val="en-US"/>
        </w:rPr>
        <w:t>Mazda forecasts full-year global sales of 1.3 million vehicles</w:t>
      </w:r>
    </w:p>
    <w:p w14:paraId="3276A42B" w14:textId="6FF8D926" w:rsidR="00862BE0" w:rsidRPr="004818D8" w:rsidRDefault="00715104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 w:rsidRPr="004818D8">
        <w:rPr>
          <w:rFonts w:ascii="Mazda Type" w:hAnsi="Mazda Type"/>
          <w:sz w:val="21"/>
          <w:szCs w:val="21"/>
          <w:lang w:val="en-US"/>
        </w:rPr>
        <w:t xml:space="preserve">Continued investment in </w:t>
      </w:r>
      <w:r w:rsidR="00AA1D1E" w:rsidRPr="004818D8">
        <w:rPr>
          <w:rFonts w:ascii="Mazda Type" w:hAnsi="Mazda Type"/>
          <w:sz w:val="21"/>
          <w:szCs w:val="21"/>
          <w:lang w:val="en-US"/>
        </w:rPr>
        <w:t>future</w:t>
      </w:r>
      <w:r w:rsidRPr="004818D8">
        <w:rPr>
          <w:rFonts w:ascii="Mazda Type" w:hAnsi="Mazda Type"/>
          <w:sz w:val="21"/>
          <w:szCs w:val="21"/>
          <w:lang w:val="en-US"/>
        </w:rPr>
        <w:t xml:space="preserve"> technologies</w:t>
      </w:r>
      <w:r w:rsidR="00AA1D1E" w:rsidRPr="004818D8">
        <w:rPr>
          <w:rFonts w:ascii="Mazda Type" w:hAnsi="Mazda Type"/>
          <w:sz w:val="21"/>
          <w:szCs w:val="21"/>
          <w:lang w:val="en-US"/>
        </w:rPr>
        <w:t>;</w:t>
      </w:r>
      <w:r w:rsidRPr="004818D8">
        <w:rPr>
          <w:rFonts w:ascii="Mazda Type" w:hAnsi="Mazda Type"/>
          <w:sz w:val="21"/>
          <w:szCs w:val="21"/>
          <w:lang w:val="en-US"/>
        </w:rPr>
        <w:t xml:space="preserve"> launch</w:t>
      </w:r>
      <w:r w:rsidR="00AA1D1E" w:rsidRPr="004818D8">
        <w:rPr>
          <w:rFonts w:ascii="Mazda Type" w:hAnsi="Mazda Type"/>
          <w:sz w:val="21"/>
          <w:szCs w:val="21"/>
          <w:lang w:val="en-US"/>
        </w:rPr>
        <w:t xml:space="preserve"> </w:t>
      </w:r>
      <w:r w:rsidR="0099547D" w:rsidRPr="004818D8">
        <w:rPr>
          <w:rFonts w:ascii="Mazda Type" w:hAnsi="Mazda Type"/>
          <w:sz w:val="21"/>
          <w:szCs w:val="21"/>
          <w:lang w:val="en-US"/>
        </w:rPr>
        <w:t>of the all-new EV</w:t>
      </w:r>
      <w:r w:rsidR="00AA1D1E" w:rsidRPr="004818D8">
        <w:rPr>
          <w:rFonts w:ascii="Mazda Type" w:hAnsi="Mazda Type"/>
          <w:sz w:val="21"/>
          <w:szCs w:val="21"/>
          <w:lang w:val="en-US"/>
        </w:rPr>
        <w:t>,</w:t>
      </w:r>
      <w:r w:rsidR="0099547D" w:rsidRPr="004818D8">
        <w:rPr>
          <w:rFonts w:ascii="Mazda Type" w:hAnsi="Mazda Type"/>
          <w:sz w:val="21"/>
          <w:szCs w:val="21"/>
          <w:lang w:val="en-US"/>
        </w:rPr>
        <w:t xml:space="preserve"> the Mazda MX-30 </w:t>
      </w:r>
    </w:p>
    <w:p w14:paraId="0C84E2FC" w14:textId="77777777" w:rsidR="00862BE0" w:rsidRPr="004818D8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en-US"/>
        </w:rPr>
      </w:pPr>
    </w:p>
    <w:p w14:paraId="61049D76" w14:textId="77777777" w:rsidR="008961ED" w:rsidRPr="004818D8" w:rsidRDefault="008961ED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4818D8">
        <w:rPr>
          <w:rFonts w:ascii="Mazda Type" w:hAnsi="Mazda Type"/>
          <w:b/>
          <w:sz w:val="20"/>
          <w:szCs w:val="20"/>
          <w:lang w:val="en-US"/>
        </w:rPr>
        <w:t xml:space="preserve">Hiroshima / </w:t>
      </w:r>
      <w:r w:rsidR="00872E07" w:rsidRPr="004818D8">
        <w:rPr>
          <w:rFonts w:ascii="Mazda Type" w:hAnsi="Mazda Type"/>
          <w:b/>
          <w:sz w:val="20"/>
          <w:szCs w:val="20"/>
          <w:lang w:val="en-US"/>
        </w:rPr>
        <w:t xml:space="preserve">Leverkusen, </w:t>
      </w:r>
      <w:r w:rsidRPr="004818D8">
        <w:rPr>
          <w:rFonts w:ascii="Mazda Type" w:hAnsi="Mazda Type"/>
          <w:b/>
          <w:sz w:val="20"/>
          <w:szCs w:val="20"/>
          <w:lang w:val="en-US"/>
        </w:rPr>
        <w:t>31</w:t>
      </w:r>
      <w:r w:rsidR="003E644C" w:rsidRPr="004818D8">
        <w:rPr>
          <w:rFonts w:ascii="Mazda Type" w:hAnsi="Mazda Type"/>
          <w:b/>
          <w:sz w:val="20"/>
          <w:szCs w:val="20"/>
          <w:lang w:val="en-US"/>
        </w:rPr>
        <w:t xml:space="preserve"> </w:t>
      </w:r>
      <w:r w:rsidRPr="004818D8">
        <w:rPr>
          <w:rFonts w:ascii="Mazda Type" w:hAnsi="Mazda Type"/>
          <w:b/>
          <w:sz w:val="20"/>
          <w:szCs w:val="20"/>
          <w:lang w:val="en-US"/>
        </w:rPr>
        <w:t>July</w:t>
      </w:r>
      <w:r w:rsidR="003E644C" w:rsidRPr="004818D8">
        <w:rPr>
          <w:rFonts w:ascii="Mazda Type" w:hAnsi="Mazda Type"/>
          <w:b/>
          <w:sz w:val="20"/>
          <w:szCs w:val="20"/>
          <w:lang w:val="en-US"/>
        </w:rPr>
        <w:t xml:space="preserve"> 20</w:t>
      </w:r>
      <w:r w:rsidRPr="004818D8">
        <w:rPr>
          <w:rFonts w:ascii="Mazda Type" w:hAnsi="Mazda Type"/>
          <w:b/>
          <w:sz w:val="20"/>
          <w:szCs w:val="20"/>
          <w:lang w:val="en-US"/>
        </w:rPr>
        <w:t>20</w:t>
      </w:r>
      <w:r w:rsidR="003E644C" w:rsidRPr="004818D8">
        <w:rPr>
          <w:rFonts w:ascii="Mazda Type" w:hAnsi="Mazda Type"/>
          <w:b/>
          <w:kern w:val="2"/>
          <w:sz w:val="20"/>
          <w:szCs w:val="20"/>
          <w:lang w:val="en-US" w:eastAsia="ja-JP"/>
        </w:rPr>
        <w:t>.</w:t>
      </w:r>
      <w:r w:rsidR="00862BE0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The Mazda Motor Corporation today announced its first quarter financial and sales results, reporting global sales of 244,000 vehicles during the period 1 April to 30 June 2020. </w:t>
      </w:r>
    </w:p>
    <w:p w14:paraId="09198F63" w14:textId="77777777" w:rsidR="008961ED" w:rsidRPr="004818D8" w:rsidRDefault="008961ED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349E8270" w14:textId="4B9BF3E1" w:rsidR="009A7B06" w:rsidRPr="004818D8" w:rsidRDefault="008961ED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In most regions, the COVID-19 pandemic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continued to have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a substantial impact on </w:t>
      </w:r>
      <w:r w:rsidR="00AE7D1F" w:rsidRPr="004818D8">
        <w:rPr>
          <w:rFonts w:ascii="Mazda Type" w:hAnsi="Mazda Type"/>
          <w:kern w:val="2"/>
          <w:sz w:val="20"/>
          <w:szCs w:val="20"/>
          <w:lang w:val="en-US" w:eastAsia="ja-JP"/>
        </w:rPr>
        <w:t>our results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. In Europe*,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first quarter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sales were down 58% year on year to 28,000 units, a market share of 1.1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>%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. Mazda’s largest region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North America saw a 19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% decline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to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81,000 units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and 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in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Japan,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Mazda’s domestic market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,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sales were down 34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%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to 26,000 vehicles.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>In China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demand </w:t>
      </w:r>
      <w:r w:rsidR="003B72D2" w:rsidRPr="004818D8">
        <w:rPr>
          <w:rFonts w:ascii="Mazda Type" w:hAnsi="Mazda Type"/>
          <w:kern w:val="2"/>
          <w:sz w:val="20"/>
          <w:szCs w:val="20"/>
          <w:lang w:val="en-US" w:eastAsia="ja-JP"/>
        </w:rPr>
        <w:t>continued to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recover during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the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April-to-June period,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with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sales of 61,000 units, up 13</w:t>
      </w:r>
      <w:r w:rsidR="009F6E9E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% </w:t>
      </w:r>
      <w:r w:rsidR="009A7B06" w:rsidRPr="004818D8">
        <w:rPr>
          <w:rFonts w:ascii="Mazda Type" w:hAnsi="Mazda Type"/>
          <w:kern w:val="2"/>
          <w:sz w:val="20"/>
          <w:szCs w:val="20"/>
          <w:lang w:val="en-US" w:eastAsia="ja-JP"/>
        </w:rPr>
        <w:t>on a year-on-year basis.</w:t>
      </w:r>
    </w:p>
    <w:p w14:paraId="3FFEC260" w14:textId="77777777" w:rsidR="009A7B06" w:rsidRPr="004818D8" w:rsidRDefault="009A7B06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2B73C5DA" w14:textId="46ABB22C" w:rsidR="009A7B06" w:rsidRPr="004818D8" w:rsidRDefault="009A7B06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For the first quarter of the fiscal year, Mazda reported net sales of ¥376.7 billion 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>(€3.</w:t>
      </w:r>
      <w:r w:rsidR="00842A93" w:rsidRPr="004818D8">
        <w:rPr>
          <w:rFonts w:ascii="Mazda Type" w:hAnsi="Mazda Type"/>
          <w:kern w:val="2"/>
          <w:sz w:val="20"/>
          <w:szCs w:val="20"/>
          <w:lang w:val="en-US" w:eastAsia="ja-JP"/>
        </w:rPr>
        <w:t>2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billion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**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)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and an operating loss of ¥45.3 billion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(€3</w:t>
      </w:r>
      <w:r w:rsidR="00842A93" w:rsidRPr="004818D8">
        <w:rPr>
          <w:rFonts w:ascii="Mazda Type" w:hAnsi="Mazda Type"/>
          <w:kern w:val="2"/>
          <w:sz w:val="20"/>
          <w:szCs w:val="20"/>
          <w:lang w:val="en-US" w:eastAsia="ja-JP"/>
        </w:rPr>
        <w:t>80</w:t>
      </w:r>
      <w:r w:rsidR="008C1524" w:rsidRPr="004818D8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  <w:r w:rsidR="008D71D7" w:rsidRPr="004818D8">
        <w:rPr>
          <w:rFonts w:ascii="Mazda Type" w:hAnsi="Mazda Type"/>
          <w:kern w:val="2"/>
          <w:sz w:val="20"/>
          <w:szCs w:val="20"/>
          <w:lang w:val="en-US" w:eastAsia="ja-JP"/>
        </w:rPr>
        <w:t>4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million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**</w:t>
      </w:r>
      <w:r w:rsidR="00296480" w:rsidRPr="004818D8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. Net loss was ¥66.7 billion</w:t>
      </w:r>
      <w:r w:rsidR="008C152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(€5</w:t>
      </w:r>
      <w:r w:rsidR="00842A93" w:rsidRPr="004818D8">
        <w:rPr>
          <w:rFonts w:ascii="Mazda Type" w:hAnsi="Mazda Type"/>
          <w:kern w:val="2"/>
          <w:sz w:val="20"/>
          <w:szCs w:val="20"/>
          <w:lang w:val="en-US" w:eastAsia="ja-JP"/>
        </w:rPr>
        <w:t>60</w:t>
      </w:r>
      <w:r w:rsidR="008C1524" w:rsidRPr="004818D8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  <w:r w:rsidR="008D71D7" w:rsidRPr="004818D8">
        <w:rPr>
          <w:rFonts w:ascii="Mazda Type" w:hAnsi="Mazda Type"/>
          <w:kern w:val="2"/>
          <w:sz w:val="20"/>
          <w:szCs w:val="20"/>
          <w:lang w:val="en-US" w:eastAsia="ja-JP"/>
        </w:rPr>
        <w:t>4</w:t>
      </w:r>
      <w:r w:rsidR="008C152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million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**</w:t>
      </w:r>
      <w:r w:rsidR="008C1524" w:rsidRPr="004818D8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137A0208" w14:textId="77777777" w:rsidR="004A6D55" w:rsidRPr="004818D8" w:rsidRDefault="004A6D55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4AACAB79" w14:textId="388E73D7" w:rsidR="003B72D2" w:rsidRPr="004818D8" w:rsidRDefault="003B72D2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With sales operations being resumed worldwide and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global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production returning to pre-pandemic levels from August 2020, Mazda forecasts global sales for the full</w:t>
      </w:r>
      <w:r w:rsidR="006A55D6">
        <w:rPr>
          <w:rFonts w:ascii="Mazda Type" w:hAnsi="Mazda Type"/>
          <w:kern w:val="2"/>
          <w:sz w:val="20"/>
          <w:szCs w:val="20"/>
          <w:lang w:val="en-US" w:eastAsia="ja-JP"/>
        </w:rPr>
        <w:t xml:space="preserve"> fiscal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year to be 1.3 million units</w:t>
      </w:r>
      <w:r w:rsidR="00184C29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, </w:t>
      </w:r>
      <w:r w:rsidR="00AE10B9" w:rsidRPr="00AE10B9">
        <w:rPr>
          <w:rFonts w:ascii="Mazda Type" w:hAnsi="Mazda Type"/>
          <w:kern w:val="2"/>
          <w:sz w:val="20"/>
          <w:szCs w:val="20"/>
          <w:lang w:val="en-US" w:eastAsia="ja-JP"/>
        </w:rPr>
        <w:t>the forecast for Mazda in Europe</w:t>
      </w:r>
      <w:r w:rsidR="00AE10B9">
        <w:rPr>
          <w:rFonts w:ascii="Mazda Type" w:hAnsi="Mazda Type"/>
          <w:kern w:val="2"/>
          <w:sz w:val="20"/>
          <w:szCs w:val="20"/>
          <w:lang w:val="en-US" w:eastAsia="ja-JP"/>
        </w:rPr>
        <w:t>*</w:t>
      </w:r>
      <w:r w:rsidR="00AE10B9" w:rsidRPr="00AE10B9">
        <w:rPr>
          <w:rFonts w:ascii="Mazda Type" w:hAnsi="Mazda Type"/>
          <w:kern w:val="2"/>
          <w:sz w:val="20"/>
          <w:szCs w:val="20"/>
          <w:lang w:val="en-US" w:eastAsia="ja-JP"/>
        </w:rPr>
        <w:t xml:space="preserve"> is </w:t>
      </w:r>
      <w:r w:rsidR="00BE7694" w:rsidRPr="004818D8">
        <w:rPr>
          <w:rFonts w:ascii="Mazda Type" w:hAnsi="Mazda Type"/>
          <w:kern w:val="2"/>
          <w:sz w:val="20"/>
          <w:szCs w:val="20"/>
          <w:lang w:val="en-US" w:eastAsia="ja-JP"/>
        </w:rPr>
        <w:t>196,000 units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.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As a result of considered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actions to recover sales and reduce fixed costs, 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Mazda forecasts 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net sales 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>of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¥2,850 billion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(€23.8 billion**)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,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an 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operating loss of ¥40 billion 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(€333.3 million**) 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and </w:t>
      </w:r>
      <w:r w:rsidR="0099547D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a 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>net loss of ¥90 billion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(€750.0 million**) for this fiscal year</w:t>
      </w:r>
      <w:r w:rsidR="004A6D55" w:rsidRPr="004818D8">
        <w:rPr>
          <w:rFonts w:ascii="Mazda Type" w:hAnsi="Mazda Type"/>
          <w:kern w:val="2"/>
          <w:sz w:val="20"/>
          <w:szCs w:val="20"/>
          <w:lang w:val="en-US" w:eastAsia="ja-JP"/>
        </w:rPr>
        <w:t>. Mazda will continue to monitor the economic situation as well as the trends of automobile demand in each market where our vehicles are shipped.</w:t>
      </w:r>
    </w:p>
    <w:p w14:paraId="5D3B0E22" w14:textId="77777777" w:rsidR="009F6E9E" w:rsidRPr="004818D8" w:rsidRDefault="009F6E9E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4E072F51" w14:textId="655500E6" w:rsidR="009F6E9E" w:rsidRPr="00D6446F" w:rsidRDefault="009F6E9E" w:rsidP="009F6E9E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Despite the impact of the COVID-19 pandemic on 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the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global business, 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Mazda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remain</w:t>
      </w:r>
      <w:r w:rsidR="00715104" w:rsidRPr="004818D8">
        <w:rPr>
          <w:rFonts w:ascii="Mazda Type" w:hAnsi="Mazda Type"/>
          <w:kern w:val="2"/>
          <w:sz w:val="20"/>
          <w:szCs w:val="20"/>
          <w:lang w:val="en-US" w:eastAsia="ja-JP"/>
        </w:rPr>
        <w:t>s</w:t>
      </w: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 xml:space="preserve"> committed to invest in future technologies, </w:t>
      </w:r>
      <w:r w:rsidR="00AA1D1E" w:rsidRPr="004818D8">
        <w:rPr>
          <w:rFonts w:ascii="Mazda Type" w:hAnsi="Mazda Type"/>
          <w:kern w:val="2"/>
          <w:sz w:val="20"/>
          <w:szCs w:val="20"/>
          <w:lang w:val="en-US" w:eastAsia="ja-JP"/>
        </w:rPr>
        <w:t>including electrification</w:t>
      </w:r>
      <w:r w:rsidRPr="00D6446F">
        <w:rPr>
          <w:rFonts w:ascii="Mazda Type" w:hAnsi="Mazda Type"/>
          <w:sz w:val="20"/>
          <w:szCs w:val="20"/>
        </w:rPr>
        <w:t>.</w:t>
      </w:r>
      <w:r w:rsidR="00AA1D1E" w:rsidRPr="00D6446F">
        <w:rPr>
          <w:rFonts w:ascii="Mazda Type" w:hAnsi="Mazda Type"/>
          <w:sz w:val="20"/>
          <w:szCs w:val="20"/>
        </w:rPr>
        <w:t xml:space="preserve"> </w:t>
      </w:r>
      <w:r w:rsidR="00D6446F" w:rsidRPr="00D6446F">
        <w:rPr>
          <w:rFonts w:ascii="Mazda Type" w:hAnsi="Mazda Type"/>
          <w:sz w:val="20"/>
          <w:szCs w:val="20"/>
          <w:lang w:val="en-GB"/>
        </w:rPr>
        <w:t>Arriving in the UK early in 2021, the Mazda MX-30 is Mazda’s first all-electric production vehicle and part of an electrification strategy that has already seen Mazda M Hybrid mild hybrid systems fitted as standard to the Mazda3 and Mazda CX-30, plus selected Mazda2s.</w:t>
      </w:r>
    </w:p>
    <w:p w14:paraId="04AF15E3" w14:textId="77777777" w:rsidR="009F6E9E" w:rsidRPr="004818D8" w:rsidRDefault="009F6E9E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4BE768AD" w14:textId="77777777" w:rsidR="009F6E9E" w:rsidRPr="004818D8" w:rsidRDefault="00296480" w:rsidP="00296480">
      <w:pPr>
        <w:adjustRightInd w:val="0"/>
        <w:spacing w:line="260" w:lineRule="exact"/>
        <w:jc w:val="both"/>
        <w:rPr>
          <w:rFonts w:ascii="Mazda Type" w:hAnsi="Mazda Type"/>
          <w:kern w:val="2"/>
          <w:sz w:val="16"/>
          <w:szCs w:val="16"/>
          <w:lang w:val="en-US" w:eastAsia="ja-JP"/>
        </w:rPr>
      </w:pPr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* </w:t>
      </w:r>
      <w:r w:rsidR="009F6E9E" w:rsidRPr="004818D8">
        <w:rPr>
          <w:rFonts w:ascii="Mazda Type" w:hAnsi="Mazda Type"/>
          <w:kern w:val="2"/>
          <w:sz w:val="16"/>
          <w:szCs w:val="16"/>
          <w:lang w:val="en-US" w:eastAsia="ja-JP"/>
        </w:rPr>
        <w:t>including Russia</w:t>
      </w:r>
    </w:p>
    <w:p w14:paraId="07A78C11" w14:textId="563D2D30" w:rsidR="00296480" w:rsidRPr="004818D8" w:rsidRDefault="00296480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16"/>
          <w:szCs w:val="16"/>
          <w:lang w:val="en-US" w:eastAsia="ja-JP"/>
        </w:rPr>
      </w:pPr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>**</w:t>
      </w:r>
      <w:r w:rsidRPr="004818D8">
        <w:rPr>
          <w:sz w:val="21"/>
          <w:szCs w:val="21"/>
          <w:lang w:val="en-US"/>
        </w:rPr>
        <w:t xml:space="preserve"> </w:t>
      </w:r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Source: </w:t>
      </w:r>
      <w:hyperlink r:id="rId7" w:history="1">
        <w:r w:rsidRPr="008F69ED">
          <w:rPr>
            <w:rStyle w:val="Hyperlink"/>
            <w:rFonts w:ascii="Mazda Type" w:hAnsi="Mazda Type"/>
            <w:kern w:val="2"/>
            <w:sz w:val="16"/>
            <w:szCs w:val="16"/>
            <w:lang w:val="en-US" w:eastAsia="ja-JP"/>
          </w:rPr>
          <w:t>Mazda Motor Corporation’s Consolidated Financial Results for the First Quarter of the Fiscal Year Ending March 31, 2021</w:t>
        </w:r>
      </w:hyperlink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; euro figures for the first quarter </w:t>
      </w:r>
      <w:r w:rsidR="00842A93"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were calculated at €1 = 119 </w:t>
      </w:r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and </w:t>
      </w:r>
      <w:r w:rsidR="008D71D7" w:rsidRPr="004818D8">
        <w:rPr>
          <w:rFonts w:ascii="Mazda Type" w:hAnsi="Mazda Type"/>
          <w:kern w:val="2"/>
          <w:sz w:val="16"/>
          <w:szCs w:val="16"/>
          <w:lang w:val="en-US" w:eastAsia="ja-JP"/>
        </w:rPr>
        <w:t xml:space="preserve">for </w:t>
      </w:r>
      <w:r w:rsidRPr="004818D8">
        <w:rPr>
          <w:rFonts w:ascii="Mazda Type" w:hAnsi="Mazda Type"/>
          <w:kern w:val="2"/>
          <w:sz w:val="16"/>
          <w:szCs w:val="16"/>
          <w:lang w:val="en-US" w:eastAsia="ja-JP"/>
        </w:rPr>
        <w:t>the full fiscal year at €1 = ¥120</w:t>
      </w:r>
    </w:p>
    <w:p w14:paraId="41B52C23" w14:textId="77777777" w:rsidR="009F6E9E" w:rsidRPr="004818D8" w:rsidRDefault="009F6E9E" w:rsidP="003B72D2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5E6B0AE3" w14:textId="77777777" w:rsidR="00715104" w:rsidRPr="004818D8" w:rsidRDefault="00715104" w:rsidP="0065460D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4B8D8DF1" w14:textId="1E5842FB" w:rsidR="00972E15" w:rsidRDefault="004A6D55" w:rsidP="0065460D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4818D8">
        <w:rPr>
          <w:rFonts w:ascii="Mazda Type" w:hAnsi="Mazda Type"/>
          <w:kern w:val="2"/>
          <w:sz w:val="20"/>
          <w:szCs w:val="20"/>
          <w:lang w:val="en-US" w:eastAsia="ja-JP"/>
        </w:rPr>
        <w:t>END</w:t>
      </w:r>
    </w:p>
    <w:p w14:paraId="3B0E6902" w14:textId="32DF32B1" w:rsidR="00D6446F" w:rsidRDefault="00D6446F" w:rsidP="0065460D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14:paraId="37A87649" w14:textId="77777777" w:rsidR="00D6446F" w:rsidRPr="004818D8" w:rsidRDefault="00D6446F" w:rsidP="0065460D">
      <w:pPr>
        <w:adjustRightInd w:val="0"/>
        <w:spacing w:line="260" w:lineRule="exact"/>
        <w:jc w:val="both"/>
        <w:rPr>
          <w:rFonts w:ascii="Mazda Type" w:hAnsi="Mazda Type"/>
          <w:sz w:val="21"/>
          <w:szCs w:val="21"/>
          <w:lang w:val="en-US"/>
        </w:rPr>
      </w:pPr>
      <w:bookmarkStart w:id="0" w:name="_GoBack"/>
      <w:bookmarkEnd w:id="0"/>
    </w:p>
    <w:sectPr w:rsidR="00D6446F" w:rsidRPr="004818D8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9B0A" w14:textId="77777777" w:rsidR="003C7B64" w:rsidRDefault="003C7B64" w:rsidP="00972E15">
      <w:r>
        <w:separator/>
      </w:r>
    </w:p>
  </w:endnote>
  <w:endnote w:type="continuationSeparator" w:id="0">
    <w:p w14:paraId="2CCD8AA2" w14:textId="77777777" w:rsidR="003C7B64" w:rsidRDefault="003C7B6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74D9" w14:textId="77777777" w:rsidR="009811AB" w:rsidRDefault="009811A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00DB69F" wp14:editId="7923A250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C5C2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47CF5B26" w14:textId="77777777" w:rsidR="009811AB" w:rsidRPr="00AA1D1E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Hitdorfer </w:t>
                            </w:r>
                            <w:proofErr w:type="spellStart"/>
                            <w:r w:rsidR="00872E07"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Strasse</w:t>
                            </w:r>
                            <w:proofErr w:type="spellEnd"/>
                            <w:r w:rsidR="00872E07"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73, D-51371</w:t>
                            </w:r>
                            <w:r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14:paraId="78E89911" w14:textId="77777777" w:rsidR="00EB77DB" w:rsidRPr="00AA1D1E" w:rsidRDefault="00D6446F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AA1D1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AA1D1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AA1D1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 w:rsidRPr="00AA1D1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AA1D1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14:paraId="0E452055" w14:textId="77777777" w:rsidR="009811AB" w:rsidRPr="00AA1D1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0DB69F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9A0C5C2" w14:textId="77777777"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47CF5B26" w14:textId="77777777" w:rsidR="009811AB" w:rsidRPr="00AA1D1E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Hitdorfer </w:t>
                      </w:r>
                      <w:proofErr w:type="spellStart"/>
                      <w:r w:rsidR="00872E07"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Strasse</w:t>
                      </w:r>
                      <w:proofErr w:type="spellEnd"/>
                      <w:r w:rsidR="00872E07"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73, D-51371</w:t>
                      </w:r>
                      <w:r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14:paraId="78E89911" w14:textId="77777777" w:rsidR="00EB77DB" w:rsidRPr="00AA1D1E" w:rsidRDefault="00D6446F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AA1D1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AA1D1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AA1D1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 w:rsidRPr="00AA1D1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AA1D1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14:paraId="0E452055" w14:textId="77777777" w:rsidR="009811AB" w:rsidRPr="00AA1D1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1619" w14:textId="77777777" w:rsidR="003C7B64" w:rsidRDefault="003C7B64" w:rsidP="00972E15">
      <w:r>
        <w:separator/>
      </w:r>
    </w:p>
  </w:footnote>
  <w:footnote w:type="continuationSeparator" w:id="0">
    <w:p w14:paraId="4546F6DD" w14:textId="77777777" w:rsidR="003C7B64" w:rsidRDefault="003C7B6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E5DD" w14:textId="77777777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F4032" wp14:editId="2E8EB5FA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6CBE0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F403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6716CBE0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3E7FC61" wp14:editId="65C9F6C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154391"/>
    <w:rsid w:val="00184C29"/>
    <w:rsid w:val="001A44BF"/>
    <w:rsid w:val="001B516D"/>
    <w:rsid w:val="001D5A45"/>
    <w:rsid w:val="001F0243"/>
    <w:rsid w:val="00222C74"/>
    <w:rsid w:val="00296480"/>
    <w:rsid w:val="003530B3"/>
    <w:rsid w:val="00377C63"/>
    <w:rsid w:val="003A683F"/>
    <w:rsid w:val="003B1BD9"/>
    <w:rsid w:val="003B72D2"/>
    <w:rsid w:val="003C7B64"/>
    <w:rsid w:val="003E644C"/>
    <w:rsid w:val="004064CF"/>
    <w:rsid w:val="00465BCB"/>
    <w:rsid w:val="004818D8"/>
    <w:rsid w:val="004A6D55"/>
    <w:rsid w:val="004D7B84"/>
    <w:rsid w:val="004E1D85"/>
    <w:rsid w:val="005643C0"/>
    <w:rsid w:val="005861A2"/>
    <w:rsid w:val="00586D4C"/>
    <w:rsid w:val="005A2859"/>
    <w:rsid w:val="005B2DD9"/>
    <w:rsid w:val="0065460D"/>
    <w:rsid w:val="00665218"/>
    <w:rsid w:val="006A55D6"/>
    <w:rsid w:val="006F5DF0"/>
    <w:rsid w:val="00715104"/>
    <w:rsid w:val="00725614"/>
    <w:rsid w:val="00762934"/>
    <w:rsid w:val="007C0636"/>
    <w:rsid w:val="007E2F07"/>
    <w:rsid w:val="00842A93"/>
    <w:rsid w:val="008453F5"/>
    <w:rsid w:val="00862BE0"/>
    <w:rsid w:val="00872E07"/>
    <w:rsid w:val="008914EE"/>
    <w:rsid w:val="008961ED"/>
    <w:rsid w:val="008C1524"/>
    <w:rsid w:val="008D71D7"/>
    <w:rsid w:val="008E2D6C"/>
    <w:rsid w:val="008F69ED"/>
    <w:rsid w:val="00962028"/>
    <w:rsid w:val="00972E15"/>
    <w:rsid w:val="009811AB"/>
    <w:rsid w:val="009938DB"/>
    <w:rsid w:val="0099547D"/>
    <w:rsid w:val="009A7B06"/>
    <w:rsid w:val="009C5BA2"/>
    <w:rsid w:val="009F6E9E"/>
    <w:rsid w:val="00A3539C"/>
    <w:rsid w:val="00A71A05"/>
    <w:rsid w:val="00AA1D1E"/>
    <w:rsid w:val="00AE10B9"/>
    <w:rsid w:val="00AE7D1F"/>
    <w:rsid w:val="00AF29EE"/>
    <w:rsid w:val="00AF3209"/>
    <w:rsid w:val="00AF744A"/>
    <w:rsid w:val="00B25824"/>
    <w:rsid w:val="00B87402"/>
    <w:rsid w:val="00BA18A0"/>
    <w:rsid w:val="00BA68F6"/>
    <w:rsid w:val="00BE7694"/>
    <w:rsid w:val="00C11BCA"/>
    <w:rsid w:val="00C97D52"/>
    <w:rsid w:val="00CB704C"/>
    <w:rsid w:val="00CC5EF8"/>
    <w:rsid w:val="00CD199A"/>
    <w:rsid w:val="00D03719"/>
    <w:rsid w:val="00D468B9"/>
    <w:rsid w:val="00D6446F"/>
    <w:rsid w:val="00DB6422"/>
    <w:rsid w:val="00E269D4"/>
    <w:rsid w:val="00EB23C3"/>
    <w:rsid w:val="00EB77DB"/>
    <w:rsid w:val="00EE4F6F"/>
    <w:rsid w:val="00F31CF7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531EED"/>
  <w14:defaultImageDpi w14:val="32767"/>
  <w15:docId w15:val="{B82CC01B-AF2D-4CA6-BDD4-BCB03D2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47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47D"/>
    <w:rPr>
      <w:rFonts w:eastAsiaTheme="minorEastAsia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F69E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D6446F"/>
    <w:pPr>
      <w:spacing w:line="360" w:lineRule="auto"/>
      <w:jc w:val="both"/>
    </w:pPr>
    <w:rPr>
      <w:rFonts w:ascii="Arial" w:eastAsia="MS Mincho" w:hAnsi="Arial" w:cs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6446F"/>
    <w:rPr>
      <w:rFonts w:ascii="Arial" w:eastAsia="MS Mincho" w:hAnsi="Arial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zda.com/globalassets/en/assets/investors/library/result/files/pre20200731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05%20PR%20communication%20information\01%20Press%20Releases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05%20PR%20communication%20information\01%20Press%20Releases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Vincent</dc:creator>
  <cp:lastModifiedBy>Clarke, Monique (M.)</cp:lastModifiedBy>
  <cp:revision>2</cp:revision>
  <cp:lastPrinted>2020-07-31T06:04:00Z</cp:lastPrinted>
  <dcterms:created xsi:type="dcterms:W3CDTF">2020-07-31T08:20:00Z</dcterms:created>
  <dcterms:modified xsi:type="dcterms:W3CDTF">2020-07-31T08:20:00Z</dcterms:modified>
</cp:coreProperties>
</file>