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847C" w14:textId="355E47D8" w:rsidR="000107C0" w:rsidRPr="000107C0" w:rsidRDefault="000107C0" w:rsidP="000107C0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>
        <w:rPr>
          <w:rFonts w:ascii="Interstate Mazda Regular" w:hAnsi="Interstate Mazda Regular"/>
          <w:b/>
          <w:sz w:val="32"/>
          <w:szCs w:val="32"/>
          <w:lang w:val="it-IT"/>
        </w:rPr>
        <w:t>M</w:t>
      </w:r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 xml:space="preserve">azda al </w:t>
      </w:r>
      <w:proofErr w:type="spellStart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>Fuorisalone</w:t>
      </w:r>
      <w:proofErr w:type="spellEnd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 xml:space="preserve"> 2017</w:t>
      </w:r>
      <w:bookmarkEnd w:id="0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 xml:space="preserve">: MX-5 RF “star” fra le eccellenze del design, della moda, del </w:t>
      </w:r>
      <w:proofErr w:type="spellStart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>food</w:t>
      </w:r>
      <w:proofErr w:type="spellEnd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 xml:space="preserve"> all’interno del progetto “Too beautiful to </w:t>
      </w:r>
      <w:proofErr w:type="spellStart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>eat</w:t>
      </w:r>
      <w:proofErr w:type="spellEnd"/>
      <w:r w:rsidRPr="000107C0">
        <w:rPr>
          <w:rFonts w:ascii="Interstate Mazda Regular" w:hAnsi="Interstate Mazda Regular"/>
          <w:b/>
          <w:sz w:val="32"/>
          <w:szCs w:val="32"/>
          <w:lang w:val="it-IT"/>
        </w:rPr>
        <w:t xml:space="preserve">” </w:t>
      </w:r>
    </w:p>
    <w:p w14:paraId="759B4570" w14:textId="77777777" w:rsidR="000107C0" w:rsidRDefault="000107C0" w:rsidP="000107C0">
      <w:pPr>
        <w:pStyle w:val="ListParagraph"/>
        <w:spacing w:before="120" w:after="120"/>
        <w:ind w:left="0"/>
        <w:rPr>
          <w:rFonts w:ascii="Arial" w:hAnsi="Arial" w:cs="Arial"/>
          <w:i/>
          <w:u w:val="single"/>
          <w:lang w:val="it-IT"/>
        </w:rPr>
      </w:pPr>
    </w:p>
    <w:p w14:paraId="7CF70687" w14:textId="77777777" w:rsidR="000107C0" w:rsidRPr="00EB1243" w:rsidRDefault="000107C0" w:rsidP="000107C0">
      <w:pPr>
        <w:pStyle w:val="ListParagraph"/>
        <w:spacing w:before="120" w:after="120"/>
        <w:ind w:left="0"/>
        <w:rPr>
          <w:rFonts w:ascii="Arial" w:hAnsi="Arial" w:cs="Arial"/>
          <w:i/>
          <w:u w:val="single"/>
          <w:lang w:val="it-IT"/>
        </w:rPr>
      </w:pPr>
    </w:p>
    <w:p w14:paraId="60C3C2F6" w14:textId="77777777" w:rsidR="000107C0" w:rsidRPr="000107C0" w:rsidRDefault="000107C0" w:rsidP="000107C0">
      <w:pPr>
        <w:pStyle w:val="ListParagraph"/>
        <w:tabs>
          <w:tab w:val="left" w:pos="284"/>
        </w:tabs>
        <w:spacing w:line="360" w:lineRule="auto"/>
        <w:ind w:left="284"/>
        <w:rPr>
          <w:rFonts w:ascii="Interstate Mazda Regular" w:hAnsi="Interstate Mazda Regular"/>
          <w:sz w:val="20"/>
          <w:szCs w:val="20"/>
          <w:lang w:val="it-IT"/>
        </w:rPr>
      </w:pPr>
      <w:r w:rsidRPr="000107C0">
        <w:rPr>
          <w:rFonts w:ascii="Interstate Mazda Regular" w:hAnsi="Interstate Mazda Regular"/>
          <w:sz w:val="20"/>
          <w:szCs w:val="20"/>
          <w:lang w:val="it-IT"/>
        </w:rPr>
        <w:t>In via Savona 43, l’ultima, strepitosa, incarnazione del mito MX-5, la rivoluzionaria “RF” dall’inconfondibile design “</w:t>
      </w:r>
      <w:proofErr w:type="spellStart"/>
      <w:r w:rsidRPr="000107C0">
        <w:rPr>
          <w:rFonts w:ascii="Interstate Mazda Regular" w:hAnsi="Interstate Mazda Regular"/>
          <w:sz w:val="20"/>
          <w:szCs w:val="20"/>
          <w:lang w:val="it-IT"/>
        </w:rPr>
        <w:t>Fastback</w:t>
      </w:r>
      <w:proofErr w:type="spellEnd"/>
      <w:r w:rsidRPr="000107C0">
        <w:rPr>
          <w:rFonts w:ascii="Interstate Mazda Regular" w:hAnsi="Interstate Mazda Regular"/>
          <w:sz w:val="20"/>
          <w:szCs w:val="20"/>
          <w:lang w:val="it-IT"/>
        </w:rPr>
        <w:t>”, sarà protagonista dell’ambizioso progetto firmato da Lucy Salamanca</w:t>
      </w:r>
    </w:p>
    <w:p w14:paraId="511B3926" w14:textId="77777777" w:rsidR="000107C0" w:rsidRDefault="000107C0" w:rsidP="000107C0">
      <w:pPr>
        <w:spacing w:before="120" w:after="120"/>
        <w:jc w:val="both"/>
        <w:rPr>
          <w:lang w:val="it-IT"/>
        </w:rPr>
      </w:pPr>
    </w:p>
    <w:p w14:paraId="1C6C4238" w14:textId="728842C0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u w:val="single"/>
          <w:lang w:val="it-IT"/>
        </w:rPr>
        <w:t>Milano, 5 aprile 2017:</w:t>
      </w:r>
      <w:r>
        <w:rPr>
          <w:rFonts w:ascii="Arial" w:hAnsi="Arial" w:cs="Arial"/>
          <w:lang w:val="it-IT"/>
        </w:rPr>
        <w:t xml:space="preserve"> </w:t>
      </w:r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Dopo la partecipazione alle due precedenti edizioni della Design week Milanese, Mazda torna anche quest’anno tra i protagonisti del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Fuorisalone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in zona Tortona, all’interno dell’ innovativo e ambizioso progetto “Too beautiful to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eat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>” firmato dalla designer italo colombiana Lucy Salamanca.</w:t>
      </w:r>
    </w:p>
    <w:p w14:paraId="003528E7" w14:textId="77777777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Un evento di ricerca e combinazioni virtuose di mondi creativi e inaspettate contaminazioni tra i settori design, moda e cibo, integrato anche dalla sperimentazione di un nuovo modello di consumo del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food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design. Uno spazio da vivere e gustare in un mix estetico e culinario di oggetti, materiali, manufatti di alta artigianalità con menu degustazioni interpretati dallo Chef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Barbaglini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126ECF22" w14:textId="77777777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Ad accogliere i visitatori nella prestigiosa cornice di via Savona 43, dal quattro al nove aprile, ci sarà Mazda MX-5 RF, giunta finalmente in Italia dopo aver dato lustro all’edizione 2016 del Salone di New York e reduce dal recente trionfo in terra di Germania al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Dot Design Award dove è stata insignita del prestigioso premio per il design “Best of the best”.</w:t>
      </w:r>
    </w:p>
    <w:p w14:paraId="400CFB15" w14:textId="77777777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lang w:val="it-IT"/>
        </w:rPr>
        <w:t>Mazda, la casa automobilistica di Hiroshima che per migliorarsi sfida le convenzioni, nel suo percorso di evoluzione del Brand, da tempo è inequivocabilmente votata alla ricerca del gusto estetico e ciò risulta tanto più evidente quando si guarda MX-5 RF: un’auto che porta un’ideale originale, unico, d’inconfondibile bellezza sfidando le convenzioni a tutto tondo.</w:t>
      </w:r>
    </w:p>
    <w:p w14:paraId="4D093185" w14:textId="77777777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“Too Beautiful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too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Eat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” è un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store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dove moda e design si parlano ed esplorano insieme la passione del cibo e nuovi linguaggi di contaminazione” così lo definisce la designer Lucy Salamanca che interpreta questo spazio di essenzialità concettuale come un luogo in cui materiali, stili, sapori e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saperi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artigianali provenienti da mondi differenti si fondono in un </w:t>
      </w:r>
      <w:r w:rsidRPr="000107C0">
        <w:rPr>
          <w:rFonts w:ascii="Interstate Mazda Light" w:hAnsi="Interstate Mazda Light"/>
          <w:sz w:val="20"/>
          <w:szCs w:val="20"/>
          <w:lang w:val="it-IT"/>
        </w:rPr>
        <w:lastRenderedPageBreak/>
        <w:t>linguaggio di creatività comune e di ispirazione contemporanea, arricchito dal design innovativo ed inconfondibilmente esotico di MX-5 RF.</w:t>
      </w:r>
    </w:p>
    <w:p w14:paraId="74BDA603" w14:textId="77777777" w:rsidR="000107C0" w:rsidRPr="000107C0" w:rsidRDefault="000107C0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In scena al civico 43 di Via Savona, la meravigliosa MX-5 RF calca, quindi, ancora una volta il palcoscenico da protagonista, grazie al contesto di eccellenza creato dalla Salamanca e dallo speciale menu che le ha dedicato lo Chef </w:t>
      </w:r>
      <w:proofErr w:type="spellStart"/>
      <w:r w:rsidRPr="000107C0">
        <w:rPr>
          <w:rFonts w:ascii="Interstate Mazda Light" w:hAnsi="Interstate Mazda Light"/>
          <w:sz w:val="20"/>
          <w:szCs w:val="20"/>
          <w:lang w:val="it-IT"/>
        </w:rPr>
        <w:t>Barbaglini</w:t>
      </w:r>
      <w:proofErr w:type="spellEnd"/>
      <w:r w:rsidRPr="000107C0">
        <w:rPr>
          <w:rFonts w:ascii="Interstate Mazda Light" w:hAnsi="Interstate Mazda Light"/>
          <w:sz w:val="20"/>
          <w:szCs w:val="20"/>
          <w:lang w:val="it-IT"/>
        </w:rPr>
        <w:t xml:space="preserve"> per onorare la trionfatrice del prestigioso “Best of the Best Design Award” 2017.</w:t>
      </w:r>
    </w:p>
    <w:p w14:paraId="481559E0" w14:textId="39A4BC17" w:rsidR="0070703D" w:rsidRPr="0070703D" w:rsidRDefault="0070703D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70703D" w:rsidRPr="0070703D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D4A62" w14:textId="77777777" w:rsidR="00C906C1" w:rsidRDefault="00C906C1" w:rsidP="00420EE9">
      <w:r>
        <w:separator/>
      </w:r>
    </w:p>
  </w:endnote>
  <w:endnote w:type="continuationSeparator" w:id="0">
    <w:p w14:paraId="4087BEF2" w14:textId="77777777" w:rsidR="00C906C1" w:rsidRDefault="00C906C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BA84" w14:textId="77777777" w:rsidR="00C906C1" w:rsidRDefault="00C906C1" w:rsidP="00420EE9">
      <w:r>
        <w:separator/>
      </w:r>
    </w:p>
  </w:footnote>
  <w:footnote w:type="continuationSeparator" w:id="0">
    <w:p w14:paraId="258F3665" w14:textId="77777777" w:rsidR="00C906C1" w:rsidRDefault="00C906C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D13"/>
    <w:multiLevelType w:val="hybridMultilevel"/>
    <w:tmpl w:val="5470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26C"/>
    <w:multiLevelType w:val="hybridMultilevel"/>
    <w:tmpl w:val="19E6E524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107C0"/>
    <w:rsid w:val="000D4835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D3127"/>
    <w:rsid w:val="0070703D"/>
    <w:rsid w:val="00710177"/>
    <w:rsid w:val="00740860"/>
    <w:rsid w:val="00775069"/>
    <w:rsid w:val="007C2EA6"/>
    <w:rsid w:val="007D70FD"/>
    <w:rsid w:val="00850939"/>
    <w:rsid w:val="00867E96"/>
    <w:rsid w:val="00875A2B"/>
    <w:rsid w:val="00892BFF"/>
    <w:rsid w:val="008B7656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B217E0"/>
    <w:rsid w:val="00B94A41"/>
    <w:rsid w:val="00C77127"/>
    <w:rsid w:val="00C906C1"/>
    <w:rsid w:val="00C90CC6"/>
    <w:rsid w:val="00CC7DB3"/>
    <w:rsid w:val="00CE144B"/>
    <w:rsid w:val="00CE7DB8"/>
    <w:rsid w:val="00D45F25"/>
    <w:rsid w:val="00D64690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5A903-FE3A-43F8-8285-313048A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2017-04-05T08:40:00Z</dcterms:created>
  <dcterms:modified xsi:type="dcterms:W3CDTF">2017-04-05T08:40:00Z</dcterms:modified>
</cp:coreProperties>
</file>