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695448" w:rsidRDefault="008517E7">
      <w:pPr>
        <w:rPr>
          <w:sz w:val="12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695448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695448">
        <w:rPr>
          <w:sz w:val="20"/>
          <w:szCs w:val="24"/>
          <w:lang w:val="en-GB"/>
        </w:rPr>
        <w:tab/>
        <w:t>18</w:t>
      </w:r>
      <w:r w:rsidR="003E19A9" w:rsidRPr="003E19A9">
        <w:rPr>
          <w:sz w:val="20"/>
          <w:szCs w:val="24"/>
          <w:vertAlign w:val="superscript"/>
          <w:lang w:val="en-GB"/>
        </w:rPr>
        <w:t>th</w:t>
      </w:r>
      <w:r w:rsidR="003E19A9">
        <w:rPr>
          <w:sz w:val="20"/>
          <w:szCs w:val="24"/>
          <w:lang w:val="en-GB"/>
        </w:rPr>
        <w:t xml:space="preserve"> November 2015</w:t>
      </w:r>
    </w:p>
    <w:p w:rsidR="00695448" w:rsidRDefault="00695448" w:rsidP="00911A0A">
      <w:pPr>
        <w:ind w:left="720" w:firstLine="720"/>
        <w:rPr>
          <w:b/>
          <w:sz w:val="24"/>
          <w:szCs w:val="24"/>
          <w:lang w:val="en-GB"/>
        </w:rPr>
      </w:pPr>
    </w:p>
    <w:p w:rsidR="008517E7" w:rsidRPr="00F83F14" w:rsidRDefault="003E19A9" w:rsidP="00695448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Mazda2 wins ‘Best Supermini’ </w:t>
      </w:r>
      <w:r w:rsidR="00497CD9">
        <w:rPr>
          <w:b/>
          <w:sz w:val="24"/>
          <w:szCs w:val="24"/>
          <w:lang w:val="en-GB"/>
        </w:rPr>
        <w:t xml:space="preserve">at 2015 </w:t>
      </w:r>
      <w:r>
        <w:rPr>
          <w:b/>
          <w:sz w:val="24"/>
          <w:szCs w:val="24"/>
          <w:lang w:val="en-GB"/>
        </w:rPr>
        <w:t>Green Apple Award</w:t>
      </w:r>
      <w:r w:rsidR="00497CD9">
        <w:rPr>
          <w:b/>
          <w:sz w:val="24"/>
          <w:szCs w:val="24"/>
          <w:lang w:val="en-GB"/>
        </w:rPr>
        <w:t>s</w:t>
      </w:r>
    </w:p>
    <w:p w:rsidR="008517E7" w:rsidRPr="00695448" w:rsidRDefault="008517E7" w:rsidP="008517E7">
      <w:pPr>
        <w:rPr>
          <w:sz w:val="24"/>
          <w:szCs w:val="24"/>
          <w:lang w:val="en-GB"/>
        </w:rPr>
      </w:pPr>
    </w:p>
    <w:p w:rsidR="00F83F14" w:rsidRDefault="005E268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2015 International </w:t>
      </w:r>
      <w:r w:rsidR="003E19A9">
        <w:rPr>
          <w:sz w:val="20"/>
          <w:szCs w:val="20"/>
          <w:lang w:val="en-GB"/>
        </w:rPr>
        <w:t xml:space="preserve">Green Apple Awards </w:t>
      </w:r>
      <w:r>
        <w:rPr>
          <w:sz w:val="20"/>
          <w:szCs w:val="20"/>
          <w:lang w:val="en-GB"/>
        </w:rPr>
        <w:t>name</w:t>
      </w:r>
      <w:r w:rsidR="003E19A9">
        <w:rPr>
          <w:sz w:val="20"/>
          <w:szCs w:val="20"/>
          <w:lang w:val="en-GB"/>
        </w:rPr>
        <w:t xml:space="preserve"> the </w:t>
      </w:r>
      <w:r>
        <w:rPr>
          <w:sz w:val="20"/>
          <w:szCs w:val="20"/>
          <w:lang w:val="en-GB"/>
        </w:rPr>
        <w:t xml:space="preserve">all-new Mazda2 </w:t>
      </w:r>
      <w:r w:rsidR="003E19A9">
        <w:rPr>
          <w:sz w:val="20"/>
          <w:szCs w:val="20"/>
          <w:lang w:val="en-GB"/>
        </w:rPr>
        <w:t xml:space="preserve">1.5 SKYACTIV-D </w:t>
      </w:r>
      <w:r>
        <w:rPr>
          <w:sz w:val="20"/>
          <w:szCs w:val="20"/>
          <w:lang w:val="en-GB"/>
        </w:rPr>
        <w:t>Best Supermini</w:t>
      </w:r>
      <w:r w:rsidR="00695448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</w:p>
    <w:p w:rsidR="003E19A9" w:rsidRPr="00F83F14" w:rsidRDefault="005E268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Green Apple Awards recognise and reward environ</w:t>
      </w:r>
      <w:r w:rsidR="00191A21">
        <w:rPr>
          <w:sz w:val="20"/>
          <w:szCs w:val="20"/>
          <w:lang w:val="en-GB"/>
        </w:rPr>
        <w:t>mental best practice</w:t>
      </w:r>
      <w:r w:rsidR="00002B13">
        <w:rPr>
          <w:sz w:val="20"/>
          <w:szCs w:val="20"/>
          <w:lang w:val="en-GB"/>
        </w:rPr>
        <w:t>.</w:t>
      </w:r>
      <w:r w:rsidR="00191A21">
        <w:rPr>
          <w:sz w:val="20"/>
          <w:szCs w:val="20"/>
          <w:lang w:val="en-GB"/>
        </w:rPr>
        <w:t xml:space="preserve"> </w:t>
      </w:r>
    </w:p>
    <w:p w:rsidR="00F83F14" w:rsidRDefault="00002B1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All-new Mazda2 </w:t>
      </w:r>
      <w:r w:rsidR="00191A21">
        <w:rPr>
          <w:sz w:val="20"/>
          <w:szCs w:val="20"/>
          <w:lang w:val="en-GB"/>
        </w:rPr>
        <w:t>1.5 SKYACTIV</w:t>
      </w:r>
      <w:r>
        <w:rPr>
          <w:sz w:val="20"/>
          <w:szCs w:val="20"/>
          <w:lang w:val="en-GB"/>
        </w:rPr>
        <w:t>-D has a combined economy of 83.1mpg and emits 89g/km of CO</w:t>
      </w:r>
      <w:r w:rsidRPr="00002B13">
        <w:rPr>
          <w:sz w:val="20"/>
          <w:szCs w:val="20"/>
          <w:vertAlign w:val="subscript"/>
          <w:lang w:val="en-GB"/>
        </w:rPr>
        <w:t>2</w:t>
      </w:r>
      <w:r w:rsidR="00695448">
        <w:rPr>
          <w:sz w:val="20"/>
          <w:szCs w:val="20"/>
          <w:lang w:val="en-GB"/>
        </w:rPr>
        <w:t>.</w:t>
      </w:r>
    </w:p>
    <w:p w:rsidR="00002B13" w:rsidRPr="00F83F14" w:rsidRDefault="00002B1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Motoring section of the Green Apple Awards judged by the Midland Group of Motoring Writers</w:t>
      </w:r>
      <w:r w:rsidR="00695448">
        <w:rPr>
          <w:sz w:val="20"/>
          <w:szCs w:val="20"/>
          <w:lang w:val="en-GB"/>
        </w:rPr>
        <w:t>.</w:t>
      </w:r>
    </w:p>
    <w:p w:rsidR="00F83F14" w:rsidRPr="00F83F14" w:rsidRDefault="00F83F14" w:rsidP="00002B13">
      <w:pPr>
        <w:ind w:left="360"/>
        <w:rPr>
          <w:sz w:val="20"/>
          <w:szCs w:val="20"/>
          <w:lang w:val="en-GB"/>
        </w:rPr>
      </w:pPr>
    </w:p>
    <w:p w:rsidR="00F83F14" w:rsidRDefault="00002B13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Mazda2 has been named ‘Best supermini’ in the </w:t>
      </w:r>
      <w:r w:rsidR="000421E0">
        <w:rPr>
          <w:sz w:val="20"/>
          <w:szCs w:val="20"/>
          <w:lang w:val="en-GB"/>
        </w:rPr>
        <w:t>22</w:t>
      </w:r>
      <w:r w:rsidR="000421E0" w:rsidRPr="000421E0">
        <w:rPr>
          <w:sz w:val="20"/>
          <w:szCs w:val="20"/>
          <w:vertAlign w:val="superscript"/>
          <w:lang w:val="en-GB"/>
        </w:rPr>
        <w:t>nd</w:t>
      </w:r>
      <w:r w:rsidR="000421E0">
        <w:rPr>
          <w:sz w:val="20"/>
          <w:szCs w:val="20"/>
          <w:lang w:val="en-GB"/>
        </w:rPr>
        <w:t xml:space="preserve"> annual Green Apple Awards. With the motoring section of the environmental awards </w:t>
      </w:r>
      <w:r w:rsidR="00497CD9">
        <w:rPr>
          <w:sz w:val="20"/>
          <w:szCs w:val="20"/>
          <w:lang w:val="en-GB"/>
        </w:rPr>
        <w:t>judged by journalists from the Midland Group of Motoring Writers</w:t>
      </w:r>
      <w:r w:rsidR="00D4585B">
        <w:rPr>
          <w:sz w:val="20"/>
          <w:szCs w:val="20"/>
          <w:lang w:val="en-GB"/>
        </w:rPr>
        <w:t xml:space="preserve"> (MGMW)</w:t>
      </w:r>
      <w:r w:rsidR="00497CD9">
        <w:rPr>
          <w:sz w:val="20"/>
          <w:szCs w:val="20"/>
          <w:lang w:val="en-GB"/>
        </w:rPr>
        <w:t>, the 1.5-litre diesel SKYACTIV-D Mazda2 took top honours in the supermini category at the awards cere</w:t>
      </w:r>
      <w:r w:rsidR="00D4585B">
        <w:rPr>
          <w:sz w:val="20"/>
          <w:szCs w:val="20"/>
          <w:lang w:val="en-GB"/>
        </w:rPr>
        <w:t>mony held recently at the Houses of Parliament.</w:t>
      </w:r>
    </w:p>
    <w:p w:rsidR="00D4585B" w:rsidRDefault="00D4585B" w:rsidP="00F83F14">
      <w:pPr>
        <w:rPr>
          <w:sz w:val="20"/>
          <w:szCs w:val="20"/>
          <w:lang w:val="en-GB"/>
        </w:rPr>
      </w:pPr>
    </w:p>
    <w:p w:rsidR="00D4585B" w:rsidRDefault="00D4585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MGMW Chairman Ian Donaldson commented</w:t>
      </w:r>
      <w:r w:rsidR="006F3DBC">
        <w:rPr>
          <w:sz w:val="20"/>
          <w:szCs w:val="20"/>
          <w:lang w:val="en-GB"/>
        </w:rPr>
        <w:t>, “the Mazda2 sets an engaging, practical and efficient benchmark in the class, making economy enjoyable while also providing sensible running costs. Mazda shows that using a larger engine than the competition and applying clever technology can provide fine economy and a car that’s good to drive.</w:t>
      </w:r>
      <w:r>
        <w:rPr>
          <w:sz w:val="20"/>
          <w:szCs w:val="20"/>
          <w:lang w:val="en-GB"/>
        </w:rPr>
        <w:t>”</w:t>
      </w:r>
    </w:p>
    <w:p w:rsidR="00D4585B" w:rsidRDefault="00D4585B" w:rsidP="00F83F14">
      <w:pPr>
        <w:rPr>
          <w:sz w:val="20"/>
          <w:szCs w:val="20"/>
          <w:lang w:val="en-GB"/>
        </w:rPr>
      </w:pPr>
    </w:p>
    <w:p w:rsidR="00D4585B" w:rsidRDefault="00D4585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Having already claimed the Car Dealer Magazine Car of the Year Award earlier this year, the Green Apple Award’s acknowledgment of the all-new Mazda2’s blend of efficiency and performance comes on the back of the 105ps SKYACTIV</w:t>
      </w:r>
      <w:r w:rsidR="00793DFF">
        <w:rPr>
          <w:sz w:val="20"/>
          <w:szCs w:val="20"/>
          <w:lang w:val="en-GB"/>
        </w:rPr>
        <w:t xml:space="preserve">-D Mazda2 exceling in the </w:t>
      </w:r>
      <w:r w:rsidR="00AA7E7C">
        <w:rPr>
          <w:sz w:val="20"/>
          <w:szCs w:val="20"/>
          <w:lang w:val="en-GB"/>
        </w:rPr>
        <w:t xml:space="preserve">recent MPG Marathon, </w:t>
      </w:r>
      <w:r w:rsidR="00793DFF">
        <w:rPr>
          <w:sz w:val="20"/>
          <w:szCs w:val="20"/>
          <w:lang w:val="en-GB"/>
        </w:rPr>
        <w:t>where it recor</w:t>
      </w:r>
      <w:r w:rsidR="00695448">
        <w:rPr>
          <w:sz w:val="20"/>
          <w:szCs w:val="20"/>
          <w:lang w:val="en-GB"/>
        </w:rPr>
        <w:t xml:space="preserve">ded an average fuel consumption </w:t>
      </w:r>
      <w:r w:rsidR="00793DFF">
        <w:rPr>
          <w:sz w:val="20"/>
          <w:szCs w:val="20"/>
          <w:lang w:val="en-GB"/>
        </w:rPr>
        <w:t>of 103.42mpg –</w:t>
      </w:r>
      <w:r w:rsidR="00695448">
        <w:rPr>
          <w:sz w:val="20"/>
          <w:szCs w:val="20"/>
          <w:lang w:val="en-GB"/>
        </w:rPr>
        <w:t xml:space="preserve"> </w:t>
      </w:r>
      <w:r w:rsidR="00793DFF">
        <w:rPr>
          <w:sz w:val="20"/>
          <w:szCs w:val="20"/>
          <w:lang w:val="en-GB"/>
        </w:rPr>
        <w:t xml:space="preserve">an impressive 24.45 per cent better than the official combined economy. </w:t>
      </w:r>
    </w:p>
    <w:p w:rsidR="00793DFF" w:rsidRDefault="00793DFF" w:rsidP="00F83F14">
      <w:pPr>
        <w:rPr>
          <w:sz w:val="20"/>
          <w:szCs w:val="20"/>
          <w:lang w:val="en-GB"/>
        </w:rPr>
      </w:pPr>
    </w:p>
    <w:p w:rsidR="00793DFF" w:rsidRDefault="00793DFF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Equipped with Mazda’s i-stop system, which delivers the world’s fastest restarts on a diesel engine, the all-new 1.5-litre SKYACTIV-D engine embodies Mazda’s clean-sheet approach to combustion engines. The 1,499cc common-rail diesel engine features a lightweight all-alloy construction and an ultra-low 14.8:1 compression ratio that radically optimises </w:t>
      </w:r>
      <w:r w:rsidR="00D65B58">
        <w:rPr>
          <w:sz w:val="20"/>
          <w:szCs w:val="20"/>
          <w:lang w:val="en-GB"/>
        </w:rPr>
        <w:t xml:space="preserve">the engine’s compression ratio to achieve superior air-fuel mixture levels and more uniform combustion for improved economy. </w:t>
      </w:r>
    </w:p>
    <w:p w:rsidR="00D65B58" w:rsidRDefault="00D65B58" w:rsidP="00F83F14">
      <w:pPr>
        <w:rPr>
          <w:sz w:val="20"/>
          <w:szCs w:val="20"/>
          <w:lang w:val="en-GB"/>
        </w:rPr>
      </w:pPr>
    </w:p>
    <w:p w:rsidR="006F3DBC" w:rsidRDefault="00D65B58" w:rsidP="006F3DB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At the same time Mazda’s latest generation small diesel impresses with its combination of refinement, throttle response and performance.  As well as proving the real-world benefits of Mazda’s SKYACTIV technology, the all-new Mazda2’s KODO: Soul of Motion style and engaging driving experience </w:t>
      </w:r>
      <w:r w:rsidR="005B4349">
        <w:rPr>
          <w:sz w:val="20"/>
          <w:szCs w:val="20"/>
          <w:lang w:val="en-GB"/>
        </w:rPr>
        <w:t xml:space="preserve">help it stand </w:t>
      </w:r>
      <w:r w:rsidR="008322B6">
        <w:rPr>
          <w:sz w:val="20"/>
          <w:szCs w:val="20"/>
          <w:lang w:val="en-GB"/>
        </w:rPr>
        <w:t>out in this ultra-</w:t>
      </w:r>
      <w:r w:rsidR="00AA7E7C">
        <w:rPr>
          <w:sz w:val="20"/>
          <w:szCs w:val="20"/>
          <w:lang w:val="en-GB"/>
        </w:rPr>
        <w:t xml:space="preserve">competitive sector. </w:t>
      </w:r>
    </w:p>
    <w:p w:rsidR="007F313E" w:rsidRDefault="007F313E" w:rsidP="007F313E">
      <w:pPr>
        <w:rPr>
          <w:sz w:val="20"/>
          <w:szCs w:val="20"/>
          <w:lang w:val="en-GB"/>
        </w:rPr>
      </w:pPr>
    </w:p>
    <w:p w:rsidR="008517E7" w:rsidRPr="008517E7" w:rsidRDefault="008517E7" w:rsidP="007F313E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lastRenderedPageBreak/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Senior Press Officer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BE4009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151118</w:t>
      </w:r>
      <w:r w:rsidR="00695448"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>INAL</w:t>
      </w:r>
    </w:p>
    <w:p w:rsidR="00CA141A" w:rsidRPr="00EC2011" w:rsidRDefault="00CA141A" w:rsidP="00EC2011">
      <w:pPr>
        <w:rPr>
          <w:rFonts w:cs="Arial"/>
          <w:sz w:val="20"/>
          <w:szCs w:val="20"/>
        </w:rPr>
      </w:pPr>
    </w:p>
    <w:sectPr w:rsidR="00CA141A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20" w:rsidRDefault="00BD6A20" w:rsidP="008517E7">
      <w:pPr>
        <w:spacing w:line="240" w:lineRule="auto"/>
      </w:pPr>
      <w:r>
        <w:separator/>
      </w:r>
    </w:p>
  </w:endnote>
  <w:endnote w:type="continuationSeparator" w:id="0">
    <w:p w:rsidR="00BD6A20" w:rsidRDefault="00BD6A20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>Mazda Motors UK Ltd</w:t>
        </w:r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7F313E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20" w:rsidRDefault="00BD6A20" w:rsidP="008517E7">
      <w:pPr>
        <w:spacing w:line="240" w:lineRule="auto"/>
      </w:pPr>
      <w:r>
        <w:separator/>
      </w:r>
    </w:p>
  </w:footnote>
  <w:footnote w:type="continuationSeparator" w:id="0">
    <w:p w:rsidR="00BD6A20" w:rsidRDefault="00BD6A20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2B13"/>
    <w:rsid w:val="000421E0"/>
    <w:rsid w:val="0008390E"/>
    <w:rsid w:val="001065E8"/>
    <w:rsid w:val="00191A21"/>
    <w:rsid w:val="003E19A9"/>
    <w:rsid w:val="00497CD9"/>
    <w:rsid w:val="00500745"/>
    <w:rsid w:val="005B4349"/>
    <w:rsid w:val="005E2683"/>
    <w:rsid w:val="006006C1"/>
    <w:rsid w:val="00695448"/>
    <w:rsid w:val="006F3DBC"/>
    <w:rsid w:val="00793DFF"/>
    <w:rsid w:val="007A2012"/>
    <w:rsid w:val="007F313E"/>
    <w:rsid w:val="008322B6"/>
    <w:rsid w:val="008517E7"/>
    <w:rsid w:val="00911A0A"/>
    <w:rsid w:val="009F01F9"/>
    <w:rsid w:val="00AA7E7C"/>
    <w:rsid w:val="00B52EDE"/>
    <w:rsid w:val="00BD6A20"/>
    <w:rsid w:val="00BE4009"/>
    <w:rsid w:val="00CA141A"/>
    <w:rsid w:val="00D4585B"/>
    <w:rsid w:val="00D65B58"/>
    <w:rsid w:val="00EC2011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91C3-EC8B-44FE-BF22-4C9DBF6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3</cp:revision>
  <dcterms:created xsi:type="dcterms:W3CDTF">2015-11-18T10:23:00Z</dcterms:created>
  <dcterms:modified xsi:type="dcterms:W3CDTF">2015-11-18T12:41:00Z</dcterms:modified>
</cp:coreProperties>
</file>