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C81" w:rsidRDefault="00D90C81" w:rsidP="00E434D7">
      <w:pPr>
        <w:spacing w:after="240"/>
        <w:jc w:val="center"/>
        <w:rPr>
          <w:rFonts w:ascii="Arial" w:hAnsi="Arial" w:cs="Arial"/>
          <w:b/>
          <w:sz w:val="32"/>
          <w:szCs w:val="32"/>
        </w:rPr>
      </w:pPr>
    </w:p>
    <w:p w:rsidR="00E434D7" w:rsidRDefault="00E434D7" w:rsidP="00E434D7">
      <w:pPr>
        <w:spacing w:after="240"/>
        <w:jc w:val="center"/>
        <w:rPr>
          <w:rFonts w:ascii="Interstate Mazda Light" w:hAnsi="Interstate Mazda Light"/>
          <w:b/>
          <w:sz w:val="32"/>
          <w:szCs w:val="32"/>
        </w:rPr>
      </w:pPr>
      <w:r w:rsidRPr="00E434D7">
        <w:rPr>
          <w:rFonts w:ascii="Arial" w:hAnsi="Arial" w:cs="Arial"/>
          <w:b/>
          <w:sz w:val="32"/>
          <w:szCs w:val="32"/>
        </w:rPr>
        <w:t xml:space="preserve">El nuevo Mazda6 2018 </w:t>
      </w:r>
      <w:r>
        <w:rPr>
          <w:rFonts w:ascii="Arial" w:hAnsi="Arial" w:cs="Arial"/>
          <w:b/>
          <w:sz w:val="32"/>
          <w:szCs w:val="32"/>
        </w:rPr>
        <w:t xml:space="preserve">alcanza </w:t>
      </w:r>
      <w:r w:rsidRPr="00E434D7">
        <w:rPr>
          <w:rFonts w:ascii="Arial" w:hAnsi="Arial" w:cs="Arial"/>
          <w:b/>
          <w:sz w:val="32"/>
          <w:szCs w:val="32"/>
        </w:rPr>
        <w:t>5 estrellas Euro NCAP</w:t>
      </w:r>
    </w:p>
    <w:p w:rsidR="00D90C81" w:rsidRDefault="00D90C81" w:rsidP="00D90C81">
      <w:pPr>
        <w:spacing w:after="240"/>
        <w:rPr>
          <w:rFonts w:ascii="Arial" w:hAnsi="Arial" w:cs="Arial"/>
          <w:sz w:val="20"/>
          <w:szCs w:val="20"/>
        </w:rPr>
      </w:pPr>
    </w:p>
    <w:p w:rsidR="00D90C81" w:rsidRDefault="00A51738" w:rsidP="00D90C81">
      <w:pPr>
        <w:spacing w:after="240"/>
        <w:rPr>
          <w:rFonts w:ascii="Interstate Mazda Light" w:hAnsi="Interstate Mazda Light"/>
          <w:sz w:val="20"/>
          <w:szCs w:val="20"/>
        </w:rPr>
      </w:pPr>
      <w:r>
        <w:rPr>
          <w:rFonts w:ascii="Arial" w:hAnsi="Arial" w:cs="Arial"/>
          <w:sz w:val="20"/>
          <w:szCs w:val="20"/>
        </w:rPr>
        <w:t>•</w:t>
      </w:r>
      <w:r>
        <w:rPr>
          <w:rFonts w:ascii="Arial" w:hAnsi="Arial" w:cs="Arial"/>
          <w:sz w:val="20"/>
          <w:szCs w:val="20"/>
        </w:rPr>
        <w:tab/>
      </w:r>
      <w:r w:rsidR="00D90C81">
        <w:rPr>
          <w:rFonts w:ascii="Arial" w:hAnsi="Arial" w:cs="Arial"/>
          <w:sz w:val="20"/>
          <w:szCs w:val="20"/>
        </w:rPr>
        <w:t>Ofrece un e</w:t>
      </w:r>
      <w:r w:rsidR="00D90C81">
        <w:rPr>
          <w:rFonts w:ascii="Interstate Mazda Light" w:hAnsi="Interstate Mazda Light"/>
          <w:sz w:val="20"/>
          <w:szCs w:val="20"/>
        </w:rPr>
        <w:t xml:space="preserve">quipamiento más completo de tecnologías de seguridad i-ACTIVSENSE y protección mejorada </w:t>
      </w:r>
      <w:r w:rsidR="00E67A72">
        <w:rPr>
          <w:rFonts w:ascii="Interstate Mazda Light" w:hAnsi="Interstate Mazda Light"/>
          <w:sz w:val="20"/>
          <w:szCs w:val="20"/>
        </w:rPr>
        <w:t>a</w:t>
      </w:r>
      <w:r w:rsidR="00D90C81">
        <w:rPr>
          <w:rFonts w:ascii="Interstate Mazda Light" w:hAnsi="Interstate Mazda Light"/>
          <w:sz w:val="20"/>
          <w:szCs w:val="20"/>
        </w:rPr>
        <w:t xml:space="preserve"> los peatones.</w:t>
      </w:r>
    </w:p>
    <w:p w:rsidR="00F05DCD" w:rsidRPr="0079154E" w:rsidRDefault="00F05DCD" w:rsidP="008A03DB">
      <w:pPr>
        <w:spacing w:line="360" w:lineRule="auto"/>
        <w:jc w:val="center"/>
        <w:rPr>
          <w:rFonts w:ascii="Arial" w:hAnsi="Arial" w:cs="Arial"/>
          <w:sz w:val="20"/>
        </w:rPr>
      </w:pPr>
      <w:bookmarkStart w:id="0" w:name="_GoBack"/>
      <w:bookmarkEnd w:id="0"/>
    </w:p>
    <w:p w:rsidR="00E434D7" w:rsidRPr="00E434D7" w:rsidRDefault="00AD6212" w:rsidP="00E434D7">
      <w:pPr>
        <w:spacing w:line="360" w:lineRule="auto"/>
        <w:jc w:val="both"/>
        <w:rPr>
          <w:rFonts w:ascii="Arial" w:hAnsi="Arial" w:cs="Arial"/>
          <w:sz w:val="20"/>
        </w:rPr>
      </w:pPr>
      <w:r w:rsidRPr="00BF5E69">
        <w:rPr>
          <w:rFonts w:ascii="Arial" w:hAnsi="Arial" w:cs="Arial"/>
          <w:sz w:val="20"/>
          <w:szCs w:val="20"/>
          <w:lang w:val="es-ES_tradnl"/>
        </w:rPr>
        <w:t xml:space="preserve">Madrid, </w:t>
      </w:r>
      <w:r w:rsidR="00E434D7">
        <w:rPr>
          <w:rFonts w:ascii="Arial" w:hAnsi="Arial" w:cs="Arial"/>
          <w:sz w:val="20"/>
          <w:szCs w:val="20"/>
          <w:lang w:val="es-ES_tradnl"/>
        </w:rPr>
        <w:t>24</w:t>
      </w:r>
      <w:r w:rsidRPr="00BF5E69">
        <w:rPr>
          <w:rFonts w:ascii="Arial" w:hAnsi="Arial" w:cs="Arial"/>
          <w:sz w:val="20"/>
          <w:szCs w:val="20"/>
          <w:lang w:val="es-ES_tradnl"/>
        </w:rPr>
        <w:t xml:space="preserve"> de </w:t>
      </w:r>
      <w:r w:rsidR="00624D43" w:rsidRPr="00BF5E69">
        <w:rPr>
          <w:rFonts w:ascii="Arial" w:hAnsi="Arial" w:cs="Arial"/>
          <w:sz w:val="20"/>
          <w:szCs w:val="20"/>
          <w:lang w:val="es-ES_tradnl"/>
        </w:rPr>
        <w:t>octubre</w:t>
      </w:r>
      <w:r w:rsidR="00D61A81" w:rsidRPr="00BF5E69">
        <w:rPr>
          <w:rFonts w:ascii="Arial" w:hAnsi="Arial" w:cs="Arial"/>
          <w:sz w:val="20"/>
          <w:szCs w:val="20"/>
          <w:lang w:val="es-ES_tradnl"/>
        </w:rPr>
        <w:t xml:space="preserve"> </w:t>
      </w:r>
      <w:r w:rsidRPr="00BF5E69">
        <w:rPr>
          <w:rFonts w:ascii="Arial" w:hAnsi="Arial" w:cs="Arial"/>
          <w:sz w:val="20"/>
          <w:szCs w:val="20"/>
          <w:lang w:val="es-ES_tradnl"/>
        </w:rPr>
        <w:t>de 201</w:t>
      </w:r>
      <w:r w:rsidR="00263FCC" w:rsidRPr="00BF5E69">
        <w:rPr>
          <w:rFonts w:ascii="Arial" w:hAnsi="Arial" w:cs="Arial"/>
          <w:sz w:val="20"/>
          <w:szCs w:val="20"/>
          <w:lang w:val="es-ES_tradnl"/>
        </w:rPr>
        <w:t>8</w:t>
      </w:r>
      <w:r w:rsidRPr="00BF5E69">
        <w:rPr>
          <w:rFonts w:ascii="Arial" w:hAnsi="Arial" w:cs="Arial"/>
          <w:sz w:val="20"/>
          <w:szCs w:val="20"/>
          <w:lang w:val="es-ES_tradnl"/>
        </w:rPr>
        <w:t>.</w:t>
      </w:r>
      <w:r w:rsidRPr="001C5466">
        <w:rPr>
          <w:rFonts w:ascii="Arial" w:hAnsi="Arial" w:cs="Arial"/>
          <w:sz w:val="20"/>
          <w:szCs w:val="20"/>
          <w:lang w:val="es-ES_tradnl"/>
        </w:rPr>
        <w:t xml:space="preserve"> </w:t>
      </w:r>
      <w:r w:rsidR="00096CF9" w:rsidRPr="001C5466">
        <w:rPr>
          <w:rFonts w:ascii="Arial" w:hAnsi="Arial" w:cs="Arial"/>
          <w:sz w:val="20"/>
          <w:szCs w:val="20"/>
          <w:lang w:val="es-ES_tradnl"/>
        </w:rPr>
        <w:t xml:space="preserve"> </w:t>
      </w:r>
      <w:r w:rsidR="00E434D7" w:rsidRPr="00E434D7">
        <w:rPr>
          <w:rFonts w:ascii="Arial" w:hAnsi="Arial" w:cs="Arial"/>
          <w:sz w:val="20"/>
        </w:rPr>
        <w:t xml:space="preserve">El nuevo Mazda6 2018 ha </w:t>
      </w:r>
      <w:r w:rsidR="00E434D7">
        <w:rPr>
          <w:rFonts w:ascii="Arial" w:hAnsi="Arial" w:cs="Arial"/>
          <w:sz w:val="20"/>
        </w:rPr>
        <w:t xml:space="preserve">logrado </w:t>
      </w:r>
      <w:r w:rsidR="00E434D7" w:rsidRPr="00E434D7">
        <w:rPr>
          <w:rFonts w:ascii="Arial" w:hAnsi="Arial" w:cs="Arial"/>
          <w:sz w:val="20"/>
        </w:rPr>
        <w:t>cinco estrellas en la última prueba</w:t>
      </w:r>
      <w:r w:rsidR="00D90C81">
        <w:rPr>
          <w:rFonts w:ascii="Arial" w:hAnsi="Arial" w:cs="Arial"/>
          <w:sz w:val="20"/>
        </w:rPr>
        <w:t xml:space="preserve"> realizada de</w:t>
      </w:r>
      <w:r w:rsidR="00E434D7" w:rsidRPr="00E434D7">
        <w:rPr>
          <w:rFonts w:ascii="Arial" w:hAnsi="Arial" w:cs="Arial"/>
          <w:sz w:val="20"/>
        </w:rPr>
        <w:t xml:space="preserve"> Euro NCAP. Es la primera vez que </w:t>
      </w:r>
      <w:r w:rsidR="00E434D7">
        <w:rPr>
          <w:rFonts w:ascii="Arial" w:hAnsi="Arial" w:cs="Arial"/>
          <w:sz w:val="20"/>
        </w:rPr>
        <w:t xml:space="preserve">la marca japonesa </w:t>
      </w:r>
      <w:r w:rsidR="00E434D7" w:rsidRPr="00E434D7">
        <w:rPr>
          <w:rFonts w:ascii="Arial" w:hAnsi="Arial" w:cs="Arial"/>
          <w:sz w:val="20"/>
        </w:rPr>
        <w:t xml:space="preserve">consigue </w:t>
      </w:r>
      <w:r w:rsidR="00E434D7">
        <w:rPr>
          <w:rFonts w:ascii="Arial" w:hAnsi="Arial" w:cs="Arial"/>
          <w:sz w:val="20"/>
        </w:rPr>
        <w:t>la máxima calificación global</w:t>
      </w:r>
      <w:r w:rsidR="00E434D7" w:rsidRPr="00E434D7">
        <w:rPr>
          <w:rFonts w:ascii="Arial" w:hAnsi="Arial" w:cs="Arial"/>
          <w:sz w:val="20"/>
        </w:rPr>
        <w:t xml:space="preserve"> de cinco estrellas desde la implantación de l</w:t>
      </w:r>
      <w:r w:rsidR="00D90C81">
        <w:rPr>
          <w:rFonts w:ascii="Arial" w:hAnsi="Arial" w:cs="Arial"/>
          <w:sz w:val="20"/>
        </w:rPr>
        <w:t>o</w:t>
      </w:r>
      <w:r w:rsidR="00E434D7" w:rsidRPr="00E434D7">
        <w:rPr>
          <w:rFonts w:ascii="Arial" w:hAnsi="Arial" w:cs="Arial"/>
          <w:sz w:val="20"/>
        </w:rPr>
        <w:t>s nuev</w:t>
      </w:r>
      <w:r w:rsidR="00D90C81">
        <w:rPr>
          <w:rFonts w:ascii="Arial" w:hAnsi="Arial" w:cs="Arial"/>
          <w:sz w:val="20"/>
        </w:rPr>
        <w:t xml:space="preserve">os tests </w:t>
      </w:r>
      <w:r w:rsidR="00E434D7" w:rsidRPr="00E434D7">
        <w:rPr>
          <w:rFonts w:ascii="Arial" w:hAnsi="Arial" w:cs="Arial"/>
          <w:sz w:val="20"/>
        </w:rPr>
        <w:t xml:space="preserve">de colisión Euro NCAP 2018, más </w:t>
      </w:r>
      <w:r w:rsidR="00E434D7">
        <w:rPr>
          <w:rFonts w:ascii="Arial" w:hAnsi="Arial" w:cs="Arial"/>
          <w:sz w:val="20"/>
        </w:rPr>
        <w:t>exigentes que l</w:t>
      </w:r>
      <w:r w:rsidR="00D90C81">
        <w:rPr>
          <w:rFonts w:ascii="Arial" w:hAnsi="Arial" w:cs="Arial"/>
          <w:sz w:val="20"/>
        </w:rPr>
        <w:t>o</w:t>
      </w:r>
      <w:r w:rsidR="00E434D7">
        <w:rPr>
          <w:rFonts w:ascii="Arial" w:hAnsi="Arial" w:cs="Arial"/>
          <w:sz w:val="20"/>
        </w:rPr>
        <w:t>s anteriores</w:t>
      </w:r>
      <w:r w:rsidR="00E434D7" w:rsidRPr="00E434D7">
        <w:rPr>
          <w:rFonts w:ascii="Arial" w:hAnsi="Arial" w:cs="Arial"/>
          <w:sz w:val="20"/>
        </w:rPr>
        <w:t>.</w:t>
      </w:r>
    </w:p>
    <w:p w:rsidR="00E434D7" w:rsidRPr="00E434D7" w:rsidRDefault="00E434D7" w:rsidP="00E434D7">
      <w:pPr>
        <w:spacing w:line="360" w:lineRule="auto"/>
        <w:jc w:val="both"/>
        <w:rPr>
          <w:rFonts w:ascii="Arial" w:hAnsi="Arial" w:cs="Arial"/>
          <w:sz w:val="20"/>
        </w:rPr>
      </w:pPr>
    </w:p>
    <w:p w:rsidR="00E434D7" w:rsidRPr="00E434D7" w:rsidRDefault="00E434D7" w:rsidP="00E434D7">
      <w:pPr>
        <w:spacing w:line="360" w:lineRule="auto"/>
        <w:jc w:val="both"/>
        <w:rPr>
          <w:rFonts w:ascii="Arial" w:hAnsi="Arial" w:cs="Arial"/>
          <w:sz w:val="20"/>
        </w:rPr>
      </w:pPr>
      <w:r w:rsidRPr="00E434D7">
        <w:rPr>
          <w:rFonts w:ascii="Arial" w:hAnsi="Arial" w:cs="Arial"/>
          <w:sz w:val="20"/>
        </w:rPr>
        <w:t xml:space="preserve">Una de las claves del éxito del nuevo Mazda6 radica en el aumento de la rigidez de su arquitectura SKYACTIV-Body, ligera pero con una alta capacidad de absorción de impactos. La otra es su equipamiento de tecnologías de seguridad i-ACTIVSENSE aún más amplio, que ayuda a los conductores a identificar riesgos potenciales y reduce la posibilidad de sufrir lesiones o daños. La protección </w:t>
      </w:r>
      <w:r w:rsidR="00D90C81">
        <w:rPr>
          <w:rFonts w:ascii="Arial" w:hAnsi="Arial" w:cs="Arial"/>
          <w:sz w:val="20"/>
        </w:rPr>
        <w:t>a</w:t>
      </w:r>
      <w:r w:rsidRPr="00E434D7">
        <w:rPr>
          <w:rFonts w:ascii="Arial" w:hAnsi="Arial" w:cs="Arial"/>
          <w:sz w:val="20"/>
        </w:rPr>
        <w:t xml:space="preserve"> los peatones también ha mejorado </w:t>
      </w:r>
      <w:r>
        <w:rPr>
          <w:rFonts w:ascii="Arial" w:hAnsi="Arial" w:cs="Arial"/>
          <w:sz w:val="20"/>
        </w:rPr>
        <w:t>notablemente</w:t>
      </w:r>
      <w:r w:rsidRPr="00E434D7">
        <w:rPr>
          <w:rFonts w:ascii="Arial" w:hAnsi="Arial" w:cs="Arial"/>
          <w:sz w:val="20"/>
        </w:rPr>
        <w:t>.</w:t>
      </w:r>
    </w:p>
    <w:p w:rsidR="00E434D7" w:rsidRDefault="00E434D7" w:rsidP="00E434D7">
      <w:pPr>
        <w:spacing w:line="360" w:lineRule="auto"/>
        <w:jc w:val="both"/>
        <w:rPr>
          <w:rFonts w:ascii="Arial" w:hAnsi="Arial" w:cs="Arial"/>
          <w:sz w:val="20"/>
        </w:rPr>
      </w:pPr>
    </w:p>
    <w:p w:rsidR="00E434D7" w:rsidRPr="00E434D7" w:rsidRDefault="00E434D7" w:rsidP="00E434D7">
      <w:pPr>
        <w:spacing w:line="360" w:lineRule="auto"/>
        <w:jc w:val="both"/>
        <w:rPr>
          <w:rFonts w:ascii="Arial" w:hAnsi="Arial" w:cs="Arial"/>
          <w:sz w:val="20"/>
        </w:rPr>
      </w:pPr>
      <w:r w:rsidRPr="00E434D7">
        <w:rPr>
          <w:rFonts w:ascii="Arial" w:hAnsi="Arial" w:cs="Arial"/>
          <w:sz w:val="20"/>
        </w:rPr>
        <w:t xml:space="preserve">Las valoraciones Euro NCAP se desglosan en cuatro categorías: ocupantes adultos, ocupantes infantiles, usuarios vulnerables de la carretera (seguridad para los peatones) y asistencia a la seguridad. En tres de ellas, el nuevo Mazda6 ha igualado o superado las calificaciones obtenidas por su predecesor en 2013. </w:t>
      </w:r>
    </w:p>
    <w:p w:rsidR="00E434D7" w:rsidRPr="00E434D7" w:rsidRDefault="00E434D7" w:rsidP="00E434D7">
      <w:pPr>
        <w:spacing w:line="360" w:lineRule="auto"/>
        <w:jc w:val="both"/>
        <w:rPr>
          <w:rFonts w:ascii="Arial" w:hAnsi="Arial" w:cs="Arial"/>
          <w:sz w:val="20"/>
        </w:rPr>
      </w:pPr>
    </w:p>
    <w:p w:rsidR="00E434D7" w:rsidRPr="00E434D7" w:rsidRDefault="00E434D7" w:rsidP="00E434D7">
      <w:pPr>
        <w:spacing w:line="360" w:lineRule="auto"/>
        <w:jc w:val="both"/>
        <w:rPr>
          <w:rFonts w:ascii="Arial" w:hAnsi="Arial" w:cs="Arial"/>
          <w:sz w:val="20"/>
        </w:rPr>
      </w:pPr>
      <w:r w:rsidRPr="00E434D7">
        <w:rPr>
          <w:rFonts w:ascii="Arial" w:hAnsi="Arial" w:cs="Arial"/>
          <w:sz w:val="20"/>
        </w:rPr>
        <w:t>La valoración de ocupantes adultos del nuevo Mazda6 escaló un 3%, hasta alcanzar un excepcional 95%. Sus puntuaciones más altas se registraron en las pruebas de colisión frontal con</w:t>
      </w:r>
      <w:r>
        <w:rPr>
          <w:rFonts w:ascii="Arial" w:hAnsi="Arial" w:cs="Arial"/>
          <w:sz w:val="20"/>
        </w:rPr>
        <w:t>tra un coche parado</w:t>
      </w:r>
      <w:r w:rsidRPr="00E434D7">
        <w:rPr>
          <w:rFonts w:ascii="Arial" w:hAnsi="Arial" w:cs="Arial"/>
          <w:sz w:val="20"/>
        </w:rPr>
        <w:t xml:space="preserve">, y en colisiones laterales con una barrera y un poste. La puntuación de protección de ocupantes infantiles creció nada menos que un 14% hasta </w:t>
      </w:r>
      <w:r>
        <w:rPr>
          <w:rFonts w:ascii="Arial" w:hAnsi="Arial" w:cs="Arial"/>
          <w:sz w:val="20"/>
        </w:rPr>
        <w:t xml:space="preserve">alcanzar </w:t>
      </w:r>
      <w:r w:rsidRPr="00E434D7">
        <w:rPr>
          <w:rFonts w:ascii="Arial" w:hAnsi="Arial" w:cs="Arial"/>
          <w:sz w:val="20"/>
        </w:rPr>
        <w:t xml:space="preserve">un 91%, con puntuaciones máximas en las categorías de impacto frontal y lateral. En la categoría de usuarios vulnerables de la carretera (protección de los peatones), la </w:t>
      </w:r>
      <w:r>
        <w:rPr>
          <w:rFonts w:ascii="Arial" w:hAnsi="Arial" w:cs="Arial"/>
          <w:sz w:val="20"/>
        </w:rPr>
        <w:t>nota fue de</w:t>
      </w:r>
      <w:r w:rsidRPr="00E434D7">
        <w:rPr>
          <w:rFonts w:ascii="Arial" w:hAnsi="Arial" w:cs="Arial"/>
          <w:sz w:val="20"/>
        </w:rPr>
        <w:t xml:space="preserve"> un meritorio 66%, igual a la</w:t>
      </w:r>
      <w:r>
        <w:rPr>
          <w:rFonts w:ascii="Arial" w:hAnsi="Arial" w:cs="Arial"/>
          <w:sz w:val="20"/>
        </w:rPr>
        <w:t xml:space="preserve"> alcanzada por </w:t>
      </w:r>
      <w:r w:rsidRPr="00E434D7">
        <w:rPr>
          <w:rFonts w:ascii="Arial" w:hAnsi="Arial" w:cs="Arial"/>
          <w:sz w:val="20"/>
        </w:rPr>
        <w:t>el modelo anterior, mientras que en la categoría de asistencia a la seguridad, el nuevo Mazda6 alcanzó un impresionante 73%.</w:t>
      </w:r>
    </w:p>
    <w:p w:rsidR="00E434D7" w:rsidRPr="00E434D7" w:rsidRDefault="00E434D7" w:rsidP="00E434D7">
      <w:pPr>
        <w:spacing w:line="360" w:lineRule="auto"/>
        <w:jc w:val="both"/>
        <w:rPr>
          <w:rFonts w:ascii="Arial" w:hAnsi="Arial" w:cs="Arial"/>
          <w:sz w:val="20"/>
        </w:rPr>
      </w:pPr>
    </w:p>
    <w:p w:rsidR="00E434D7" w:rsidRPr="00E434D7" w:rsidRDefault="00E434D7" w:rsidP="00E434D7">
      <w:pPr>
        <w:spacing w:line="360" w:lineRule="auto"/>
        <w:jc w:val="both"/>
        <w:rPr>
          <w:rFonts w:ascii="Arial" w:hAnsi="Arial" w:cs="Arial"/>
          <w:sz w:val="20"/>
        </w:rPr>
      </w:pPr>
      <w:r w:rsidRPr="00E434D7">
        <w:rPr>
          <w:rFonts w:ascii="Arial" w:hAnsi="Arial" w:cs="Arial"/>
          <w:sz w:val="20"/>
        </w:rPr>
        <w:lastRenderedPageBreak/>
        <w:t xml:space="preserve">Tomando como base un equipamiento de elementos de seguridad i-ACTIVSENSE que ya era muy </w:t>
      </w:r>
      <w:r>
        <w:rPr>
          <w:rFonts w:ascii="Arial" w:hAnsi="Arial" w:cs="Arial"/>
          <w:sz w:val="20"/>
        </w:rPr>
        <w:t>abundante</w:t>
      </w:r>
      <w:r w:rsidRPr="00E434D7">
        <w:rPr>
          <w:rFonts w:ascii="Arial" w:hAnsi="Arial" w:cs="Arial"/>
          <w:sz w:val="20"/>
        </w:rPr>
        <w:t>, el Mazda6 2018 dispone de un sistema actualizado de Control de crucero adaptativo</w:t>
      </w:r>
      <w:r>
        <w:rPr>
          <w:rFonts w:ascii="Arial" w:hAnsi="Arial" w:cs="Arial"/>
          <w:sz w:val="20"/>
        </w:rPr>
        <w:t xml:space="preserve"> con función Stop&amp;Go</w:t>
      </w:r>
      <w:r w:rsidRPr="00E434D7">
        <w:rPr>
          <w:rFonts w:ascii="Arial" w:hAnsi="Arial" w:cs="Arial"/>
          <w:sz w:val="20"/>
        </w:rPr>
        <w:t xml:space="preserve"> (MRCC), Faros led adaptativos (ALH) mejorados, un Asistente de velocidad inteligente (ISA), la función de autorretención de Mazda y una cámara</w:t>
      </w:r>
      <w:r>
        <w:rPr>
          <w:rFonts w:ascii="Arial" w:hAnsi="Arial" w:cs="Arial"/>
          <w:sz w:val="20"/>
        </w:rPr>
        <w:t xml:space="preserve"> de visión</w:t>
      </w:r>
      <w:r w:rsidRPr="00E434D7">
        <w:rPr>
          <w:rFonts w:ascii="Arial" w:hAnsi="Arial" w:cs="Arial"/>
          <w:sz w:val="20"/>
        </w:rPr>
        <w:t xml:space="preserve"> 360º. </w:t>
      </w:r>
      <w:r>
        <w:rPr>
          <w:rFonts w:ascii="Arial" w:hAnsi="Arial" w:cs="Arial"/>
          <w:sz w:val="20"/>
        </w:rPr>
        <w:t xml:space="preserve">La </w:t>
      </w:r>
      <w:r w:rsidRPr="00E434D7">
        <w:rPr>
          <w:rFonts w:ascii="Arial" w:hAnsi="Arial" w:cs="Arial"/>
          <w:sz w:val="20"/>
        </w:rPr>
        <w:t xml:space="preserve">protección </w:t>
      </w:r>
      <w:r>
        <w:rPr>
          <w:rFonts w:ascii="Arial" w:hAnsi="Arial" w:cs="Arial"/>
          <w:sz w:val="20"/>
        </w:rPr>
        <w:t>a</w:t>
      </w:r>
      <w:r w:rsidRPr="00E434D7">
        <w:rPr>
          <w:rFonts w:ascii="Arial" w:hAnsi="Arial" w:cs="Arial"/>
          <w:sz w:val="20"/>
        </w:rPr>
        <w:t xml:space="preserve"> los peatones también ha subido enteros gracias a la adopción de un sistema de capó activo.</w:t>
      </w:r>
    </w:p>
    <w:p w:rsidR="00E434D7" w:rsidRPr="00E434D7" w:rsidRDefault="00E434D7" w:rsidP="00E434D7">
      <w:pPr>
        <w:spacing w:line="360" w:lineRule="auto"/>
        <w:jc w:val="both"/>
        <w:rPr>
          <w:rFonts w:ascii="Arial" w:hAnsi="Arial" w:cs="Arial"/>
          <w:sz w:val="20"/>
        </w:rPr>
      </w:pPr>
    </w:p>
    <w:p w:rsidR="00E434D7" w:rsidRDefault="00E434D7" w:rsidP="00E434D7">
      <w:pPr>
        <w:spacing w:line="360" w:lineRule="auto"/>
        <w:jc w:val="both"/>
        <w:rPr>
          <w:rFonts w:ascii="Arial" w:hAnsi="Arial" w:cs="Arial"/>
          <w:sz w:val="20"/>
        </w:rPr>
      </w:pPr>
      <w:r w:rsidRPr="00E434D7">
        <w:rPr>
          <w:rFonts w:ascii="Arial" w:hAnsi="Arial" w:cs="Arial"/>
          <w:sz w:val="20"/>
        </w:rPr>
        <w:t>El excelente comportamiento dinámico contribuye igualmente a la valoración de cinco estrellas Euro NCAP del nuevo Mazda6, en forma de una aceleración, frenos, maniobrabilidad y dirección más lineales y predecibles. Todos estos atributos hacen que el coche resulte más sencillo de conducir y eso, a su vez, reduce el potencial de accidentes sin afectar al placer de conducción tradicional de Mazda.</w:t>
      </w:r>
    </w:p>
    <w:p w:rsidR="00E434D7" w:rsidRPr="00E434D7" w:rsidRDefault="00E434D7" w:rsidP="00E434D7">
      <w:pPr>
        <w:spacing w:line="360" w:lineRule="auto"/>
        <w:jc w:val="both"/>
        <w:rPr>
          <w:rFonts w:ascii="Arial" w:hAnsi="Arial" w:cs="Arial"/>
          <w:sz w:val="20"/>
        </w:rPr>
      </w:pPr>
      <w:r w:rsidRPr="00E434D7">
        <w:rPr>
          <w:rFonts w:ascii="Arial" w:hAnsi="Arial" w:cs="Arial"/>
          <w:sz w:val="20"/>
        </w:rPr>
        <w:br/>
      </w:r>
    </w:p>
    <w:p w:rsidR="00E434D7" w:rsidRPr="00BF5E69" w:rsidRDefault="00E434D7" w:rsidP="00E434D7">
      <w:pPr>
        <w:spacing w:line="360" w:lineRule="auto"/>
        <w:jc w:val="both"/>
        <w:rPr>
          <w:rFonts w:ascii="Arial" w:hAnsi="Arial" w:cs="Arial"/>
          <w:sz w:val="20"/>
        </w:rPr>
      </w:pPr>
    </w:p>
    <w:p w:rsidR="00BF5E69" w:rsidRPr="004F2AC2" w:rsidRDefault="00BF5E69" w:rsidP="00BF5E69">
      <w:pPr>
        <w:rPr>
          <w:lang w:val="es-ES"/>
        </w:rPr>
      </w:pPr>
    </w:p>
    <w:p w:rsidR="00624145" w:rsidRPr="00BF5E69" w:rsidRDefault="00624145" w:rsidP="00BF5E69">
      <w:pPr>
        <w:spacing w:line="360" w:lineRule="auto"/>
        <w:jc w:val="both"/>
        <w:rPr>
          <w:rFonts w:ascii="Arial" w:hAnsi="Arial" w:cs="Arial"/>
          <w:sz w:val="20"/>
          <w:szCs w:val="20"/>
          <w:lang w:val="es-ES"/>
        </w:rPr>
      </w:pPr>
    </w:p>
    <w:p w:rsidR="00397DA5" w:rsidRPr="00C5415A" w:rsidRDefault="00397DA5" w:rsidP="00024912">
      <w:pPr>
        <w:jc w:val="center"/>
        <w:rPr>
          <w:rFonts w:ascii="Arial" w:hAnsi="Arial" w:cs="Arial"/>
          <w:sz w:val="20"/>
        </w:rPr>
      </w:pPr>
      <w:r w:rsidRPr="00C5415A">
        <w:rPr>
          <w:rFonts w:ascii="Arial" w:hAnsi="Arial" w:cs="Arial"/>
          <w:sz w:val="20"/>
          <w:szCs w:val="20"/>
          <w:lang w:val="es-ES"/>
        </w:rPr>
        <w:t>###</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Para más información:</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Natalia García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Directora de comunicación</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914185468/80</w:t>
      </w:r>
    </w:p>
    <w:p w:rsidR="00397DA5" w:rsidRPr="00C5415A" w:rsidRDefault="00E67A72" w:rsidP="00397DA5">
      <w:pPr>
        <w:autoSpaceDE w:val="0"/>
        <w:autoSpaceDN w:val="0"/>
        <w:adjustRightInd w:val="0"/>
        <w:rPr>
          <w:rFonts w:ascii="Arial" w:hAnsi="Arial" w:cs="Arial"/>
          <w:bCs/>
          <w:sz w:val="16"/>
          <w:szCs w:val="16"/>
          <w:lang w:eastAsia="ja-JP"/>
        </w:rPr>
      </w:pPr>
      <w:hyperlink r:id="rId8" w:history="1">
        <w:r w:rsidR="00397DA5" w:rsidRPr="00C5415A">
          <w:rPr>
            <w:rStyle w:val="Hyperlink"/>
            <w:rFonts w:ascii="Arial" w:hAnsi="Arial" w:cs="Arial"/>
            <w:bCs/>
            <w:sz w:val="16"/>
            <w:szCs w:val="16"/>
            <w:lang w:eastAsia="ja-JP"/>
          </w:rPr>
          <w:t>ngarcia@mazdaeur.com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Manuel Rivas</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Jefe de prensa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914185450/80</w:t>
      </w:r>
    </w:p>
    <w:p w:rsidR="00397DA5" w:rsidRPr="00C5415A" w:rsidRDefault="00E67A72" w:rsidP="00397DA5">
      <w:pPr>
        <w:autoSpaceDE w:val="0"/>
        <w:autoSpaceDN w:val="0"/>
        <w:adjustRightInd w:val="0"/>
        <w:rPr>
          <w:rFonts w:ascii="Arial" w:hAnsi="Arial" w:cs="Arial"/>
          <w:bCs/>
          <w:sz w:val="16"/>
          <w:szCs w:val="16"/>
          <w:lang w:eastAsia="ja-JP"/>
        </w:rPr>
      </w:pPr>
      <w:hyperlink r:id="rId9" w:history="1">
        <w:r w:rsidR="00397DA5" w:rsidRPr="00C5415A">
          <w:rPr>
            <w:rStyle w:val="Hyperlink"/>
            <w:rFonts w:ascii="Arial" w:hAnsi="Arial" w:cs="Arial"/>
            <w:bCs/>
            <w:sz w:val="16"/>
            <w:szCs w:val="16"/>
            <w:lang w:eastAsia="ja-JP"/>
          </w:rPr>
          <w:t>mrivas@mazdaeur.com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de prensa: </w:t>
      </w:r>
      <w:hyperlink r:id="rId10" w:history="1">
        <w:r w:rsidRPr="00C5415A">
          <w:rPr>
            <w:rStyle w:val="Hyperlink"/>
            <w:rFonts w:ascii="Arial" w:hAnsi="Arial" w:cs="Arial"/>
            <w:bCs/>
            <w:sz w:val="16"/>
            <w:szCs w:val="16"/>
            <w:lang w:eastAsia="ja-JP"/>
          </w:rPr>
          <w:t>www.mazda-press.es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oficial: </w:t>
      </w:r>
      <w:hyperlink r:id="rId11" w:history="1">
        <w:r w:rsidRPr="00C5415A">
          <w:rPr>
            <w:rStyle w:val="Hyperlink"/>
            <w:rFonts w:ascii="Arial" w:hAnsi="Arial" w:cs="Arial"/>
            <w:bCs/>
            <w:sz w:val="16"/>
            <w:szCs w:val="16"/>
            <w:lang w:eastAsia="ja-JP"/>
          </w:rPr>
          <w:t>www.mazda.es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Facebook: </w:t>
      </w:r>
      <w:hyperlink r:id="rId12" w:history="1">
        <w:r w:rsidRPr="00C5415A">
          <w:rPr>
            <w:rStyle w:val="Hyperlink"/>
            <w:rFonts w:ascii="Arial" w:hAnsi="Arial" w:cs="Arial"/>
            <w:bCs/>
            <w:sz w:val="16"/>
            <w:szCs w:val="16"/>
            <w:lang w:eastAsia="ja-JP"/>
          </w:rPr>
          <w:t>www.facebook.com/MazdaES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Twitter:</w:t>
      </w:r>
      <w:r w:rsidRPr="00C5415A">
        <w:rPr>
          <w:rFonts w:ascii="Arial" w:hAnsi="Arial" w:cs="Arial"/>
          <w:lang w:eastAsia="ja-JP"/>
        </w:rPr>
        <w:t xml:space="preserve"> </w:t>
      </w:r>
      <w:r w:rsidRPr="00C5415A">
        <w:rPr>
          <w:rStyle w:val="Hyperlink"/>
          <w:rFonts w:ascii="Arial" w:hAnsi="Arial" w:cs="Arial"/>
          <w:bCs/>
          <w:sz w:val="16"/>
          <w:szCs w:val="16"/>
          <w:lang w:eastAsia="ja-JP"/>
        </w:rPr>
        <w:t>@MazdaEspana</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jc w:val="center"/>
        <w:rPr>
          <w:rFonts w:ascii="Arial" w:eastAsia="MS Gothic" w:hAnsi="Arial" w:cs="Arial"/>
        </w:rPr>
      </w:pP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r w:rsidRPr="00C5415A">
        <w:rPr>
          <w:rFonts w:ascii="Arial" w:hAnsi="Arial" w:cs="Arial"/>
          <w:b/>
          <w:bCs/>
          <w:sz w:val="16"/>
          <w:szCs w:val="16"/>
          <w:lang w:eastAsia="ja-JP"/>
        </w:rPr>
        <w:t>Mazda Motor Corporation</w:t>
      </w:r>
      <w:r w:rsidRPr="00C5415A">
        <w:rPr>
          <w:rFonts w:ascii="Arial" w:hAnsi="Arial" w:cs="Arial"/>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p>
    <w:p w:rsidR="00397DA5" w:rsidRPr="00C5415A" w:rsidRDefault="00397DA5" w:rsidP="00397DA5">
      <w:pPr>
        <w:widowControl w:val="0"/>
        <w:suppressAutoHyphens/>
        <w:spacing w:line="360" w:lineRule="auto"/>
        <w:jc w:val="both"/>
        <w:rPr>
          <w:rFonts w:ascii="Arial" w:hAnsi="Arial" w:cs="Arial"/>
          <w:bCs/>
          <w:sz w:val="16"/>
          <w:szCs w:val="16"/>
          <w:lang w:val="es-ES" w:eastAsia="ja-JP"/>
        </w:rPr>
      </w:pPr>
      <w:r w:rsidRPr="00C5415A">
        <w:rPr>
          <w:rFonts w:ascii="Arial" w:hAnsi="Arial" w:cs="Arial"/>
          <w:b/>
          <w:bCs/>
          <w:sz w:val="16"/>
          <w:szCs w:val="16"/>
          <w:lang w:eastAsia="ja-JP"/>
        </w:rPr>
        <w:lastRenderedPageBreak/>
        <w:t>Mazda Automóviles España, S.A.</w:t>
      </w:r>
      <w:r w:rsidRPr="00C5415A">
        <w:rPr>
          <w:rFonts w:ascii="Arial" w:hAnsi="Arial" w:cs="Arial"/>
          <w:bCs/>
          <w:sz w:val="16"/>
          <w:szCs w:val="16"/>
          <w:lang w:eastAsia="ja-JP"/>
        </w:rPr>
        <w:t xml:space="preserve">, empresa fundada en marzo de 2000 y con sede en Madrid (España), es la filial de Mazda Motor Corporation en España y actualmente distribuye </w:t>
      </w:r>
      <w:r w:rsidR="007D5365" w:rsidRPr="00C5415A">
        <w:rPr>
          <w:rFonts w:ascii="Arial" w:hAnsi="Arial" w:cs="Arial"/>
          <w:bCs/>
          <w:sz w:val="16"/>
          <w:szCs w:val="16"/>
          <w:lang w:eastAsia="ja-JP"/>
        </w:rPr>
        <w:t>seis mo</w:t>
      </w:r>
      <w:r w:rsidRPr="00C5415A">
        <w:rPr>
          <w:rFonts w:ascii="Arial" w:hAnsi="Arial" w:cs="Arial"/>
          <w:bCs/>
          <w:sz w:val="16"/>
          <w:szCs w:val="16"/>
          <w:lang w:eastAsia="ja-JP"/>
        </w:rPr>
        <w:t>delos en el mercado español: Mazda2 (modelo urbano), Mazda3 (compacto), Mazda6 (berlina), Mazda MX-5 (descapotabl</w:t>
      </w:r>
      <w:r w:rsidR="007D5365" w:rsidRPr="00C5415A">
        <w:rPr>
          <w:rFonts w:ascii="Arial" w:hAnsi="Arial" w:cs="Arial"/>
          <w:bCs/>
          <w:sz w:val="16"/>
          <w:szCs w:val="16"/>
          <w:lang w:eastAsia="ja-JP"/>
        </w:rPr>
        <w:t>e) y los modelos SUV Mazda CX-3 y</w:t>
      </w:r>
      <w:r w:rsidRPr="00C5415A">
        <w:rPr>
          <w:rFonts w:ascii="Arial" w:hAnsi="Arial" w:cs="Arial"/>
          <w:bCs/>
          <w:sz w:val="16"/>
          <w:szCs w:val="16"/>
          <w:lang w:eastAsia="ja-JP"/>
        </w:rPr>
        <w:t xml:space="preserve"> Mazda CX-5, cubriendo prácticamente la totalidad de los segmentos del mercado. </w:t>
      </w:r>
      <w:r w:rsidRPr="00C5415A">
        <w:rPr>
          <w:rFonts w:ascii="Arial" w:hAnsi="Arial" w:cs="Arial"/>
          <w:bCs/>
          <w:sz w:val="16"/>
          <w:szCs w:val="16"/>
          <w:lang w:val="es-ES" w:eastAsia="ja-JP"/>
        </w:rPr>
        <w:t xml:space="preserve">Cuenta con un capital humano de </w:t>
      </w:r>
      <w:r w:rsidR="00572DDE">
        <w:rPr>
          <w:rFonts w:ascii="Arial" w:hAnsi="Arial" w:cs="Arial"/>
          <w:bCs/>
          <w:sz w:val="16"/>
          <w:szCs w:val="16"/>
          <w:lang w:val="es-ES" w:eastAsia="ja-JP"/>
        </w:rPr>
        <w:t>6</w:t>
      </w:r>
      <w:r w:rsidR="00416785" w:rsidRPr="00C5415A">
        <w:rPr>
          <w:rFonts w:ascii="Arial" w:hAnsi="Arial" w:cs="Arial"/>
          <w:bCs/>
          <w:sz w:val="16"/>
          <w:szCs w:val="16"/>
          <w:lang w:val="es-ES" w:eastAsia="ja-JP"/>
        </w:rPr>
        <w:t>0</w:t>
      </w:r>
      <w:r w:rsidRPr="00C5415A">
        <w:rPr>
          <w:rFonts w:ascii="Arial" w:hAnsi="Arial" w:cs="Arial"/>
          <w:bCs/>
          <w:sz w:val="16"/>
          <w:szCs w:val="16"/>
          <w:lang w:val="es-ES" w:eastAsia="ja-JP"/>
        </w:rPr>
        <w:t xml:space="preserve"> empleados.</w:t>
      </w:r>
    </w:p>
    <w:sectPr w:rsidR="00397DA5" w:rsidRPr="00C5415A" w:rsidSect="00A05ECC">
      <w:headerReference w:type="default" r:id="rId13"/>
      <w:footerReference w:type="default" r:id="rId14"/>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4F70" w:rsidRDefault="00684F70" w:rsidP="00420EE9">
      <w:r>
        <w:separator/>
      </w:r>
    </w:p>
  </w:endnote>
  <w:endnote w:type="continuationSeparator" w:id="0">
    <w:p w:rsidR="00684F70" w:rsidRDefault="00684F70"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Interstate Mazda Light">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Interstate-LightCondensed">
    <w:altName w:val="Interstate-LightCondensed"/>
    <w:panose1 w:val="00000000000000000000"/>
    <w:charset w:val="00"/>
    <w:family w:val="swiss"/>
    <w:notTrueType/>
    <w:pitch w:val="default"/>
    <w:sig w:usb0="00000003" w:usb1="00000000" w:usb2="00000000" w:usb3="00000000" w:csb0="00000001"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US" w:eastAsia="en-US"/>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4F70" w:rsidRDefault="00684F70" w:rsidP="00420EE9">
      <w:r>
        <w:separator/>
      </w:r>
    </w:p>
  </w:footnote>
  <w:footnote w:type="continuationSeparator" w:id="0">
    <w:p w:rsidR="00684F70" w:rsidRDefault="00684F70"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US" w:eastAsia="en-US"/>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US" w:eastAsia="en-US"/>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2" w15:restartNumberingAfterBreak="0">
    <w:nsid w:val="1D324232"/>
    <w:multiLevelType w:val="hybridMultilevel"/>
    <w:tmpl w:val="8E640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D0B6DA7"/>
    <w:multiLevelType w:val="hybridMultilevel"/>
    <w:tmpl w:val="24F8BEDE"/>
    <w:lvl w:ilvl="0" w:tplc="D1E00506">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15:restartNumberingAfterBreak="0">
    <w:nsid w:val="54603DDB"/>
    <w:multiLevelType w:val="hybridMultilevel"/>
    <w:tmpl w:val="54FCC6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836D5A"/>
    <w:multiLevelType w:val="hybridMultilevel"/>
    <w:tmpl w:val="A11C4B88"/>
    <w:lvl w:ilvl="0" w:tplc="46D82E74">
      <w:start w:val="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2F7C57"/>
    <w:multiLevelType w:val="hybridMultilevel"/>
    <w:tmpl w:val="B824CBCC"/>
    <w:lvl w:ilvl="0" w:tplc="C83087FE">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0"/>
  </w:num>
  <w:num w:numId="4">
    <w:abstractNumId w:val="4"/>
  </w:num>
  <w:num w:numId="5">
    <w:abstractNumId w:val="1"/>
  </w:num>
  <w:num w:numId="6">
    <w:abstractNumId w:val="5"/>
  </w:num>
  <w:num w:numId="7">
    <w:abstractNumId w:val="3"/>
  </w:num>
  <w:num w:numId="8">
    <w:abstractNumId w:val="7"/>
  </w:num>
  <w:num w:numId="9">
    <w:abstractNumId w:val="8"/>
  </w:num>
  <w:num w:numId="10">
    <w:abstractNumId w:val="12"/>
  </w:num>
  <w:num w:numId="11">
    <w:abstractNumId w:val="11"/>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284"/>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05657"/>
    <w:rsid w:val="00024723"/>
    <w:rsid w:val="00024912"/>
    <w:rsid w:val="00026943"/>
    <w:rsid w:val="0004170C"/>
    <w:rsid w:val="00043E86"/>
    <w:rsid w:val="00047642"/>
    <w:rsid w:val="0006392C"/>
    <w:rsid w:val="00067C58"/>
    <w:rsid w:val="00074D70"/>
    <w:rsid w:val="000809FA"/>
    <w:rsid w:val="000869A9"/>
    <w:rsid w:val="00087BF9"/>
    <w:rsid w:val="00096CF9"/>
    <w:rsid w:val="000B731B"/>
    <w:rsid w:val="000C1BB5"/>
    <w:rsid w:val="000C5466"/>
    <w:rsid w:val="000D4835"/>
    <w:rsid w:val="000F5A1C"/>
    <w:rsid w:val="001017CB"/>
    <w:rsid w:val="001033CF"/>
    <w:rsid w:val="001117E0"/>
    <w:rsid w:val="001314A1"/>
    <w:rsid w:val="00132235"/>
    <w:rsid w:val="001501E1"/>
    <w:rsid w:val="00155404"/>
    <w:rsid w:val="00172815"/>
    <w:rsid w:val="00180228"/>
    <w:rsid w:val="001852B1"/>
    <w:rsid w:val="00191612"/>
    <w:rsid w:val="0019632C"/>
    <w:rsid w:val="001A03C3"/>
    <w:rsid w:val="001A2864"/>
    <w:rsid w:val="001C3619"/>
    <w:rsid w:val="001C5466"/>
    <w:rsid w:val="001D0503"/>
    <w:rsid w:val="001E7FE7"/>
    <w:rsid w:val="00200314"/>
    <w:rsid w:val="002178DE"/>
    <w:rsid w:val="002429F3"/>
    <w:rsid w:val="00243EE9"/>
    <w:rsid w:val="00247438"/>
    <w:rsid w:val="00263FCC"/>
    <w:rsid w:val="00275FDD"/>
    <w:rsid w:val="0028167B"/>
    <w:rsid w:val="00284EC9"/>
    <w:rsid w:val="002A3006"/>
    <w:rsid w:val="002A5390"/>
    <w:rsid w:val="002A5D71"/>
    <w:rsid w:val="002B09EB"/>
    <w:rsid w:val="002B7F97"/>
    <w:rsid w:val="002C1043"/>
    <w:rsid w:val="002C461A"/>
    <w:rsid w:val="002E20A5"/>
    <w:rsid w:val="002E5269"/>
    <w:rsid w:val="002E71E3"/>
    <w:rsid w:val="002F3019"/>
    <w:rsid w:val="002F5DE9"/>
    <w:rsid w:val="00307D2F"/>
    <w:rsid w:val="00313459"/>
    <w:rsid w:val="0031577A"/>
    <w:rsid w:val="00322E93"/>
    <w:rsid w:val="00323961"/>
    <w:rsid w:val="003352AE"/>
    <w:rsid w:val="0034143A"/>
    <w:rsid w:val="00354A1D"/>
    <w:rsid w:val="00356675"/>
    <w:rsid w:val="00363A07"/>
    <w:rsid w:val="0036649E"/>
    <w:rsid w:val="003664A5"/>
    <w:rsid w:val="00385655"/>
    <w:rsid w:val="00385C51"/>
    <w:rsid w:val="00387776"/>
    <w:rsid w:val="003927B1"/>
    <w:rsid w:val="00394DB4"/>
    <w:rsid w:val="003954FB"/>
    <w:rsid w:val="0039676E"/>
    <w:rsid w:val="00397DA5"/>
    <w:rsid w:val="003A0DDB"/>
    <w:rsid w:val="003A1050"/>
    <w:rsid w:val="003A3BF5"/>
    <w:rsid w:val="003A59DD"/>
    <w:rsid w:val="003A6425"/>
    <w:rsid w:val="003B30CA"/>
    <w:rsid w:val="003C01E5"/>
    <w:rsid w:val="003C1816"/>
    <w:rsid w:val="003D608A"/>
    <w:rsid w:val="003E09F7"/>
    <w:rsid w:val="003F0297"/>
    <w:rsid w:val="00402149"/>
    <w:rsid w:val="00406672"/>
    <w:rsid w:val="00411B68"/>
    <w:rsid w:val="00416785"/>
    <w:rsid w:val="00420EE9"/>
    <w:rsid w:val="00423D23"/>
    <w:rsid w:val="00430BBE"/>
    <w:rsid w:val="00430D06"/>
    <w:rsid w:val="0043421C"/>
    <w:rsid w:val="00436C7F"/>
    <w:rsid w:val="00452689"/>
    <w:rsid w:val="00454B6B"/>
    <w:rsid w:val="004644FD"/>
    <w:rsid w:val="004740EF"/>
    <w:rsid w:val="0049640B"/>
    <w:rsid w:val="00496AB6"/>
    <w:rsid w:val="004A521F"/>
    <w:rsid w:val="004C0E85"/>
    <w:rsid w:val="004C272B"/>
    <w:rsid w:val="004D08AE"/>
    <w:rsid w:val="004D4A37"/>
    <w:rsid w:val="00502929"/>
    <w:rsid w:val="00503E11"/>
    <w:rsid w:val="00506FC8"/>
    <w:rsid w:val="005167F3"/>
    <w:rsid w:val="00524F72"/>
    <w:rsid w:val="00531B27"/>
    <w:rsid w:val="00532522"/>
    <w:rsid w:val="0053554C"/>
    <w:rsid w:val="00550962"/>
    <w:rsid w:val="00567832"/>
    <w:rsid w:val="0057223F"/>
    <w:rsid w:val="00572D69"/>
    <w:rsid w:val="00572DDE"/>
    <w:rsid w:val="005758FD"/>
    <w:rsid w:val="0058240B"/>
    <w:rsid w:val="0058313C"/>
    <w:rsid w:val="005A4327"/>
    <w:rsid w:val="005A530D"/>
    <w:rsid w:val="005B156A"/>
    <w:rsid w:val="005B4075"/>
    <w:rsid w:val="005C52F5"/>
    <w:rsid w:val="005D7356"/>
    <w:rsid w:val="005E08B6"/>
    <w:rsid w:val="005E120F"/>
    <w:rsid w:val="005F2DC1"/>
    <w:rsid w:val="005F5928"/>
    <w:rsid w:val="005F7E61"/>
    <w:rsid w:val="00600B82"/>
    <w:rsid w:val="00607055"/>
    <w:rsid w:val="00611BD7"/>
    <w:rsid w:val="00624145"/>
    <w:rsid w:val="00624D43"/>
    <w:rsid w:val="00624D80"/>
    <w:rsid w:val="00631E63"/>
    <w:rsid w:val="00633ACF"/>
    <w:rsid w:val="00641AF3"/>
    <w:rsid w:val="00646ECA"/>
    <w:rsid w:val="0066026A"/>
    <w:rsid w:val="006654FA"/>
    <w:rsid w:val="00665E8D"/>
    <w:rsid w:val="00670AA2"/>
    <w:rsid w:val="00673D4D"/>
    <w:rsid w:val="00684F70"/>
    <w:rsid w:val="00694701"/>
    <w:rsid w:val="006A38BC"/>
    <w:rsid w:val="006B1982"/>
    <w:rsid w:val="006B1C47"/>
    <w:rsid w:val="006B4594"/>
    <w:rsid w:val="006B572D"/>
    <w:rsid w:val="006C5A55"/>
    <w:rsid w:val="006D103E"/>
    <w:rsid w:val="006F3B5E"/>
    <w:rsid w:val="006F3E0D"/>
    <w:rsid w:val="00707B9F"/>
    <w:rsid w:val="00716007"/>
    <w:rsid w:val="00720927"/>
    <w:rsid w:val="00722AA5"/>
    <w:rsid w:val="007234FD"/>
    <w:rsid w:val="00723BC7"/>
    <w:rsid w:val="00724AF3"/>
    <w:rsid w:val="00727739"/>
    <w:rsid w:val="0073109D"/>
    <w:rsid w:val="00731D0F"/>
    <w:rsid w:val="0073477C"/>
    <w:rsid w:val="0074162C"/>
    <w:rsid w:val="00742B3D"/>
    <w:rsid w:val="00746195"/>
    <w:rsid w:val="007552C2"/>
    <w:rsid w:val="0076535D"/>
    <w:rsid w:val="00772664"/>
    <w:rsid w:val="0079154E"/>
    <w:rsid w:val="00794FDA"/>
    <w:rsid w:val="007A1028"/>
    <w:rsid w:val="007A297D"/>
    <w:rsid w:val="007A603B"/>
    <w:rsid w:val="007B3C66"/>
    <w:rsid w:val="007C2291"/>
    <w:rsid w:val="007C4D75"/>
    <w:rsid w:val="007C5CC5"/>
    <w:rsid w:val="007D3923"/>
    <w:rsid w:val="007D5365"/>
    <w:rsid w:val="007E03B6"/>
    <w:rsid w:val="007F210D"/>
    <w:rsid w:val="007F7915"/>
    <w:rsid w:val="008025C6"/>
    <w:rsid w:val="00806C09"/>
    <w:rsid w:val="00833E0A"/>
    <w:rsid w:val="0084086A"/>
    <w:rsid w:val="008438AB"/>
    <w:rsid w:val="00850939"/>
    <w:rsid w:val="00853160"/>
    <w:rsid w:val="0085389C"/>
    <w:rsid w:val="00854087"/>
    <w:rsid w:val="008568F3"/>
    <w:rsid w:val="00884990"/>
    <w:rsid w:val="008A03DB"/>
    <w:rsid w:val="008A12D6"/>
    <w:rsid w:val="008C14C6"/>
    <w:rsid w:val="008C36B0"/>
    <w:rsid w:val="008E73E0"/>
    <w:rsid w:val="008F15C9"/>
    <w:rsid w:val="008F7A1E"/>
    <w:rsid w:val="00926580"/>
    <w:rsid w:val="00943FA6"/>
    <w:rsid w:val="009443F6"/>
    <w:rsid w:val="00946FCF"/>
    <w:rsid w:val="00956E78"/>
    <w:rsid w:val="0096672B"/>
    <w:rsid w:val="009713EB"/>
    <w:rsid w:val="00984A7A"/>
    <w:rsid w:val="00992533"/>
    <w:rsid w:val="009A18D4"/>
    <w:rsid w:val="009A325C"/>
    <w:rsid w:val="009B2D42"/>
    <w:rsid w:val="009C13FD"/>
    <w:rsid w:val="009D1E23"/>
    <w:rsid w:val="009D2E80"/>
    <w:rsid w:val="009E3090"/>
    <w:rsid w:val="009F1AC5"/>
    <w:rsid w:val="009F2189"/>
    <w:rsid w:val="009F68B7"/>
    <w:rsid w:val="00A0364E"/>
    <w:rsid w:val="00A044EA"/>
    <w:rsid w:val="00A05ECC"/>
    <w:rsid w:val="00A14CA0"/>
    <w:rsid w:val="00A16D29"/>
    <w:rsid w:val="00A25279"/>
    <w:rsid w:val="00A25EAA"/>
    <w:rsid w:val="00A3190C"/>
    <w:rsid w:val="00A37BAC"/>
    <w:rsid w:val="00A37BDB"/>
    <w:rsid w:val="00A43D02"/>
    <w:rsid w:val="00A4562A"/>
    <w:rsid w:val="00A51738"/>
    <w:rsid w:val="00A62460"/>
    <w:rsid w:val="00A650E7"/>
    <w:rsid w:val="00A6658E"/>
    <w:rsid w:val="00A85EBD"/>
    <w:rsid w:val="00AC47C4"/>
    <w:rsid w:val="00AC71F0"/>
    <w:rsid w:val="00AD2DD9"/>
    <w:rsid w:val="00AD35E7"/>
    <w:rsid w:val="00AD40D6"/>
    <w:rsid w:val="00AD544A"/>
    <w:rsid w:val="00AD6212"/>
    <w:rsid w:val="00AF1B01"/>
    <w:rsid w:val="00AF4279"/>
    <w:rsid w:val="00AF7CCC"/>
    <w:rsid w:val="00B003A4"/>
    <w:rsid w:val="00B04986"/>
    <w:rsid w:val="00B104FA"/>
    <w:rsid w:val="00B13374"/>
    <w:rsid w:val="00B217E0"/>
    <w:rsid w:val="00B307BF"/>
    <w:rsid w:val="00B369CB"/>
    <w:rsid w:val="00B4323A"/>
    <w:rsid w:val="00B46AB2"/>
    <w:rsid w:val="00B67525"/>
    <w:rsid w:val="00B77EA0"/>
    <w:rsid w:val="00B84B81"/>
    <w:rsid w:val="00B90B62"/>
    <w:rsid w:val="00B90FB3"/>
    <w:rsid w:val="00B91DCD"/>
    <w:rsid w:val="00BA5917"/>
    <w:rsid w:val="00BA6F25"/>
    <w:rsid w:val="00BD1459"/>
    <w:rsid w:val="00BD2A36"/>
    <w:rsid w:val="00BD6CDB"/>
    <w:rsid w:val="00BE128D"/>
    <w:rsid w:val="00BE5E3A"/>
    <w:rsid w:val="00BF04FD"/>
    <w:rsid w:val="00BF5E69"/>
    <w:rsid w:val="00C024B9"/>
    <w:rsid w:val="00C16AF5"/>
    <w:rsid w:val="00C2116A"/>
    <w:rsid w:val="00C412FD"/>
    <w:rsid w:val="00C50246"/>
    <w:rsid w:val="00C5415A"/>
    <w:rsid w:val="00C547A0"/>
    <w:rsid w:val="00C56540"/>
    <w:rsid w:val="00C570D1"/>
    <w:rsid w:val="00C6295A"/>
    <w:rsid w:val="00C73D64"/>
    <w:rsid w:val="00C74ED0"/>
    <w:rsid w:val="00C8215F"/>
    <w:rsid w:val="00C83115"/>
    <w:rsid w:val="00CB0328"/>
    <w:rsid w:val="00CB46BB"/>
    <w:rsid w:val="00CB4CC3"/>
    <w:rsid w:val="00CC2C79"/>
    <w:rsid w:val="00CC50B8"/>
    <w:rsid w:val="00CC7DB3"/>
    <w:rsid w:val="00CD71E5"/>
    <w:rsid w:val="00CE226D"/>
    <w:rsid w:val="00D2459A"/>
    <w:rsid w:val="00D256D0"/>
    <w:rsid w:val="00D26216"/>
    <w:rsid w:val="00D30933"/>
    <w:rsid w:val="00D36913"/>
    <w:rsid w:val="00D43E05"/>
    <w:rsid w:val="00D454B5"/>
    <w:rsid w:val="00D57065"/>
    <w:rsid w:val="00D61A81"/>
    <w:rsid w:val="00D706ED"/>
    <w:rsid w:val="00D8127C"/>
    <w:rsid w:val="00D8565D"/>
    <w:rsid w:val="00D86AB3"/>
    <w:rsid w:val="00D87FB7"/>
    <w:rsid w:val="00D90C81"/>
    <w:rsid w:val="00D9529C"/>
    <w:rsid w:val="00D95CEF"/>
    <w:rsid w:val="00DA317B"/>
    <w:rsid w:val="00DC796F"/>
    <w:rsid w:val="00DD54B0"/>
    <w:rsid w:val="00DD71F5"/>
    <w:rsid w:val="00E143B3"/>
    <w:rsid w:val="00E24660"/>
    <w:rsid w:val="00E2549B"/>
    <w:rsid w:val="00E434D7"/>
    <w:rsid w:val="00E5027B"/>
    <w:rsid w:val="00E61E45"/>
    <w:rsid w:val="00E64D03"/>
    <w:rsid w:val="00E67A72"/>
    <w:rsid w:val="00E71D9A"/>
    <w:rsid w:val="00E7540D"/>
    <w:rsid w:val="00E75FCA"/>
    <w:rsid w:val="00E802CB"/>
    <w:rsid w:val="00E82E3D"/>
    <w:rsid w:val="00E93387"/>
    <w:rsid w:val="00E9763E"/>
    <w:rsid w:val="00EA3F54"/>
    <w:rsid w:val="00EB7282"/>
    <w:rsid w:val="00EC2132"/>
    <w:rsid w:val="00F05DCD"/>
    <w:rsid w:val="00F065B5"/>
    <w:rsid w:val="00F212DB"/>
    <w:rsid w:val="00F25543"/>
    <w:rsid w:val="00F26AA0"/>
    <w:rsid w:val="00F32B8C"/>
    <w:rsid w:val="00F42365"/>
    <w:rsid w:val="00F43E1B"/>
    <w:rsid w:val="00F441D7"/>
    <w:rsid w:val="00F50071"/>
    <w:rsid w:val="00F52EF4"/>
    <w:rsid w:val="00F57D7B"/>
    <w:rsid w:val="00F65147"/>
    <w:rsid w:val="00F85EC0"/>
    <w:rsid w:val="00F86ADC"/>
    <w:rsid w:val="00F90F06"/>
    <w:rsid w:val="00F94AEF"/>
    <w:rsid w:val="00F96196"/>
    <w:rsid w:val="00F96C6B"/>
    <w:rsid w:val="00FA2858"/>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5:docId w15:val="{46959B7D-628D-4EE7-8014-DD86F95E2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E12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 w:type="character" w:customStyle="1" w:styleId="xbe">
    <w:name w:val="_xbe"/>
    <w:basedOn w:val="DefaultParagraphFont"/>
    <w:rsid w:val="00A16D29"/>
  </w:style>
  <w:style w:type="character" w:customStyle="1" w:styleId="Heading1Char">
    <w:name w:val="Heading 1 Char"/>
    <w:basedOn w:val="DefaultParagraphFont"/>
    <w:link w:val="Heading1"/>
    <w:uiPriority w:val="9"/>
    <w:rsid w:val="00BE128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989621">
      <w:bodyDiv w:val="1"/>
      <w:marLeft w:val="0"/>
      <w:marRight w:val="0"/>
      <w:marTop w:val="0"/>
      <w:marBottom w:val="0"/>
      <w:divBdr>
        <w:top w:val="none" w:sz="0" w:space="0" w:color="auto"/>
        <w:left w:val="none" w:sz="0" w:space="0" w:color="auto"/>
        <w:bottom w:val="none" w:sz="0" w:space="0" w:color="auto"/>
        <w:right w:val="none" w:sz="0" w:space="0" w:color="auto"/>
      </w:divBdr>
      <w:divsChild>
        <w:div w:id="1811635467">
          <w:marLeft w:val="0"/>
          <w:marRight w:val="0"/>
          <w:marTop w:val="0"/>
          <w:marBottom w:val="0"/>
          <w:divBdr>
            <w:top w:val="none" w:sz="0" w:space="0" w:color="auto"/>
            <w:left w:val="none" w:sz="0" w:space="0" w:color="auto"/>
            <w:bottom w:val="none" w:sz="0" w:space="0" w:color="auto"/>
            <w:right w:val="none" w:sz="0" w:space="0" w:color="auto"/>
          </w:divBdr>
          <w:divsChild>
            <w:div w:id="1419132922">
              <w:marLeft w:val="0"/>
              <w:marRight w:val="0"/>
              <w:marTop w:val="0"/>
              <w:marBottom w:val="0"/>
              <w:divBdr>
                <w:top w:val="none" w:sz="0" w:space="0" w:color="auto"/>
                <w:left w:val="none" w:sz="0" w:space="0" w:color="auto"/>
                <w:bottom w:val="none" w:sz="0" w:space="0" w:color="auto"/>
                <w:right w:val="none" w:sz="0" w:space="0" w:color="auto"/>
              </w:divBdr>
              <w:divsChild>
                <w:div w:id="393695844">
                  <w:marLeft w:val="0"/>
                  <w:marRight w:val="0"/>
                  <w:marTop w:val="0"/>
                  <w:marBottom w:val="0"/>
                  <w:divBdr>
                    <w:top w:val="none" w:sz="0" w:space="0" w:color="auto"/>
                    <w:left w:val="none" w:sz="0" w:space="0" w:color="auto"/>
                    <w:bottom w:val="none" w:sz="0" w:space="0" w:color="auto"/>
                    <w:right w:val="none" w:sz="0" w:space="0" w:color="auto"/>
                  </w:divBdr>
                  <w:divsChild>
                    <w:div w:id="1514029628">
                      <w:marLeft w:val="0"/>
                      <w:marRight w:val="0"/>
                      <w:marTop w:val="0"/>
                      <w:marBottom w:val="0"/>
                      <w:divBdr>
                        <w:top w:val="none" w:sz="0" w:space="0" w:color="auto"/>
                        <w:left w:val="none" w:sz="0" w:space="0" w:color="auto"/>
                        <w:bottom w:val="none" w:sz="0" w:space="0" w:color="auto"/>
                        <w:right w:val="none" w:sz="0" w:space="0" w:color="auto"/>
                      </w:divBdr>
                      <w:divsChild>
                        <w:div w:id="705912637">
                          <w:marLeft w:val="0"/>
                          <w:marRight w:val="0"/>
                          <w:marTop w:val="0"/>
                          <w:marBottom w:val="0"/>
                          <w:divBdr>
                            <w:top w:val="none" w:sz="0" w:space="0" w:color="auto"/>
                            <w:left w:val="none" w:sz="0" w:space="0" w:color="auto"/>
                            <w:bottom w:val="none" w:sz="0" w:space="0" w:color="auto"/>
                            <w:right w:val="none" w:sz="0" w:space="0" w:color="auto"/>
                          </w:divBdr>
                          <w:divsChild>
                            <w:div w:id="1368532025">
                              <w:marLeft w:val="0"/>
                              <w:marRight w:val="0"/>
                              <w:marTop w:val="0"/>
                              <w:marBottom w:val="0"/>
                              <w:divBdr>
                                <w:top w:val="none" w:sz="0" w:space="0" w:color="auto"/>
                                <w:left w:val="none" w:sz="0" w:space="0" w:color="auto"/>
                                <w:bottom w:val="none" w:sz="0" w:space="0" w:color="auto"/>
                                <w:right w:val="none" w:sz="0" w:space="0" w:color="auto"/>
                              </w:divBdr>
                              <w:divsChild>
                                <w:div w:id="1916814967">
                                  <w:marLeft w:val="0"/>
                                  <w:marRight w:val="0"/>
                                  <w:marTop w:val="0"/>
                                  <w:marBottom w:val="0"/>
                                  <w:divBdr>
                                    <w:top w:val="none" w:sz="0" w:space="0" w:color="auto"/>
                                    <w:left w:val="none" w:sz="0" w:space="0" w:color="auto"/>
                                    <w:bottom w:val="none" w:sz="0" w:space="0" w:color="auto"/>
                                    <w:right w:val="none" w:sz="0" w:space="0" w:color="auto"/>
                                  </w:divBdr>
                                  <w:divsChild>
                                    <w:div w:id="15102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12939">
      <w:bodyDiv w:val="1"/>
      <w:marLeft w:val="0"/>
      <w:marRight w:val="0"/>
      <w:marTop w:val="0"/>
      <w:marBottom w:val="0"/>
      <w:divBdr>
        <w:top w:val="none" w:sz="0" w:space="0" w:color="auto"/>
        <w:left w:val="none" w:sz="0" w:space="0" w:color="auto"/>
        <w:bottom w:val="none" w:sz="0" w:space="0" w:color="auto"/>
        <w:right w:val="none" w:sz="0" w:space="0" w:color="auto"/>
      </w:divBdr>
    </w:div>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3123">
      <w:bodyDiv w:val="1"/>
      <w:marLeft w:val="0"/>
      <w:marRight w:val="0"/>
      <w:marTop w:val="0"/>
      <w:marBottom w:val="0"/>
      <w:divBdr>
        <w:top w:val="none" w:sz="0" w:space="0" w:color="auto"/>
        <w:left w:val="none" w:sz="0" w:space="0" w:color="auto"/>
        <w:bottom w:val="none" w:sz="0" w:space="0" w:color="auto"/>
        <w:right w:val="none" w:sz="0" w:space="0" w:color="auto"/>
      </w:divBdr>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572549">
      <w:bodyDiv w:val="1"/>
      <w:marLeft w:val="0"/>
      <w:marRight w:val="0"/>
      <w:marTop w:val="0"/>
      <w:marBottom w:val="0"/>
      <w:divBdr>
        <w:top w:val="none" w:sz="0" w:space="0" w:color="auto"/>
        <w:left w:val="none" w:sz="0" w:space="0" w:color="auto"/>
        <w:bottom w:val="none" w:sz="0" w:space="0" w:color="auto"/>
        <w:right w:val="none" w:sz="0" w:space="0" w:color="auto"/>
      </w:divBdr>
    </w:div>
    <w:div w:id="667709007">
      <w:bodyDiv w:val="1"/>
      <w:marLeft w:val="0"/>
      <w:marRight w:val="0"/>
      <w:marTop w:val="0"/>
      <w:marBottom w:val="0"/>
      <w:divBdr>
        <w:top w:val="none" w:sz="0" w:space="0" w:color="auto"/>
        <w:left w:val="none" w:sz="0" w:space="0" w:color="auto"/>
        <w:bottom w:val="none" w:sz="0" w:space="0" w:color="auto"/>
        <w:right w:val="none" w:sz="0" w:space="0" w:color="auto"/>
      </w:divBdr>
    </w:div>
    <w:div w:id="743182039">
      <w:bodyDiv w:val="1"/>
      <w:marLeft w:val="0"/>
      <w:marRight w:val="0"/>
      <w:marTop w:val="0"/>
      <w:marBottom w:val="0"/>
      <w:divBdr>
        <w:top w:val="none" w:sz="0" w:space="0" w:color="auto"/>
        <w:left w:val="none" w:sz="0" w:space="0" w:color="auto"/>
        <w:bottom w:val="none" w:sz="0" w:space="0" w:color="auto"/>
        <w:right w:val="none" w:sz="0" w:space="0" w:color="auto"/>
      </w:divBdr>
    </w:div>
    <w:div w:id="746457757">
      <w:bodyDiv w:val="1"/>
      <w:marLeft w:val="0"/>
      <w:marRight w:val="0"/>
      <w:marTop w:val="0"/>
      <w:marBottom w:val="0"/>
      <w:divBdr>
        <w:top w:val="none" w:sz="0" w:space="0" w:color="auto"/>
        <w:left w:val="none" w:sz="0" w:space="0" w:color="auto"/>
        <w:bottom w:val="none" w:sz="0" w:space="0" w:color="auto"/>
        <w:right w:val="none" w:sz="0" w:space="0" w:color="auto"/>
      </w:divBdr>
    </w:div>
    <w:div w:id="808321747">
      <w:bodyDiv w:val="1"/>
      <w:marLeft w:val="0"/>
      <w:marRight w:val="0"/>
      <w:marTop w:val="0"/>
      <w:marBottom w:val="0"/>
      <w:divBdr>
        <w:top w:val="none" w:sz="0" w:space="0" w:color="auto"/>
        <w:left w:val="none" w:sz="0" w:space="0" w:color="auto"/>
        <w:bottom w:val="none" w:sz="0" w:space="0" w:color="auto"/>
        <w:right w:val="none" w:sz="0" w:space="0" w:color="auto"/>
      </w:divBdr>
    </w:div>
    <w:div w:id="984432986">
      <w:bodyDiv w:val="1"/>
      <w:marLeft w:val="0"/>
      <w:marRight w:val="0"/>
      <w:marTop w:val="0"/>
      <w:marBottom w:val="0"/>
      <w:divBdr>
        <w:top w:val="none" w:sz="0" w:space="0" w:color="auto"/>
        <w:left w:val="none" w:sz="0" w:space="0" w:color="auto"/>
        <w:bottom w:val="none" w:sz="0" w:space="0" w:color="auto"/>
        <w:right w:val="none" w:sz="0" w:space="0" w:color="auto"/>
      </w:divBdr>
    </w:div>
    <w:div w:id="998926681">
      <w:bodyDiv w:val="1"/>
      <w:marLeft w:val="0"/>
      <w:marRight w:val="0"/>
      <w:marTop w:val="0"/>
      <w:marBottom w:val="0"/>
      <w:divBdr>
        <w:top w:val="none" w:sz="0" w:space="0" w:color="auto"/>
        <w:left w:val="none" w:sz="0" w:space="0" w:color="auto"/>
        <w:bottom w:val="none" w:sz="0" w:space="0" w:color="auto"/>
        <w:right w:val="none" w:sz="0" w:space="0" w:color="auto"/>
      </w:divBdr>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50419440">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144618982">
      <w:bodyDiv w:val="1"/>
      <w:marLeft w:val="0"/>
      <w:marRight w:val="0"/>
      <w:marTop w:val="0"/>
      <w:marBottom w:val="0"/>
      <w:divBdr>
        <w:top w:val="none" w:sz="0" w:space="0" w:color="auto"/>
        <w:left w:val="none" w:sz="0" w:space="0" w:color="auto"/>
        <w:bottom w:val="none" w:sz="0" w:space="0" w:color="auto"/>
        <w:right w:val="none" w:sz="0" w:space="0" w:color="auto"/>
      </w:divBdr>
    </w:div>
    <w:div w:id="1167937906">
      <w:bodyDiv w:val="1"/>
      <w:marLeft w:val="0"/>
      <w:marRight w:val="0"/>
      <w:marTop w:val="0"/>
      <w:marBottom w:val="0"/>
      <w:divBdr>
        <w:top w:val="none" w:sz="0" w:space="0" w:color="auto"/>
        <w:left w:val="none" w:sz="0" w:space="0" w:color="auto"/>
        <w:bottom w:val="none" w:sz="0" w:space="0" w:color="auto"/>
        <w:right w:val="none" w:sz="0" w:space="0" w:color="auto"/>
      </w:divBdr>
    </w:div>
    <w:div w:id="1364399560">
      <w:bodyDiv w:val="1"/>
      <w:marLeft w:val="0"/>
      <w:marRight w:val="0"/>
      <w:marTop w:val="0"/>
      <w:marBottom w:val="0"/>
      <w:divBdr>
        <w:top w:val="none" w:sz="0" w:space="0" w:color="auto"/>
        <w:left w:val="none" w:sz="0" w:space="0" w:color="auto"/>
        <w:bottom w:val="none" w:sz="0" w:space="0" w:color="auto"/>
        <w:right w:val="none" w:sz="0" w:space="0" w:color="auto"/>
      </w:divBdr>
    </w:div>
    <w:div w:id="1429234241">
      <w:bodyDiv w:val="1"/>
      <w:marLeft w:val="0"/>
      <w:marRight w:val="0"/>
      <w:marTop w:val="0"/>
      <w:marBottom w:val="0"/>
      <w:divBdr>
        <w:top w:val="none" w:sz="0" w:space="0" w:color="auto"/>
        <w:left w:val="none" w:sz="0" w:space="0" w:color="auto"/>
        <w:bottom w:val="none" w:sz="0" w:space="0" w:color="auto"/>
        <w:right w:val="none" w:sz="0" w:space="0" w:color="auto"/>
      </w:divBdr>
    </w:div>
    <w:div w:id="1437408501">
      <w:bodyDiv w:val="1"/>
      <w:marLeft w:val="0"/>
      <w:marRight w:val="0"/>
      <w:marTop w:val="0"/>
      <w:marBottom w:val="0"/>
      <w:divBdr>
        <w:top w:val="none" w:sz="0" w:space="0" w:color="auto"/>
        <w:left w:val="none" w:sz="0" w:space="0" w:color="auto"/>
        <w:bottom w:val="none" w:sz="0" w:space="0" w:color="auto"/>
        <w:right w:val="none" w:sz="0" w:space="0" w:color="auto"/>
      </w:divBdr>
    </w:div>
    <w:div w:id="1505585217">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180151">
      <w:bodyDiv w:val="1"/>
      <w:marLeft w:val="0"/>
      <w:marRight w:val="0"/>
      <w:marTop w:val="0"/>
      <w:marBottom w:val="0"/>
      <w:divBdr>
        <w:top w:val="none" w:sz="0" w:space="0" w:color="auto"/>
        <w:left w:val="none" w:sz="0" w:space="0" w:color="auto"/>
        <w:bottom w:val="none" w:sz="0" w:space="0" w:color="auto"/>
        <w:right w:val="none" w:sz="0" w:space="0" w:color="auto"/>
      </w:divBdr>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3361237">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25506126">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garcia@mazdaeur.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cebook.com/Mazda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zda.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azda-press.es" TargetMode="External"/><Relationship Id="rId4" Type="http://schemas.openxmlformats.org/officeDocument/2006/relationships/settings" Target="settings.xml"/><Relationship Id="rId9" Type="http://schemas.openxmlformats.org/officeDocument/2006/relationships/hyperlink" Target="mailto:mrivas@mazdaeur.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1936D-9AA2-45EB-B00E-DE4AF9207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3</Pages>
  <Words>619</Words>
  <Characters>3531</Characters>
  <Application>Microsoft Office Word</Application>
  <DocSecurity>0</DocSecurity>
  <Lines>29</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4142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Talavera, Hector (H.)</dc:creator>
  <cp:lastModifiedBy>Rivas Ruiz, Manuel</cp:lastModifiedBy>
  <cp:revision>28</cp:revision>
  <cp:lastPrinted>2017-05-09T12:18:00Z</cp:lastPrinted>
  <dcterms:created xsi:type="dcterms:W3CDTF">2018-04-19T13:53:00Z</dcterms:created>
  <dcterms:modified xsi:type="dcterms:W3CDTF">2018-10-24T07:59:00Z</dcterms:modified>
</cp:coreProperties>
</file>