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F51" w:rsidRDefault="00B154F3" w:rsidP="001B0746">
      <w:pPr>
        <w:spacing w:line="360" w:lineRule="auto"/>
        <w:jc w:val="center"/>
        <w:rPr>
          <w:rFonts w:ascii="Arial" w:hAnsi="Arial" w:cs="Arial"/>
          <w:b/>
          <w:sz w:val="32"/>
          <w:szCs w:val="32"/>
          <w:lang w:val="de-DE" w:eastAsia="de-DE" w:bidi="ar-SA"/>
        </w:rPr>
      </w:pPr>
      <w:r w:rsidRPr="001B0746">
        <w:rPr>
          <w:rFonts w:ascii="Arial" w:hAnsi="Arial" w:cs="Arial"/>
          <w:b/>
          <w:sz w:val="32"/>
          <w:szCs w:val="32"/>
          <w:lang w:val="de-DE" w:eastAsia="de-DE" w:bidi="ar-SA"/>
        </w:rPr>
        <w:t xml:space="preserve">Doble estreno de Mazda en el </w:t>
      </w:r>
    </w:p>
    <w:p w:rsidR="001B0746" w:rsidRDefault="00B07F51" w:rsidP="001B0746">
      <w:pPr>
        <w:spacing w:line="360" w:lineRule="auto"/>
        <w:jc w:val="center"/>
        <w:rPr>
          <w:rFonts w:ascii="Arial" w:hAnsi="Arial" w:cs="Arial"/>
          <w:b/>
          <w:sz w:val="32"/>
          <w:szCs w:val="32"/>
          <w:lang w:val="de-DE" w:eastAsia="de-DE" w:bidi="ar-SA"/>
        </w:rPr>
      </w:pPr>
      <w:r>
        <w:rPr>
          <w:rFonts w:ascii="Arial" w:hAnsi="Arial" w:cs="Arial"/>
          <w:b/>
          <w:sz w:val="32"/>
          <w:szCs w:val="32"/>
          <w:lang w:val="de-DE" w:eastAsia="de-DE" w:bidi="ar-SA"/>
        </w:rPr>
        <w:t xml:space="preserve">45º </w:t>
      </w:r>
      <w:r w:rsidR="00B154F3" w:rsidRPr="001B0746">
        <w:rPr>
          <w:rFonts w:ascii="Arial" w:hAnsi="Arial" w:cs="Arial"/>
          <w:b/>
          <w:sz w:val="32"/>
          <w:szCs w:val="32"/>
          <w:lang w:val="de-DE" w:eastAsia="de-DE" w:bidi="ar-SA"/>
        </w:rPr>
        <w:t>Salón del Automóvil de Tokio</w:t>
      </w:r>
    </w:p>
    <w:p w:rsidR="00B154F3" w:rsidRPr="001B0746" w:rsidRDefault="00B154F3" w:rsidP="001B0746">
      <w:pPr>
        <w:spacing w:line="360" w:lineRule="auto"/>
        <w:jc w:val="center"/>
        <w:rPr>
          <w:rFonts w:ascii="Arial" w:hAnsi="Arial" w:cs="Arial"/>
          <w:b/>
          <w:sz w:val="20"/>
          <w:szCs w:val="20"/>
          <w:lang w:val="de-DE" w:eastAsia="de-DE" w:bidi="ar-SA"/>
        </w:rPr>
      </w:pPr>
      <w:r w:rsidRPr="001B0746">
        <w:rPr>
          <w:rFonts w:ascii="Arial" w:hAnsi="Arial" w:cs="Arial"/>
          <w:b/>
          <w:sz w:val="20"/>
          <w:szCs w:val="20"/>
          <w:lang w:val="de-DE" w:eastAsia="de-DE" w:bidi="ar-SA"/>
        </w:rPr>
        <w:t xml:space="preserve"> </w:t>
      </w:r>
    </w:p>
    <w:p w:rsidR="00794317" w:rsidRPr="00B07F51" w:rsidRDefault="00B26B8F" w:rsidP="00B07F51">
      <w:pPr>
        <w:spacing w:line="360" w:lineRule="auto"/>
        <w:jc w:val="center"/>
        <w:rPr>
          <w:rFonts w:ascii="Arial" w:hAnsi="Arial" w:cs="Arial"/>
          <w:sz w:val="20"/>
          <w:lang w:val="de-DE" w:eastAsia="de-DE" w:bidi="ar-SA"/>
        </w:rPr>
      </w:pPr>
      <w:r w:rsidRPr="001B0746">
        <w:rPr>
          <w:rFonts w:ascii="Arial" w:hAnsi="Arial" w:cs="Arial"/>
          <w:sz w:val="20"/>
          <w:lang w:val="de-DE" w:eastAsia="de-DE" w:bidi="ar-SA"/>
        </w:rPr>
        <w:t>•</w:t>
      </w:r>
      <w:r w:rsidRPr="001B0746">
        <w:rPr>
          <w:rFonts w:ascii="Arial" w:hAnsi="Arial" w:cs="Arial"/>
          <w:sz w:val="20"/>
          <w:lang w:val="de-DE" w:eastAsia="de-DE" w:bidi="ar-SA"/>
        </w:rPr>
        <w:tab/>
      </w:r>
      <w:r w:rsidR="009F157E" w:rsidRPr="00B07F51">
        <w:rPr>
          <w:rFonts w:ascii="Arial" w:hAnsi="Arial" w:cs="Arial"/>
          <w:sz w:val="20"/>
          <w:lang w:val="de-DE" w:eastAsia="de-DE" w:bidi="ar-SA"/>
        </w:rPr>
        <w:t xml:space="preserve">La marca nipona presenta un </w:t>
      </w:r>
      <w:r w:rsidRPr="00B07F51">
        <w:rPr>
          <w:rFonts w:ascii="Arial" w:hAnsi="Arial" w:cs="Arial"/>
          <w:i/>
          <w:sz w:val="20"/>
          <w:lang w:val="de-DE" w:eastAsia="de-DE" w:bidi="ar-SA"/>
        </w:rPr>
        <w:t>concept</w:t>
      </w:r>
      <w:r w:rsidRPr="00B07F51">
        <w:rPr>
          <w:rFonts w:ascii="Arial" w:hAnsi="Arial" w:cs="Arial"/>
          <w:sz w:val="20"/>
          <w:lang w:val="de-DE" w:eastAsia="de-DE" w:bidi="ar-SA"/>
        </w:rPr>
        <w:t xml:space="preserve"> </w:t>
      </w:r>
      <w:r w:rsidR="00B07F51">
        <w:rPr>
          <w:rFonts w:ascii="Arial" w:hAnsi="Arial" w:cs="Arial"/>
          <w:sz w:val="20"/>
          <w:lang w:val="de-DE" w:eastAsia="de-DE" w:bidi="ar-SA"/>
        </w:rPr>
        <w:t>de un compacto de nueva generación que monta</w:t>
      </w:r>
      <w:r w:rsidR="00B07F51" w:rsidRPr="00B07F51">
        <w:rPr>
          <w:rFonts w:ascii="Arial" w:hAnsi="Arial" w:cs="Arial"/>
          <w:sz w:val="20"/>
          <w:lang w:val="de-DE" w:eastAsia="de-DE" w:bidi="ar-SA"/>
        </w:rPr>
        <w:t xml:space="preserve"> </w:t>
      </w:r>
      <w:r w:rsidR="00B07F51">
        <w:rPr>
          <w:rFonts w:ascii="Arial" w:hAnsi="Arial" w:cs="Arial"/>
          <w:sz w:val="20"/>
          <w:lang w:val="de-DE" w:eastAsia="de-DE" w:bidi="ar-SA"/>
        </w:rPr>
        <w:t xml:space="preserve">el revolucionario motor </w:t>
      </w:r>
      <w:r w:rsidR="00B07F51" w:rsidRPr="001B0746">
        <w:rPr>
          <w:rFonts w:ascii="Arial" w:hAnsi="Arial" w:cs="Arial"/>
          <w:sz w:val="20"/>
          <w:lang w:val="de-DE" w:eastAsia="de-DE" w:bidi="ar-SA"/>
        </w:rPr>
        <w:t>SKYACTIV-X</w:t>
      </w:r>
      <w:r w:rsidR="00B07F51">
        <w:rPr>
          <w:rFonts w:ascii="Arial" w:hAnsi="Arial" w:cs="Arial"/>
          <w:sz w:val="20"/>
          <w:lang w:val="de-DE" w:eastAsia="de-DE" w:bidi="ar-SA"/>
        </w:rPr>
        <w:t xml:space="preserve"> y </w:t>
      </w:r>
      <w:r w:rsidR="00794317" w:rsidRPr="00B07F51">
        <w:rPr>
          <w:rFonts w:ascii="Arial" w:hAnsi="Arial" w:cs="Arial"/>
          <w:sz w:val="20"/>
          <w:lang w:val="de-DE" w:eastAsia="de-DE" w:bidi="ar-SA"/>
        </w:rPr>
        <w:t xml:space="preserve">avanza el </w:t>
      </w:r>
      <w:r w:rsidR="00B07F51">
        <w:rPr>
          <w:rFonts w:ascii="Arial" w:hAnsi="Arial" w:cs="Arial"/>
          <w:sz w:val="20"/>
          <w:lang w:val="de-DE" w:eastAsia="de-DE" w:bidi="ar-SA"/>
        </w:rPr>
        <w:t xml:space="preserve">próximo diseño Kodo </w:t>
      </w:r>
    </w:p>
    <w:p w:rsidR="00B07F51" w:rsidRDefault="00B07F51" w:rsidP="001B0746">
      <w:pPr>
        <w:spacing w:line="360" w:lineRule="auto"/>
        <w:jc w:val="both"/>
        <w:rPr>
          <w:rFonts w:ascii="Arial" w:hAnsi="Arial" w:cs="Arial"/>
          <w:sz w:val="20"/>
          <w:u w:val="single"/>
          <w:lang w:val="de-DE" w:eastAsia="de-DE" w:bidi="ar-SA"/>
        </w:rPr>
      </w:pPr>
    </w:p>
    <w:p w:rsidR="000F0833" w:rsidRPr="001B0746" w:rsidRDefault="001B0746" w:rsidP="001B0746">
      <w:pPr>
        <w:spacing w:line="360" w:lineRule="auto"/>
        <w:jc w:val="both"/>
        <w:rPr>
          <w:rFonts w:ascii="Arial" w:hAnsi="Arial" w:cs="Arial"/>
          <w:sz w:val="20"/>
          <w:lang w:val="de-DE" w:eastAsia="de-DE" w:bidi="ar-SA"/>
        </w:rPr>
      </w:pPr>
      <w:r>
        <w:rPr>
          <w:rFonts w:ascii="Arial" w:hAnsi="Arial" w:cs="Arial"/>
          <w:sz w:val="20"/>
          <w:u w:val="single"/>
          <w:lang w:val="de-DE" w:eastAsia="de-DE" w:bidi="ar-SA"/>
        </w:rPr>
        <w:t>Madrid</w:t>
      </w:r>
      <w:r w:rsidR="00B26B8F" w:rsidRPr="001B0746">
        <w:rPr>
          <w:rFonts w:ascii="Arial" w:hAnsi="Arial" w:cs="Arial"/>
          <w:sz w:val="20"/>
          <w:u w:val="single"/>
          <w:lang w:val="de-DE" w:eastAsia="de-DE" w:bidi="ar-SA"/>
        </w:rPr>
        <w:t>, 10 de octubre de 2017</w:t>
      </w:r>
      <w:r>
        <w:rPr>
          <w:rFonts w:ascii="Arial" w:hAnsi="Arial" w:cs="Arial"/>
          <w:sz w:val="20"/>
          <w:u w:val="single"/>
          <w:lang w:val="de-DE" w:eastAsia="de-DE" w:bidi="ar-SA"/>
        </w:rPr>
        <w:t>.</w:t>
      </w:r>
      <w:r w:rsidRPr="001B0746">
        <w:rPr>
          <w:rFonts w:ascii="Arial" w:hAnsi="Arial" w:cs="Arial"/>
          <w:sz w:val="20"/>
          <w:lang w:val="de-DE" w:eastAsia="de-DE" w:bidi="ar-SA"/>
        </w:rPr>
        <w:t xml:space="preserve"> </w:t>
      </w:r>
      <w:r w:rsidR="00B26B8F" w:rsidRPr="001B0746">
        <w:rPr>
          <w:rFonts w:ascii="Arial" w:hAnsi="Arial" w:cs="Arial"/>
          <w:sz w:val="20"/>
          <w:lang w:val="de-DE" w:eastAsia="de-DE" w:bidi="ar-SA"/>
        </w:rPr>
        <w:t xml:space="preserve">Mazda Motor Corporation expondrá dos nuevos </w:t>
      </w:r>
      <w:r w:rsidR="00B07F51" w:rsidRPr="00BD61E6">
        <w:rPr>
          <w:rFonts w:ascii="Arial" w:hAnsi="Arial" w:cs="Arial"/>
          <w:i/>
          <w:sz w:val="20"/>
          <w:lang w:val="de-DE" w:eastAsia="de-DE" w:bidi="ar-SA"/>
        </w:rPr>
        <w:t>concept</w:t>
      </w:r>
      <w:r w:rsidR="00BD61E6" w:rsidRPr="00BD61E6">
        <w:rPr>
          <w:rFonts w:ascii="Arial" w:hAnsi="Arial" w:cs="Arial"/>
          <w:i/>
          <w:sz w:val="20"/>
          <w:lang w:val="de-DE" w:eastAsia="de-DE" w:bidi="ar-SA"/>
        </w:rPr>
        <w:t>s</w:t>
      </w:r>
      <w:r w:rsidR="00B26B8F" w:rsidRPr="001B0746">
        <w:rPr>
          <w:rFonts w:ascii="Arial" w:hAnsi="Arial" w:cs="Arial"/>
          <w:sz w:val="20"/>
          <w:lang w:val="de-DE" w:eastAsia="de-DE" w:bidi="ar-SA"/>
        </w:rPr>
        <w:t xml:space="preserve"> en el Salón del Automóvil de Tokio 2017: uno </w:t>
      </w:r>
      <w:r w:rsidR="00BD61E6">
        <w:rPr>
          <w:rFonts w:ascii="Arial" w:hAnsi="Arial" w:cs="Arial"/>
          <w:sz w:val="20"/>
          <w:lang w:val="de-DE" w:eastAsia="de-DE" w:bidi="ar-SA"/>
        </w:rPr>
        <w:t>anticipa lo que serán los</w:t>
      </w:r>
      <w:r w:rsidR="00B26B8F" w:rsidRPr="001B0746">
        <w:rPr>
          <w:rFonts w:ascii="Arial" w:hAnsi="Arial" w:cs="Arial"/>
          <w:sz w:val="20"/>
          <w:lang w:val="de-DE" w:eastAsia="de-DE" w:bidi="ar-SA"/>
        </w:rPr>
        <w:t xml:space="preserve"> productos de</w:t>
      </w:r>
      <w:r w:rsidR="00BD61E6">
        <w:rPr>
          <w:rFonts w:ascii="Arial" w:hAnsi="Arial" w:cs="Arial"/>
          <w:sz w:val="20"/>
          <w:lang w:val="de-DE" w:eastAsia="de-DE" w:bidi="ar-SA"/>
        </w:rPr>
        <w:t xml:space="preserve"> la próxima</w:t>
      </w:r>
      <w:r w:rsidR="00B26B8F" w:rsidRPr="001B0746">
        <w:rPr>
          <w:rFonts w:ascii="Arial" w:hAnsi="Arial" w:cs="Arial"/>
          <w:sz w:val="20"/>
          <w:lang w:val="de-DE" w:eastAsia="de-DE" w:bidi="ar-SA"/>
        </w:rPr>
        <w:t xml:space="preserve"> generación mientras que el otro apunta la dirección en la que se moverán los </w:t>
      </w:r>
      <w:r w:rsidR="00BD61E6">
        <w:rPr>
          <w:rFonts w:ascii="Arial" w:hAnsi="Arial" w:cs="Arial"/>
          <w:sz w:val="20"/>
          <w:lang w:val="de-DE" w:eastAsia="de-DE" w:bidi="ar-SA"/>
        </w:rPr>
        <w:t xml:space="preserve">futuros </w:t>
      </w:r>
      <w:r w:rsidR="00B26B8F" w:rsidRPr="001B0746">
        <w:rPr>
          <w:rFonts w:ascii="Arial" w:hAnsi="Arial" w:cs="Arial"/>
          <w:sz w:val="20"/>
          <w:lang w:val="de-DE" w:eastAsia="de-DE" w:bidi="ar-SA"/>
        </w:rPr>
        <w:t>diseños de</w:t>
      </w:r>
      <w:r w:rsidR="00BD61E6">
        <w:rPr>
          <w:rFonts w:ascii="Arial" w:hAnsi="Arial" w:cs="Arial"/>
          <w:sz w:val="20"/>
          <w:lang w:val="de-DE" w:eastAsia="de-DE" w:bidi="ar-SA"/>
        </w:rPr>
        <w:t xml:space="preserve"> </w:t>
      </w:r>
      <w:r w:rsidR="00B26B8F" w:rsidRPr="001B0746">
        <w:rPr>
          <w:rFonts w:ascii="Arial" w:hAnsi="Arial" w:cs="Arial"/>
          <w:sz w:val="20"/>
          <w:lang w:val="de-DE" w:eastAsia="de-DE" w:bidi="ar-SA"/>
        </w:rPr>
        <w:t>la</w:t>
      </w:r>
      <w:r w:rsidR="00BD61E6">
        <w:rPr>
          <w:rFonts w:ascii="Arial" w:hAnsi="Arial" w:cs="Arial"/>
          <w:sz w:val="20"/>
          <w:lang w:val="de-DE" w:eastAsia="de-DE" w:bidi="ar-SA"/>
        </w:rPr>
        <w:t xml:space="preserve"> marca</w:t>
      </w:r>
      <w:r w:rsidR="00B26B8F" w:rsidRPr="001B0746">
        <w:rPr>
          <w:rFonts w:ascii="Arial" w:hAnsi="Arial" w:cs="Arial"/>
          <w:sz w:val="20"/>
          <w:lang w:val="de-DE" w:eastAsia="de-DE" w:bidi="ar-SA"/>
        </w:rPr>
        <w:t xml:space="preserve">. </w:t>
      </w:r>
      <w:r w:rsidR="00BD61E6">
        <w:rPr>
          <w:rFonts w:ascii="Arial" w:hAnsi="Arial" w:cs="Arial"/>
          <w:sz w:val="20"/>
          <w:lang w:val="de-DE" w:eastAsia="de-DE" w:bidi="ar-SA"/>
        </w:rPr>
        <w:t xml:space="preserve">Entre sus novedades tecnológicas, </w:t>
      </w:r>
      <w:r w:rsidR="00B26B8F" w:rsidRPr="001B0746">
        <w:rPr>
          <w:rFonts w:ascii="Arial" w:hAnsi="Arial" w:cs="Arial"/>
          <w:sz w:val="20"/>
          <w:lang w:val="de-DE" w:eastAsia="de-DE" w:bidi="ar-SA"/>
        </w:rPr>
        <w:t>Mazda también exhibirá el motor de gasolina SKYACTIV-X, en un salón que abrirá al público del 28 de octubre al 5 de noviembre, después de dedicar a la prensa los días 25 y 26 de octubre.</w:t>
      </w:r>
    </w:p>
    <w:p w:rsidR="000F0833" w:rsidRPr="001B0746" w:rsidRDefault="000F0833" w:rsidP="001B0746">
      <w:pPr>
        <w:spacing w:line="360" w:lineRule="auto"/>
        <w:jc w:val="both"/>
        <w:rPr>
          <w:rFonts w:ascii="Arial" w:hAnsi="Arial" w:cs="Arial"/>
          <w:sz w:val="20"/>
          <w:lang w:val="de-DE" w:eastAsia="de-DE" w:bidi="ar-SA"/>
        </w:rPr>
      </w:pPr>
    </w:p>
    <w:p w:rsidR="000F0833" w:rsidRPr="001B0746" w:rsidRDefault="00B26B8F" w:rsidP="001B0746">
      <w:pPr>
        <w:spacing w:line="360" w:lineRule="auto"/>
        <w:jc w:val="both"/>
        <w:rPr>
          <w:rFonts w:ascii="Arial" w:hAnsi="Arial" w:cs="Arial"/>
          <w:sz w:val="20"/>
          <w:lang w:val="de-DE" w:eastAsia="de-DE" w:bidi="ar-SA"/>
        </w:rPr>
      </w:pPr>
      <w:r w:rsidRPr="001B0746">
        <w:rPr>
          <w:rFonts w:ascii="Arial" w:hAnsi="Arial" w:cs="Arial"/>
          <w:sz w:val="20"/>
          <w:lang w:val="de-DE" w:eastAsia="de-DE" w:bidi="ar-SA"/>
        </w:rPr>
        <w:t xml:space="preserve">El </w:t>
      </w:r>
      <w:r w:rsidRPr="00BD61E6">
        <w:rPr>
          <w:rFonts w:ascii="Arial" w:hAnsi="Arial" w:cs="Arial"/>
          <w:i/>
          <w:sz w:val="20"/>
          <w:lang w:val="de-DE" w:eastAsia="de-DE" w:bidi="ar-SA"/>
        </w:rPr>
        <w:t>concept</w:t>
      </w:r>
      <w:r w:rsidRPr="001B0746">
        <w:rPr>
          <w:rFonts w:ascii="Arial" w:hAnsi="Arial" w:cs="Arial"/>
          <w:sz w:val="20"/>
          <w:lang w:val="de-DE" w:eastAsia="de-DE" w:bidi="ar-SA"/>
        </w:rPr>
        <w:t xml:space="preserve"> de producto es un </w:t>
      </w:r>
      <w:r w:rsidR="00BD61E6">
        <w:rPr>
          <w:rFonts w:ascii="Arial" w:hAnsi="Arial" w:cs="Arial"/>
          <w:sz w:val="20"/>
          <w:lang w:val="de-DE" w:eastAsia="de-DE" w:bidi="ar-SA"/>
        </w:rPr>
        <w:t>modelo compacto de cinco</w:t>
      </w:r>
      <w:r w:rsidRPr="001B0746">
        <w:rPr>
          <w:rFonts w:ascii="Arial" w:hAnsi="Arial" w:cs="Arial"/>
          <w:sz w:val="20"/>
          <w:lang w:val="de-DE" w:eastAsia="de-DE" w:bidi="ar-SA"/>
        </w:rPr>
        <w:t xml:space="preserve"> puertas que fusiona tecnología y diseño de nueva generación, y que hará su presentac</w:t>
      </w:r>
      <w:r w:rsidR="00BD61E6">
        <w:rPr>
          <w:rFonts w:ascii="Arial" w:hAnsi="Arial" w:cs="Arial"/>
          <w:sz w:val="20"/>
          <w:lang w:val="de-DE" w:eastAsia="de-DE" w:bidi="ar-SA"/>
        </w:rPr>
        <w:t xml:space="preserve">ión mundial en Tokio. Incorpora </w:t>
      </w:r>
      <w:r w:rsidRPr="001B0746">
        <w:rPr>
          <w:rFonts w:ascii="Arial" w:hAnsi="Arial" w:cs="Arial"/>
          <w:sz w:val="20"/>
          <w:lang w:val="de-DE" w:eastAsia="de-DE" w:bidi="ar-SA"/>
        </w:rPr>
        <w:t xml:space="preserve">SKYACTIV-Vehicle Architecture y una serie de tecnologías de próxima generación basadas en la filosofía de diseño centrada en el ser humano de Mazda para optimizar la funcionalidad. </w:t>
      </w:r>
      <w:r w:rsidR="00BD61E6">
        <w:rPr>
          <w:rFonts w:ascii="Arial" w:hAnsi="Arial" w:cs="Arial"/>
          <w:sz w:val="20"/>
          <w:lang w:val="de-DE" w:eastAsia="de-DE" w:bidi="ar-SA"/>
        </w:rPr>
        <w:t xml:space="preserve">Además, </w:t>
      </w:r>
      <w:r w:rsidRPr="001B0746">
        <w:rPr>
          <w:rFonts w:ascii="Arial" w:hAnsi="Arial" w:cs="Arial"/>
          <w:sz w:val="20"/>
          <w:lang w:val="de-DE" w:eastAsia="de-DE" w:bidi="ar-SA"/>
        </w:rPr>
        <w:t>monta una unidad SKYACTIV-X, el primer motor de gasolina que utiliza encendido por compresión</w:t>
      </w:r>
      <w:r w:rsidR="0096787C">
        <w:rPr>
          <w:rFonts w:ascii="Arial" w:hAnsi="Arial" w:cs="Arial"/>
          <w:sz w:val="20"/>
          <w:lang w:val="de-DE" w:eastAsia="de-DE" w:bidi="ar-SA"/>
        </w:rPr>
        <w:t>*</w:t>
      </w:r>
      <w:r w:rsidRPr="001B0746">
        <w:rPr>
          <w:rFonts w:ascii="Arial" w:hAnsi="Arial" w:cs="Arial"/>
          <w:sz w:val="20"/>
          <w:lang w:val="de-DE" w:eastAsia="de-DE" w:bidi="ar-SA"/>
        </w:rPr>
        <w:t>. El resultado es un comportamiento dinámico extraordinariamente más refinado, que se presenta de la mano de un atractivo exterior.</w:t>
      </w:r>
    </w:p>
    <w:p w:rsidR="000F0833" w:rsidRPr="001B0746" w:rsidRDefault="000F0833" w:rsidP="001B0746">
      <w:pPr>
        <w:spacing w:line="360" w:lineRule="auto"/>
        <w:jc w:val="both"/>
        <w:rPr>
          <w:rFonts w:ascii="Arial" w:hAnsi="Arial" w:cs="Arial"/>
          <w:sz w:val="20"/>
          <w:lang w:val="de-DE" w:eastAsia="de-DE" w:bidi="ar-SA"/>
        </w:rPr>
      </w:pPr>
    </w:p>
    <w:p w:rsidR="000F0833" w:rsidRPr="001B0746" w:rsidRDefault="00B26B8F" w:rsidP="001B0746">
      <w:pPr>
        <w:spacing w:line="360" w:lineRule="auto"/>
        <w:jc w:val="both"/>
        <w:rPr>
          <w:rFonts w:ascii="Arial" w:hAnsi="Arial" w:cs="Arial"/>
          <w:sz w:val="20"/>
          <w:lang w:val="de-DE" w:eastAsia="de-DE" w:bidi="ar-SA"/>
        </w:rPr>
      </w:pPr>
      <w:r w:rsidRPr="001B0746">
        <w:rPr>
          <w:rFonts w:ascii="Arial" w:hAnsi="Arial" w:cs="Arial"/>
          <w:sz w:val="20"/>
          <w:lang w:val="de-DE" w:eastAsia="de-DE" w:bidi="ar-SA"/>
        </w:rPr>
        <w:t xml:space="preserve">El </w:t>
      </w:r>
      <w:r w:rsidR="00BD61E6" w:rsidRPr="00BD61E6">
        <w:rPr>
          <w:rFonts w:ascii="Arial" w:hAnsi="Arial" w:cs="Arial"/>
          <w:i/>
          <w:sz w:val="20"/>
          <w:lang w:val="de-DE" w:eastAsia="de-DE" w:bidi="ar-SA"/>
        </w:rPr>
        <w:t>concept</w:t>
      </w:r>
      <w:r w:rsidRPr="001B0746">
        <w:rPr>
          <w:rFonts w:ascii="Arial" w:hAnsi="Arial" w:cs="Arial"/>
          <w:sz w:val="20"/>
          <w:lang w:val="de-DE" w:eastAsia="de-DE" w:bidi="ar-SA"/>
        </w:rPr>
        <w:t xml:space="preserve"> de diseño, por su parte, es un avance de la visión de Mazda de su próxima generación de modelos. Será una expresión más profunda del lenguaje de diseño KODO, que tanto</w:t>
      </w:r>
      <w:r w:rsidR="00BD61E6">
        <w:rPr>
          <w:rFonts w:ascii="Arial" w:hAnsi="Arial" w:cs="Arial"/>
          <w:sz w:val="20"/>
          <w:lang w:val="de-DE" w:eastAsia="de-DE" w:bidi="ar-SA"/>
        </w:rPr>
        <w:t>s</w:t>
      </w:r>
      <w:r w:rsidRPr="001B0746">
        <w:rPr>
          <w:rFonts w:ascii="Arial" w:hAnsi="Arial" w:cs="Arial"/>
          <w:sz w:val="20"/>
          <w:lang w:val="de-DE" w:eastAsia="de-DE" w:bidi="ar-SA"/>
        </w:rPr>
        <w:t xml:space="preserve"> reconocimiento</w:t>
      </w:r>
      <w:r w:rsidR="00BD61E6">
        <w:rPr>
          <w:rFonts w:ascii="Arial" w:hAnsi="Arial" w:cs="Arial"/>
          <w:sz w:val="20"/>
          <w:lang w:val="de-DE" w:eastAsia="de-DE" w:bidi="ar-SA"/>
        </w:rPr>
        <w:t>s</w:t>
      </w:r>
      <w:r w:rsidRPr="001B0746">
        <w:rPr>
          <w:rFonts w:ascii="Arial" w:hAnsi="Arial" w:cs="Arial"/>
          <w:sz w:val="20"/>
          <w:lang w:val="de-DE" w:eastAsia="de-DE" w:bidi="ar-SA"/>
        </w:rPr>
        <w:t xml:space="preserve"> ha recibido y que se inició con el Mazda CX-5 en 2012. </w:t>
      </w:r>
    </w:p>
    <w:p w:rsidR="000F0833" w:rsidRPr="001B0746" w:rsidRDefault="000F0833" w:rsidP="001B0746">
      <w:pPr>
        <w:spacing w:line="360" w:lineRule="auto"/>
        <w:jc w:val="both"/>
        <w:rPr>
          <w:rFonts w:ascii="Arial" w:hAnsi="Arial" w:cs="Arial"/>
          <w:sz w:val="20"/>
          <w:lang w:val="de-DE" w:eastAsia="de-DE" w:bidi="ar-SA"/>
        </w:rPr>
      </w:pPr>
    </w:p>
    <w:p w:rsidR="00DE16DF" w:rsidRPr="00B07F51" w:rsidRDefault="00DE16DF" w:rsidP="001B0746">
      <w:pPr>
        <w:spacing w:line="360" w:lineRule="auto"/>
        <w:jc w:val="both"/>
        <w:rPr>
          <w:rFonts w:ascii="Arial" w:hAnsi="Arial" w:cs="Arial"/>
          <w:sz w:val="20"/>
          <w:lang w:val="de-DE" w:eastAsia="de-DE" w:bidi="ar-SA"/>
        </w:rPr>
      </w:pPr>
      <w:r w:rsidRPr="00B07F51">
        <w:rPr>
          <w:rFonts w:ascii="Arial" w:hAnsi="Arial" w:cs="Arial"/>
          <w:sz w:val="20"/>
          <w:lang w:val="de-DE" w:eastAsia="de-DE" w:bidi="ar-SA"/>
        </w:rPr>
        <w:t>Las novedades se completan con el Mazda CX-8, un nuevo SUV deportivo de siete plazas con importantes novedades en su motor diésel limpio 2.2 l. SKYACTIV-D,</w:t>
      </w:r>
      <w:r w:rsidR="009F157E" w:rsidRPr="00B07F51">
        <w:rPr>
          <w:rFonts w:ascii="Arial" w:hAnsi="Arial" w:cs="Arial"/>
          <w:sz w:val="20"/>
          <w:lang w:val="de-DE" w:eastAsia="de-DE" w:bidi="ar-SA"/>
        </w:rPr>
        <w:t xml:space="preserve"> que saldrá a la venta en Japón en diciembre,</w:t>
      </w:r>
      <w:r w:rsidR="00B07F51" w:rsidRPr="00B07F51">
        <w:rPr>
          <w:rFonts w:ascii="Arial" w:hAnsi="Arial" w:cs="Arial"/>
          <w:sz w:val="20"/>
          <w:lang w:val="de-DE" w:eastAsia="de-DE" w:bidi="ar-SA"/>
        </w:rPr>
        <w:t xml:space="preserve"> no se comercializará en Europa,</w:t>
      </w:r>
      <w:r w:rsidRPr="00B07F51">
        <w:rPr>
          <w:rFonts w:ascii="Arial" w:hAnsi="Arial" w:cs="Arial"/>
          <w:sz w:val="20"/>
          <w:lang w:val="de-DE" w:eastAsia="de-DE" w:bidi="ar-SA"/>
        </w:rPr>
        <w:t xml:space="preserve"> y con el Mazda MX</w:t>
      </w:r>
      <w:r w:rsidR="009F157E" w:rsidRPr="00B07F51">
        <w:rPr>
          <w:rFonts w:ascii="Arial" w:hAnsi="Arial" w:cs="Arial"/>
          <w:sz w:val="20"/>
          <w:lang w:val="de-DE" w:eastAsia="de-DE" w:bidi="ar-SA"/>
        </w:rPr>
        <w:t xml:space="preserve">-5 </w:t>
      </w:r>
      <w:r w:rsidR="00BD61E6">
        <w:rPr>
          <w:rFonts w:ascii="Arial" w:hAnsi="Arial" w:cs="Arial"/>
          <w:sz w:val="20"/>
          <w:lang w:val="de-DE" w:eastAsia="de-DE" w:bidi="ar-SA"/>
        </w:rPr>
        <w:t xml:space="preserve">serie especial </w:t>
      </w:r>
      <w:r w:rsidR="009F157E" w:rsidRPr="00B07F51">
        <w:rPr>
          <w:rFonts w:ascii="Arial" w:hAnsi="Arial" w:cs="Arial"/>
          <w:sz w:val="20"/>
          <w:lang w:val="de-DE" w:eastAsia="de-DE" w:bidi="ar-SA"/>
        </w:rPr>
        <w:t xml:space="preserve">Red Top, con </w:t>
      </w:r>
      <w:r w:rsidRPr="00B07F51">
        <w:rPr>
          <w:rFonts w:ascii="Arial" w:hAnsi="Arial" w:cs="Arial"/>
          <w:sz w:val="20"/>
          <w:lang w:val="de-DE" w:eastAsia="de-DE" w:bidi="ar-SA"/>
        </w:rPr>
        <w:t>capota de color cereza oscuro y tapicería en napa de color castaño rojizo.</w:t>
      </w:r>
    </w:p>
    <w:p w:rsidR="000F0833" w:rsidRPr="001B0746" w:rsidRDefault="000F0833" w:rsidP="001B0746">
      <w:pPr>
        <w:spacing w:line="360" w:lineRule="auto"/>
        <w:jc w:val="both"/>
        <w:rPr>
          <w:rFonts w:ascii="Arial" w:hAnsi="Arial" w:cs="Arial"/>
          <w:sz w:val="20"/>
          <w:lang w:val="de-DE" w:eastAsia="de-DE" w:bidi="ar-SA"/>
        </w:rPr>
      </w:pPr>
    </w:p>
    <w:p w:rsidR="000F0833" w:rsidRPr="0096787C" w:rsidRDefault="00B26B8F" w:rsidP="001B0746">
      <w:pPr>
        <w:spacing w:line="360" w:lineRule="auto"/>
        <w:jc w:val="both"/>
        <w:rPr>
          <w:rFonts w:ascii="Arial" w:hAnsi="Arial" w:cs="Arial"/>
          <w:i/>
          <w:sz w:val="20"/>
          <w:lang w:val="de-DE" w:eastAsia="de-DE" w:bidi="ar-SA"/>
        </w:rPr>
      </w:pPr>
      <w:r w:rsidRPr="0096787C">
        <w:rPr>
          <w:rFonts w:ascii="Arial" w:hAnsi="Arial" w:cs="Arial"/>
          <w:i/>
          <w:sz w:val="20"/>
          <w:lang w:val="de-DE" w:eastAsia="de-DE" w:bidi="ar-SA"/>
        </w:rPr>
        <w:t xml:space="preserve">“En agosto, anunciamos Zoom-Zoom Sostenible 2030, nuestra visión a largo plazo del desarrollo tecnológico que define el modo en que Mazda empleará el placer de conducción —el activo más importante de sus vehículos— para contribuir a resolver problemas que afectan a las personas, </w:t>
      </w:r>
      <w:r w:rsidRPr="0096787C">
        <w:rPr>
          <w:rFonts w:ascii="Arial" w:hAnsi="Arial" w:cs="Arial"/>
          <w:i/>
          <w:sz w:val="20"/>
          <w:lang w:val="de-DE" w:eastAsia="de-DE" w:bidi="ar-SA"/>
        </w:rPr>
        <w:lastRenderedPageBreak/>
        <w:t>al planeta y a la sociedad. Según esta visión, Mazda se compromete a recortar de forma muy sustancial las emisiones de CO</w:t>
      </w:r>
      <w:r w:rsidRPr="0096787C">
        <w:rPr>
          <w:rFonts w:ascii="Arial" w:hAnsi="Arial" w:cs="Arial"/>
          <w:i/>
          <w:sz w:val="16"/>
          <w:szCs w:val="16"/>
          <w:lang w:val="de-DE" w:eastAsia="de-DE" w:bidi="ar-SA"/>
        </w:rPr>
        <w:t>2</w:t>
      </w:r>
      <w:r w:rsidRPr="0096787C">
        <w:rPr>
          <w:rFonts w:ascii="Arial" w:hAnsi="Arial" w:cs="Arial"/>
          <w:i/>
          <w:sz w:val="20"/>
          <w:lang w:val="de-DE" w:eastAsia="de-DE" w:bidi="ar-SA"/>
        </w:rPr>
        <w:t xml:space="preserve">. Creemos que la mejor manera de conseguirlo es reducir las emisiones en condiciones </w:t>
      </w:r>
      <w:r w:rsidR="0096787C">
        <w:rPr>
          <w:rFonts w:ascii="Arial" w:hAnsi="Arial" w:cs="Arial"/>
          <w:i/>
          <w:sz w:val="20"/>
          <w:lang w:val="de-DE" w:eastAsia="de-DE" w:bidi="ar-SA"/>
        </w:rPr>
        <w:t>reales</w:t>
      </w:r>
      <w:r w:rsidRPr="0096787C">
        <w:rPr>
          <w:rFonts w:ascii="Arial" w:hAnsi="Arial" w:cs="Arial"/>
          <w:i/>
          <w:sz w:val="20"/>
          <w:lang w:val="de-DE" w:eastAsia="de-DE" w:bidi="ar-SA"/>
        </w:rPr>
        <w:t>, con una oferta de motores de combustión y tecnologías de electrificación que tenga en cuenta la situación y el mix energético en cada región”</w:t>
      </w:r>
      <w:r w:rsidRPr="001B0746">
        <w:rPr>
          <w:rFonts w:ascii="Arial" w:hAnsi="Arial" w:cs="Arial"/>
          <w:sz w:val="20"/>
          <w:lang w:val="de-DE" w:eastAsia="de-DE" w:bidi="ar-SA"/>
        </w:rPr>
        <w:t xml:space="preserve">, ha declarado Masamichi Kogai, Director Representante, Presidente y Consejero Delegado de Mazda Motor Corporation. </w:t>
      </w:r>
      <w:r w:rsidRPr="0096787C">
        <w:rPr>
          <w:rFonts w:ascii="Arial" w:hAnsi="Arial" w:cs="Arial"/>
          <w:i/>
          <w:sz w:val="20"/>
          <w:lang w:val="de-DE" w:eastAsia="de-DE" w:bidi="ar-SA"/>
        </w:rPr>
        <w:t xml:space="preserve">“Nuestro stand de este año marca el principio de una nueva era para Mazda. Expondremos un prototipo con el diseño y las tecnologías que darán forma a toda una nueva generación de vehículos Mazda. Entre estas tecnologías está el motor de gasolina SKYACTIV-X, con el que se hace realidad un sueño largamente acariciado por la industria automovilística”. </w:t>
      </w:r>
    </w:p>
    <w:p w:rsidR="000F0833" w:rsidRPr="001B0746" w:rsidRDefault="000F0833" w:rsidP="001B0746">
      <w:pPr>
        <w:spacing w:line="360" w:lineRule="auto"/>
        <w:jc w:val="both"/>
        <w:rPr>
          <w:rFonts w:ascii="Arial" w:hAnsi="Arial" w:cs="Arial"/>
          <w:sz w:val="20"/>
          <w:lang w:val="de-DE" w:eastAsia="de-DE" w:bidi="ar-SA"/>
        </w:rPr>
      </w:pPr>
    </w:p>
    <w:p w:rsidR="000F0833" w:rsidRPr="001B0746" w:rsidRDefault="00B26B8F" w:rsidP="001B0746">
      <w:pPr>
        <w:spacing w:line="360" w:lineRule="auto"/>
        <w:jc w:val="both"/>
        <w:rPr>
          <w:rFonts w:ascii="Arial" w:hAnsi="Arial" w:cs="Arial"/>
          <w:sz w:val="20"/>
          <w:lang w:val="de-DE" w:eastAsia="de-DE" w:bidi="ar-SA"/>
        </w:rPr>
      </w:pPr>
      <w:r w:rsidRPr="001B0746">
        <w:rPr>
          <w:rFonts w:ascii="Arial" w:hAnsi="Arial" w:cs="Arial"/>
          <w:sz w:val="20"/>
          <w:lang w:val="de-DE" w:eastAsia="de-DE" w:bidi="ar-SA"/>
        </w:rPr>
        <w:t>Mazda celebrará una conferencia de prensa el 25 de octubre a las 13:40, hora local.</w:t>
      </w:r>
    </w:p>
    <w:p w:rsidR="001B0746" w:rsidRDefault="001B0746" w:rsidP="001B0746">
      <w:pPr>
        <w:spacing w:line="360" w:lineRule="auto"/>
        <w:jc w:val="both"/>
        <w:rPr>
          <w:rFonts w:ascii="Interstate Mazda Light" w:hAnsi="Interstate Mazda Light"/>
          <w:sz w:val="16"/>
        </w:rPr>
      </w:pPr>
    </w:p>
    <w:p w:rsidR="001B0746" w:rsidRDefault="001B0746" w:rsidP="001B0746">
      <w:pPr>
        <w:spacing w:line="360" w:lineRule="auto"/>
        <w:jc w:val="both"/>
        <w:rPr>
          <w:rFonts w:ascii="Interstate Mazda Light" w:hAnsi="Interstate Mazda Light"/>
          <w:sz w:val="16"/>
        </w:rPr>
      </w:pPr>
    </w:p>
    <w:p w:rsidR="001B0746" w:rsidRDefault="001B0746" w:rsidP="001B0746">
      <w:pPr>
        <w:spacing w:line="360" w:lineRule="auto"/>
        <w:jc w:val="both"/>
        <w:rPr>
          <w:rFonts w:ascii="Interstate Mazda Light" w:hAnsi="Interstate Mazda Light"/>
          <w:sz w:val="16"/>
        </w:rPr>
      </w:pPr>
    </w:p>
    <w:p w:rsidR="000F0833" w:rsidRPr="001B0746" w:rsidRDefault="004F3062" w:rsidP="00565C8C">
      <w:pPr>
        <w:rPr>
          <w:rFonts w:ascii="Arial" w:eastAsia="MS PGothic" w:hAnsi="Arial" w:cs="Arial"/>
          <w:b/>
          <w:bCs/>
          <w:snapToGrid w:val="0"/>
          <w:sz w:val="20"/>
          <w:szCs w:val="20"/>
        </w:rPr>
      </w:pPr>
      <w:r w:rsidRPr="001B0746">
        <w:rPr>
          <w:rFonts w:ascii="Arial" w:hAnsi="Arial" w:cs="Arial"/>
          <w:b/>
          <w:snapToGrid w:val="0"/>
          <w:sz w:val="20"/>
        </w:rPr>
        <w:t>Presencia de Mazda en el Salón del Automóvil de Tokio 2017</w:t>
      </w:r>
    </w:p>
    <w:tbl>
      <w:tblPr>
        <w:tblpPr w:leftFromText="142" w:rightFromText="142" w:vertAnchor="text" w:horzAnchor="margin" w:tblpX="70" w:tblpY="102"/>
        <w:tblW w:w="8734" w:type="dxa"/>
        <w:tblLayout w:type="fixed"/>
        <w:tblCellMar>
          <w:left w:w="87" w:type="dxa"/>
          <w:right w:w="87" w:type="dxa"/>
        </w:tblCellMar>
        <w:tblLook w:val="0000" w:firstRow="0" w:lastRow="0" w:firstColumn="0" w:lastColumn="0" w:noHBand="0" w:noVBand="0"/>
      </w:tblPr>
      <w:tblGrid>
        <w:gridCol w:w="2781"/>
        <w:gridCol w:w="5953"/>
      </w:tblGrid>
      <w:tr w:rsidR="000F0833" w:rsidRPr="001B0746">
        <w:trPr>
          <w:trHeight w:val="280"/>
        </w:trPr>
        <w:tc>
          <w:tcPr>
            <w:tcW w:w="2781" w:type="dxa"/>
            <w:tcBorders>
              <w:top w:val="single" w:sz="6" w:space="0" w:color="auto"/>
              <w:left w:val="single" w:sz="6" w:space="0" w:color="auto"/>
            </w:tcBorders>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r w:rsidRPr="001B0746">
              <w:rPr>
                <w:rFonts w:ascii="Arial" w:hAnsi="Arial" w:cs="Arial"/>
                <w:b/>
                <w:snapToGrid w:val="0"/>
                <w:sz w:val="20"/>
              </w:rPr>
              <w:t>Elementos de referencia</w:t>
            </w: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B26B8F">
            <w:pPr>
              <w:autoSpaceDE w:val="0"/>
              <w:autoSpaceDN w:val="0"/>
              <w:adjustRightInd w:val="0"/>
              <w:snapToGrid w:val="0"/>
              <w:spacing w:line="280" w:lineRule="atLeast"/>
              <w:rPr>
                <w:rFonts w:ascii="Arial" w:eastAsia="MS PGothic" w:hAnsi="Arial" w:cs="Arial"/>
                <w:bCs/>
                <w:snapToGrid w:val="0"/>
                <w:sz w:val="20"/>
                <w:szCs w:val="20"/>
              </w:rPr>
            </w:pPr>
            <w:r w:rsidRPr="0096787C">
              <w:rPr>
                <w:rFonts w:ascii="Arial" w:hAnsi="Arial" w:cs="Arial"/>
                <w:i/>
                <w:snapToGrid w:val="0"/>
                <w:sz w:val="20"/>
              </w:rPr>
              <w:t>Concept</w:t>
            </w:r>
            <w:r w:rsidRPr="001B0746">
              <w:rPr>
                <w:rFonts w:ascii="Arial" w:hAnsi="Arial" w:cs="Arial"/>
                <w:snapToGrid w:val="0"/>
                <w:sz w:val="20"/>
              </w:rPr>
              <w:t xml:space="preserve"> de producto de nueva generación (presentación mundial)</w:t>
            </w:r>
          </w:p>
        </w:tc>
      </w:tr>
      <w:tr w:rsidR="000F0833" w:rsidRPr="001B0746">
        <w:trPr>
          <w:trHeight w:val="280"/>
        </w:trPr>
        <w:tc>
          <w:tcPr>
            <w:tcW w:w="2781" w:type="dxa"/>
            <w:tcBorders>
              <w:left w:val="single" w:sz="6" w:space="0" w:color="auto"/>
            </w:tcBorders>
          </w:tcPr>
          <w:p w:rsidR="000F0833" w:rsidRPr="001B0746" w:rsidRDefault="000F0833">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96787C">
            <w:pPr>
              <w:autoSpaceDE w:val="0"/>
              <w:autoSpaceDN w:val="0"/>
              <w:adjustRightInd w:val="0"/>
              <w:snapToGrid w:val="0"/>
              <w:spacing w:line="280" w:lineRule="atLeast"/>
              <w:rPr>
                <w:rFonts w:ascii="Arial" w:eastAsia="MS PGothic" w:hAnsi="Arial" w:cs="Arial"/>
                <w:bCs/>
                <w:snapToGrid w:val="0"/>
                <w:sz w:val="20"/>
                <w:szCs w:val="20"/>
              </w:rPr>
            </w:pPr>
            <w:r w:rsidRPr="0096787C">
              <w:rPr>
                <w:rFonts w:ascii="Arial" w:hAnsi="Arial" w:cs="Arial"/>
                <w:i/>
                <w:snapToGrid w:val="0"/>
                <w:sz w:val="20"/>
              </w:rPr>
              <w:t>Concept</w:t>
            </w:r>
            <w:r>
              <w:rPr>
                <w:rFonts w:ascii="Arial" w:hAnsi="Arial" w:cs="Arial"/>
                <w:snapToGrid w:val="0"/>
                <w:sz w:val="20"/>
              </w:rPr>
              <w:t xml:space="preserve"> </w:t>
            </w:r>
            <w:r w:rsidR="00B26B8F" w:rsidRPr="001B0746">
              <w:rPr>
                <w:rFonts w:ascii="Arial" w:hAnsi="Arial" w:cs="Arial"/>
                <w:snapToGrid w:val="0"/>
                <w:sz w:val="20"/>
              </w:rPr>
              <w:t xml:space="preserve"> con una visión del diseño de la próxima generación</w:t>
            </w:r>
          </w:p>
        </w:tc>
      </w:tr>
      <w:tr w:rsidR="000F0833" w:rsidRPr="001B0746">
        <w:trPr>
          <w:trHeight w:val="280"/>
        </w:trPr>
        <w:tc>
          <w:tcPr>
            <w:tcW w:w="2781" w:type="dxa"/>
            <w:vMerge w:val="restart"/>
            <w:tcBorders>
              <w:top w:val="single" w:sz="6" w:space="0" w:color="auto"/>
              <w:left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r w:rsidRPr="001B0746">
              <w:rPr>
                <w:rFonts w:ascii="Arial" w:hAnsi="Arial" w:cs="Arial"/>
                <w:b/>
                <w:snapToGrid w:val="0"/>
                <w:sz w:val="20"/>
              </w:rPr>
              <w:t>Modelos previstos para producción en serie</w:t>
            </w: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Cs/>
                <w:snapToGrid w:val="0"/>
                <w:sz w:val="20"/>
                <w:szCs w:val="20"/>
              </w:rPr>
            </w:pPr>
            <w:r w:rsidRPr="001B0746">
              <w:rPr>
                <w:rFonts w:ascii="Arial" w:hAnsi="Arial" w:cs="Arial"/>
                <w:snapToGrid w:val="0"/>
                <w:sz w:val="20"/>
              </w:rPr>
              <w:t>Mazda CX-8</w:t>
            </w:r>
          </w:p>
        </w:tc>
      </w:tr>
      <w:tr w:rsidR="000F0833" w:rsidRPr="001B0746">
        <w:trPr>
          <w:trHeight w:val="280"/>
        </w:trPr>
        <w:tc>
          <w:tcPr>
            <w:tcW w:w="2781" w:type="dxa"/>
            <w:vMerge/>
            <w:tcBorders>
              <w:left w:val="single" w:sz="6" w:space="0" w:color="auto"/>
            </w:tcBorders>
            <w:shd w:val="clear" w:color="auto" w:fill="auto"/>
          </w:tcPr>
          <w:p w:rsidR="000F0833" w:rsidRPr="001B0746" w:rsidRDefault="000F0833">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200689">
            <w:pPr>
              <w:tabs>
                <w:tab w:val="left" w:pos="6720"/>
              </w:tabs>
              <w:autoSpaceDE w:val="0"/>
              <w:autoSpaceDN w:val="0"/>
              <w:adjustRightInd w:val="0"/>
              <w:snapToGrid w:val="0"/>
              <w:spacing w:line="280" w:lineRule="atLeast"/>
              <w:rPr>
                <w:rFonts w:ascii="Arial" w:eastAsia="MS PGothic" w:hAnsi="Arial" w:cs="Arial"/>
                <w:bCs/>
                <w:snapToGrid w:val="0"/>
                <w:sz w:val="20"/>
                <w:szCs w:val="20"/>
              </w:rPr>
            </w:pPr>
            <w:r w:rsidRPr="001B0746">
              <w:rPr>
                <w:rFonts w:ascii="Arial" w:hAnsi="Arial" w:cs="Arial"/>
                <w:snapToGrid w:val="0"/>
                <w:sz w:val="20"/>
              </w:rPr>
              <w:t xml:space="preserve">Mazda2 (Mazda </w:t>
            </w:r>
            <w:proofErr w:type="spellStart"/>
            <w:r w:rsidRPr="001B0746">
              <w:rPr>
                <w:rFonts w:ascii="Arial" w:hAnsi="Arial" w:cs="Arial"/>
                <w:snapToGrid w:val="0"/>
                <w:sz w:val="20"/>
              </w:rPr>
              <w:t>Demio</w:t>
            </w:r>
            <w:proofErr w:type="spellEnd"/>
            <w:r w:rsidRPr="001B0746">
              <w:rPr>
                <w:rFonts w:ascii="Arial" w:hAnsi="Arial" w:cs="Arial"/>
                <w:snapToGrid w:val="0"/>
                <w:sz w:val="20"/>
              </w:rPr>
              <w:t xml:space="preserve">) Noble </w:t>
            </w:r>
            <w:proofErr w:type="spellStart"/>
            <w:r w:rsidRPr="001B0746">
              <w:rPr>
                <w:rFonts w:ascii="Arial" w:hAnsi="Arial" w:cs="Arial"/>
                <w:snapToGrid w:val="0"/>
                <w:sz w:val="20"/>
              </w:rPr>
              <w:t>Crimson</w:t>
            </w:r>
            <w:proofErr w:type="spellEnd"/>
            <w:r w:rsidRPr="001B0746">
              <w:rPr>
                <w:rFonts w:ascii="Arial" w:hAnsi="Arial" w:cs="Arial"/>
                <w:snapToGrid w:val="0"/>
                <w:sz w:val="20"/>
              </w:rPr>
              <w:t xml:space="preserve"> edición especial**</w:t>
            </w:r>
          </w:p>
        </w:tc>
      </w:tr>
      <w:tr w:rsidR="000F0833" w:rsidRPr="001B0746">
        <w:trPr>
          <w:trHeight w:val="280"/>
        </w:trPr>
        <w:tc>
          <w:tcPr>
            <w:tcW w:w="2781" w:type="dxa"/>
            <w:vMerge/>
            <w:tcBorders>
              <w:left w:val="single" w:sz="6" w:space="0" w:color="auto"/>
            </w:tcBorders>
            <w:shd w:val="clear" w:color="auto" w:fill="auto"/>
          </w:tcPr>
          <w:p w:rsidR="000F0833" w:rsidRPr="001B0746" w:rsidRDefault="000F0833">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Cs/>
                <w:snapToGrid w:val="0"/>
                <w:sz w:val="20"/>
                <w:szCs w:val="20"/>
              </w:rPr>
            </w:pPr>
            <w:r w:rsidRPr="001B0746">
              <w:rPr>
                <w:rFonts w:ascii="Arial" w:hAnsi="Arial" w:cs="Arial"/>
                <w:snapToGrid w:val="0"/>
                <w:sz w:val="20"/>
              </w:rPr>
              <w:t xml:space="preserve">Mazda </w:t>
            </w:r>
            <w:proofErr w:type="spellStart"/>
            <w:r w:rsidRPr="001B0746">
              <w:rPr>
                <w:rFonts w:ascii="Arial" w:hAnsi="Arial" w:cs="Arial"/>
                <w:snapToGrid w:val="0"/>
                <w:sz w:val="20"/>
              </w:rPr>
              <w:t>Roadster</w:t>
            </w:r>
            <w:proofErr w:type="spellEnd"/>
            <w:r w:rsidRPr="001B0746">
              <w:rPr>
                <w:rFonts w:ascii="Arial" w:hAnsi="Arial" w:cs="Arial"/>
                <w:snapToGrid w:val="0"/>
                <w:sz w:val="20"/>
              </w:rPr>
              <w:t xml:space="preserve"> (MX-5) Red Top edición especial</w:t>
            </w:r>
          </w:p>
        </w:tc>
      </w:tr>
      <w:tr w:rsidR="000F0833" w:rsidRPr="001B0746">
        <w:trPr>
          <w:trHeight w:val="280"/>
        </w:trPr>
        <w:tc>
          <w:tcPr>
            <w:tcW w:w="2781" w:type="dxa"/>
            <w:tcBorders>
              <w:left w:val="single" w:sz="6" w:space="0" w:color="auto"/>
            </w:tcBorders>
            <w:shd w:val="clear" w:color="auto" w:fill="auto"/>
          </w:tcPr>
          <w:p w:rsidR="000F0833" w:rsidRPr="001B0746" w:rsidRDefault="000F0833">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Cs/>
                <w:snapToGrid w:val="0"/>
                <w:sz w:val="20"/>
                <w:szCs w:val="20"/>
              </w:rPr>
            </w:pPr>
            <w:r w:rsidRPr="001B0746">
              <w:rPr>
                <w:rFonts w:ascii="Arial" w:hAnsi="Arial" w:cs="Arial"/>
                <w:snapToGrid w:val="0"/>
                <w:sz w:val="20"/>
              </w:rPr>
              <w:t xml:space="preserve">Mazda </w:t>
            </w:r>
            <w:proofErr w:type="spellStart"/>
            <w:r w:rsidRPr="001B0746">
              <w:rPr>
                <w:rFonts w:ascii="Arial" w:hAnsi="Arial" w:cs="Arial"/>
                <w:snapToGrid w:val="0"/>
                <w:sz w:val="20"/>
              </w:rPr>
              <w:t>Roadster</w:t>
            </w:r>
            <w:proofErr w:type="spellEnd"/>
            <w:r w:rsidRPr="001B0746">
              <w:rPr>
                <w:rFonts w:ascii="Arial" w:hAnsi="Arial" w:cs="Arial"/>
                <w:snapToGrid w:val="0"/>
                <w:sz w:val="20"/>
              </w:rPr>
              <w:t xml:space="preserve"> (MX-5) RF, modelo actualizado</w:t>
            </w:r>
          </w:p>
        </w:tc>
      </w:tr>
      <w:tr w:rsidR="000F0833" w:rsidRPr="001B0746">
        <w:trPr>
          <w:trHeight w:val="280"/>
        </w:trPr>
        <w:tc>
          <w:tcPr>
            <w:tcW w:w="2781" w:type="dxa"/>
            <w:tcBorders>
              <w:top w:val="single" w:sz="6" w:space="0" w:color="auto"/>
              <w:left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r w:rsidRPr="001B0746">
              <w:rPr>
                <w:rFonts w:ascii="Arial" w:hAnsi="Arial" w:cs="Arial"/>
                <w:b/>
                <w:snapToGrid w:val="0"/>
                <w:sz w:val="20"/>
              </w:rPr>
              <w:t>Modelos actualmente a la venta</w:t>
            </w: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200689" w:rsidP="00200689">
            <w:pPr>
              <w:tabs>
                <w:tab w:val="left" w:pos="6720"/>
              </w:tabs>
              <w:autoSpaceDE w:val="0"/>
              <w:autoSpaceDN w:val="0"/>
              <w:adjustRightInd w:val="0"/>
              <w:snapToGrid w:val="0"/>
              <w:spacing w:line="280" w:lineRule="atLeast"/>
              <w:rPr>
                <w:rFonts w:ascii="Arial" w:eastAsia="MS PGothic" w:hAnsi="Arial" w:cs="Arial"/>
                <w:bCs/>
                <w:snapToGrid w:val="0"/>
                <w:sz w:val="20"/>
                <w:szCs w:val="20"/>
                <w:vertAlign w:val="superscript"/>
              </w:rPr>
            </w:pPr>
            <w:r w:rsidRPr="001B0746">
              <w:rPr>
                <w:rFonts w:ascii="Arial" w:hAnsi="Arial" w:cs="Arial"/>
                <w:snapToGrid w:val="0"/>
                <w:sz w:val="20"/>
              </w:rPr>
              <w:t xml:space="preserve">Mazda6 (Mazda </w:t>
            </w:r>
            <w:proofErr w:type="spellStart"/>
            <w:r w:rsidRPr="001B0746">
              <w:rPr>
                <w:rFonts w:ascii="Arial" w:hAnsi="Arial" w:cs="Arial"/>
                <w:snapToGrid w:val="0"/>
                <w:sz w:val="20"/>
              </w:rPr>
              <w:t>Atenza</w:t>
            </w:r>
            <w:proofErr w:type="spellEnd"/>
            <w:r w:rsidRPr="001B0746">
              <w:rPr>
                <w:rFonts w:ascii="Arial" w:hAnsi="Arial" w:cs="Arial"/>
                <w:snapToGrid w:val="0"/>
                <w:sz w:val="20"/>
              </w:rPr>
              <w:t>) sedán**</w:t>
            </w:r>
          </w:p>
        </w:tc>
      </w:tr>
      <w:tr w:rsidR="000F0833" w:rsidRPr="001B0746">
        <w:trPr>
          <w:trHeight w:val="280"/>
        </w:trPr>
        <w:tc>
          <w:tcPr>
            <w:tcW w:w="2781" w:type="dxa"/>
            <w:tcBorders>
              <w:left w:val="single" w:sz="6" w:space="0" w:color="auto"/>
            </w:tcBorders>
            <w:shd w:val="clear" w:color="auto" w:fill="auto"/>
          </w:tcPr>
          <w:p w:rsidR="000F0833" w:rsidRPr="001B0746" w:rsidRDefault="000F0833">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200689" w:rsidP="00200689">
            <w:pPr>
              <w:tabs>
                <w:tab w:val="left" w:pos="6720"/>
              </w:tabs>
              <w:autoSpaceDE w:val="0"/>
              <w:autoSpaceDN w:val="0"/>
              <w:adjustRightInd w:val="0"/>
              <w:snapToGrid w:val="0"/>
              <w:spacing w:line="280" w:lineRule="atLeast"/>
              <w:rPr>
                <w:rFonts w:ascii="Arial" w:eastAsia="MS PGothic" w:hAnsi="Arial" w:cs="Arial"/>
                <w:bCs/>
                <w:snapToGrid w:val="0"/>
                <w:sz w:val="20"/>
                <w:szCs w:val="20"/>
              </w:rPr>
            </w:pPr>
            <w:r w:rsidRPr="001B0746">
              <w:rPr>
                <w:rFonts w:ascii="Arial" w:hAnsi="Arial" w:cs="Arial"/>
                <w:snapToGrid w:val="0"/>
                <w:sz w:val="20"/>
              </w:rPr>
              <w:t xml:space="preserve">Mazda3 (Mazda </w:t>
            </w:r>
            <w:proofErr w:type="spellStart"/>
            <w:r w:rsidRPr="001B0746">
              <w:rPr>
                <w:rFonts w:ascii="Arial" w:hAnsi="Arial" w:cs="Arial"/>
                <w:snapToGrid w:val="0"/>
                <w:sz w:val="20"/>
              </w:rPr>
              <w:t>Axela</w:t>
            </w:r>
            <w:proofErr w:type="spellEnd"/>
            <w:r w:rsidRPr="001B0746">
              <w:rPr>
                <w:rFonts w:ascii="Arial" w:hAnsi="Arial" w:cs="Arial"/>
                <w:snapToGrid w:val="0"/>
                <w:sz w:val="20"/>
              </w:rPr>
              <w:t>) sedán**</w:t>
            </w:r>
          </w:p>
        </w:tc>
      </w:tr>
      <w:tr w:rsidR="000F0833" w:rsidRPr="001B0746">
        <w:trPr>
          <w:trHeight w:val="280"/>
        </w:trPr>
        <w:tc>
          <w:tcPr>
            <w:tcW w:w="2781" w:type="dxa"/>
            <w:tcBorders>
              <w:left w:val="single" w:sz="6" w:space="0" w:color="auto"/>
            </w:tcBorders>
            <w:shd w:val="clear" w:color="auto" w:fill="auto"/>
          </w:tcPr>
          <w:p w:rsidR="000F0833" w:rsidRPr="001B0746" w:rsidRDefault="000F0833">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Cs/>
                <w:snapToGrid w:val="0"/>
                <w:sz w:val="20"/>
                <w:szCs w:val="20"/>
              </w:rPr>
            </w:pPr>
            <w:r w:rsidRPr="001B0746">
              <w:rPr>
                <w:rFonts w:ascii="Arial" w:hAnsi="Arial" w:cs="Arial"/>
                <w:snapToGrid w:val="0"/>
                <w:sz w:val="20"/>
              </w:rPr>
              <w:t>Mazda CX-3**</w:t>
            </w:r>
          </w:p>
        </w:tc>
      </w:tr>
      <w:tr w:rsidR="000F0833" w:rsidRPr="001B0746">
        <w:trPr>
          <w:trHeight w:val="280"/>
        </w:trPr>
        <w:tc>
          <w:tcPr>
            <w:tcW w:w="2781" w:type="dxa"/>
            <w:tcBorders>
              <w:left w:val="single" w:sz="6" w:space="0" w:color="auto"/>
            </w:tcBorders>
            <w:shd w:val="clear" w:color="auto" w:fill="auto"/>
          </w:tcPr>
          <w:p w:rsidR="000F0833" w:rsidRPr="001B0746" w:rsidRDefault="000F0833">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Cs/>
                <w:snapToGrid w:val="0"/>
                <w:sz w:val="20"/>
                <w:szCs w:val="20"/>
              </w:rPr>
            </w:pPr>
            <w:r w:rsidRPr="001B0746">
              <w:rPr>
                <w:rFonts w:ascii="Arial" w:hAnsi="Arial" w:cs="Arial"/>
                <w:snapToGrid w:val="0"/>
                <w:sz w:val="20"/>
              </w:rPr>
              <w:t>Mazda CX-5**</w:t>
            </w:r>
          </w:p>
        </w:tc>
      </w:tr>
      <w:tr w:rsidR="000F0833" w:rsidRPr="001B0746">
        <w:trPr>
          <w:trHeight w:val="280"/>
        </w:trPr>
        <w:tc>
          <w:tcPr>
            <w:tcW w:w="2781" w:type="dxa"/>
            <w:tcBorders>
              <w:top w:val="single" w:sz="6" w:space="0" w:color="auto"/>
              <w:left w:val="single" w:sz="6" w:space="0" w:color="auto"/>
              <w:bottom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
                <w:bCs/>
                <w:snapToGrid w:val="0"/>
                <w:sz w:val="20"/>
                <w:szCs w:val="20"/>
              </w:rPr>
            </w:pPr>
            <w:r w:rsidRPr="001B0746">
              <w:rPr>
                <w:rFonts w:ascii="Arial" w:hAnsi="Arial" w:cs="Arial"/>
                <w:b/>
                <w:snapToGrid w:val="0"/>
                <w:sz w:val="20"/>
              </w:rPr>
              <w:t>Elementos tecnológicos</w:t>
            </w:r>
          </w:p>
        </w:tc>
        <w:tc>
          <w:tcPr>
            <w:tcW w:w="5953" w:type="dxa"/>
            <w:tcBorders>
              <w:top w:val="single" w:sz="6" w:space="0" w:color="auto"/>
              <w:left w:val="single" w:sz="6" w:space="0" w:color="auto"/>
              <w:bottom w:val="single" w:sz="6" w:space="0" w:color="auto"/>
              <w:right w:val="single" w:sz="6" w:space="0" w:color="auto"/>
            </w:tcBorders>
            <w:shd w:val="clear" w:color="auto" w:fill="auto"/>
          </w:tcPr>
          <w:p w:rsidR="000F0833" w:rsidRPr="001B0746" w:rsidRDefault="00B26B8F">
            <w:pPr>
              <w:tabs>
                <w:tab w:val="left" w:pos="6720"/>
              </w:tabs>
              <w:autoSpaceDE w:val="0"/>
              <w:autoSpaceDN w:val="0"/>
              <w:adjustRightInd w:val="0"/>
              <w:snapToGrid w:val="0"/>
              <w:spacing w:line="280" w:lineRule="atLeast"/>
              <w:rPr>
                <w:rFonts w:ascii="Arial" w:eastAsia="MS PGothic" w:hAnsi="Arial" w:cs="Arial"/>
                <w:bCs/>
                <w:snapToGrid w:val="0"/>
                <w:sz w:val="20"/>
                <w:szCs w:val="20"/>
              </w:rPr>
            </w:pPr>
            <w:r w:rsidRPr="001B0746">
              <w:rPr>
                <w:rFonts w:ascii="Arial" w:hAnsi="Arial" w:cs="Arial"/>
                <w:snapToGrid w:val="0"/>
                <w:sz w:val="20"/>
              </w:rPr>
              <w:t xml:space="preserve">Motor de gasolina de nueva generación SKYACTIV-X </w:t>
            </w:r>
          </w:p>
        </w:tc>
      </w:tr>
    </w:tbl>
    <w:p w:rsidR="000F0833" w:rsidRPr="001B0746" w:rsidRDefault="000F0833">
      <w:pPr>
        <w:jc w:val="both"/>
        <w:rPr>
          <w:rFonts w:ascii="Arial" w:hAnsi="Arial" w:cs="Arial"/>
          <w:sz w:val="20"/>
          <w:szCs w:val="20"/>
        </w:rPr>
      </w:pPr>
    </w:p>
    <w:p w:rsidR="0096787C" w:rsidRPr="00F079B5" w:rsidRDefault="0096787C" w:rsidP="0096787C">
      <w:pPr>
        <w:spacing w:line="360" w:lineRule="auto"/>
        <w:jc w:val="both"/>
        <w:rPr>
          <w:rFonts w:ascii="Interstate Mazda Light" w:hAnsi="Interstate Mazda Light"/>
          <w:sz w:val="6"/>
          <w:szCs w:val="6"/>
        </w:rPr>
      </w:pPr>
    </w:p>
    <w:p w:rsidR="0096787C" w:rsidRPr="001B0746" w:rsidRDefault="0096787C" w:rsidP="0096787C">
      <w:pPr>
        <w:spacing w:line="360" w:lineRule="auto"/>
        <w:jc w:val="both"/>
        <w:rPr>
          <w:rFonts w:ascii="Arial" w:hAnsi="Arial" w:cs="Arial"/>
          <w:sz w:val="16"/>
        </w:rPr>
      </w:pPr>
      <w:r w:rsidRPr="001B0746">
        <w:rPr>
          <w:rFonts w:ascii="Arial" w:hAnsi="Arial" w:cs="Arial"/>
          <w:sz w:val="16"/>
        </w:rPr>
        <w:t xml:space="preserve">* </w:t>
      </w:r>
      <w:r>
        <w:rPr>
          <w:rFonts w:ascii="Arial" w:hAnsi="Arial" w:cs="Arial"/>
          <w:sz w:val="16"/>
        </w:rPr>
        <w:t>De producción comercial, a</w:t>
      </w:r>
      <w:r w:rsidRPr="001B0746">
        <w:rPr>
          <w:rFonts w:ascii="Arial" w:hAnsi="Arial" w:cs="Arial"/>
          <w:sz w:val="16"/>
        </w:rPr>
        <w:t xml:space="preserve"> fecha de agosto de 2017, según investigación interna.</w:t>
      </w:r>
    </w:p>
    <w:p w:rsidR="000F0833" w:rsidRPr="001B0746" w:rsidRDefault="00B26B8F">
      <w:pPr>
        <w:jc w:val="both"/>
        <w:rPr>
          <w:rFonts w:ascii="Arial" w:hAnsi="Arial" w:cs="Arial"/>
          <w:sz w:val="16"/>
        </w:rPr>
      </w:pPr>
      <w:bookmarkStart w:id="0" w:name="_GoBack"/>
      <w:bookmarkEnd w:id="0"/>
      <w:r w:rsidRPr="001B0746">
        <w:rPr>
          <w:rFonts w:ascii="Arial" w:hAnsi="Arial" w:cs="Arial"/>
          <w:sz w:val="16"/>
        </w:rPr>
        <w:t>** En exposición después del 26 de octubre</w:t>
      </w:r>
    </w:p>
    <w:p w:rsidR="001B0746" w:rsidRDefault="001B0746">
      <w:pPr>
        <w:jc w:val="both"/>
        <w:rPr>
          <w:rFonts w:ascii="Interstate Mazda Light" w:hAnsi="Interstate Mazda Light"/>
          <w:sz w:val="16"/>
        </w:rPr>
      </w:pPr>
    </w:p>
    <w:p w:rsidR="001B0746" w:rsidRDefault="001B0746" w:rsidP="001B0746">
      <w:pPr>
        <w:jc w:val="center"/>
        <w:rPr>
          <w:rFonts w:ascii="Arial" w:hAnsi="Arial" w:cs="Arial"/>
          <w:sz w:val="20"/>
          <w:szCs w:val="20"/>
        </w:rPr>
      </w:pPr>
    </w:p>
    <w:p w:rsidR="001B0746" w:rsidRDefault="001B0746" w:rsidP="001B0746">
      <w:pPr>
        <w:jc w:val="center"/>
        <w:rPr>
          <w:rFonts w:ascii="Arial" w:hAnsi="Arial" w:cs="Arial"/>
          <w:sz w:val="20"/>
          <w:szCs w:val="20"/>
        </w:rPr>
      </w:pPr>
    </w:p>
    <w:p w:rsidR="001B0746" w:rsidRDefault="001B0746" w:rsidP="001B0746">
      <w:pPr>
        <w:jc w:val="center"/>
        <w:rPr>
          <w:rFonts w:ascii="Arial" w:hAnsi="Arial" w:cs="Arial"/>
          <w:sz w:val="20"/>
          <w:szCs w:val="20"/>
        </w:rPr>
      </w:pPr>
    </w:p>
    <w:p w:rsidR="001B0746" w:rsidRPr="004E344B" w:rsidRDefault="001B0746" w:rsidP="001B0746">
      <w:pPr>
        <w:jc w:val="center"/>
        <w:rPr>
          <w:rFonts w:ascii="Arial" w:hAnsi="Arial" w:cs="Arial"/>
          <w:sz w:val="20"/>
          <w:szCs w:val="20"/>
        </w:rPr>
      </w:pPr>
      <w:r w:rsidRPr="004E344B">
        <w:rPr>
          <w:rFonts w:ascii="Arial" w:hAnsi="Arial" w:cs="Arial"/>
          <w:sz w:val="20"/>
          <w:szCs w:val="20"/>
        </w:rPr>
        <w:t>###</w:t>
      </w: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Para más información:</w:t>
      </w: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Natalia García</w:t>
      </w: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Directora de comunicación</w:t>
      </w: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lastRenderedPageBreak/>
        <w:t>Telf. 914185468/80</w:t>
      </w:r>
    </w:p>
    <w:p w:rsidR="001B0746" w:rsidRPr="004E344B" w:rsidRDefault="0096787C" w:rsidP="001B0746">
      <w:pPr>
        <w:autoSpaceDE w:val="0"/>
        <w:autoSpaceDN w:val="0"/>
        <w:adjustRightInd w:val="0"/>
        <w:rPr>
          <w:rFonts w:ascii="Arial" w:hAnsi="Arial" w:cs="Arial"/>
          <w:bCs/>
          <w:sz w:val="16"/>
          <w:szCs w:val="16"/>
          <w:lang w:eastAsia="ja-JP"/>
        </w:rPr>
      </w:pPr>
      <w:hyperlink r:id="rId8" w:history="1">
        <w:r w:rsidR="001B0746" w:rsidRPr="004E344B">
          <w:rPr>
            <w:rStyle w:val="Hyperlink"/>
            <w:rFonts w:ascii="Arial" w:hAnsi="Arial" w:cs="Arial"/>
            <w:bCs/>
            <w:sz w:val="16"/>
            <w:szCs w:val="16"/>
            <w:lang w:eastAsia="ja-JP"/>
          </w:rPr>
          <w:t>ngarcia@mazdaeur.com</w:t>
        </w:r>
      </w:hyperlink>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Manuel Rivas</w:t>
      </w: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Jefe de prensa</w:t>
      </w: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Telf. 914185450/80</w:t>
      </w:r>
    </w:p>
    <w:p w:rsidR="001B0746" w:rsidRPr="004E344B" w:rsidRDefault="0096787C" w:rsidP="001B0746">
      <w:pPr>
        <w:autoSpaceDE w:val="0"/>
        <w:autoSpaceDN w:val="0"/>
        <w:adjustRightInd w:val="0"/>
        <w:rPr>
          <w:rFonts w:ascii="Arial" w:hAnsi="Arial" w:cs="Arial"/>
          <w:bCs/>
          <w:sz w:val="16"/>
          <w:szCs w:val="16"/>
          <w:lang w:eastAsia="ja-JP"/>
        </w:rPr>
      </w:pPr>
      <w:hyperlink r:id="rId9" w:history="1">
        <w:r w:rsidR="001B0746" w:rsidRPr="004E344B">
          <w:rPr>
            <w:rStyle w:val="Hyperlink"/>
            <w:rFonts w:ascii="Arial" w:hAnsi="Arial" w:cs="Arial"/>
            <w:bCs/>
            <w:sz w:val="16"/>
            <w:szCs w:val="16"/>
            <w:lang w:eastAsia="ja-JP"/>
          </w:rPr>
          <w:t>mrivas@mazdaeur.com</w:t>
        </w:r>
      </w:hyperlink>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Web de prensa: </w:t>
      </w:r>
      <w:hyperlink r:id="rId10" w:history="1">
        <w:r w:rsidRPr="004E344B">
          <w:rPr>
            <w:rStyle w:val="Hyperlink"/>
            <w:rFonts w:ascii="Arial" w:hAnsi="Arial" w:cs="Arial"/>
            <w:bCs/>
            <w:sz w:val="16"/>
            <w:szCs w:val="16"/>
            <w:lang w:eastAsia="ja-JP"/>
          </w:rPr>
          <w:t>www.mazda-press.es</w:t>
        </w:r>
      </w:hyperlink>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Web oficial: </w:t>
      </w:r>
      <w:hyperlink r:id="rId11" w:history="1">
        <w:r w:rsidRPr="004E344B">
          <w:rPr>
            <w:rStyle w:val="Hyperlink"/>
            <w:rFonts w:ascii="Arial" w:hAnsi="Arial" w:cs="Arial"/>
            <w:bCs/>
            <w:sz w:val="16"/>
            <w:szCs w:val="16"/>
            <w:lang w:eastAsia="ja-JP"/>
          </w:rPr>
          <w:t>www.mazda.es</w:t>
        </w:r>
      </w:hyperlink>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 xml:space="preserve">Facebook: </w:t>
      </w:r>
      <w:hyperlink r:id="rId12" w:history="1">
        <w:r w:rsidRPr="004E344B">
          <w:rPr>
            <w:rStyle w:val="Hyperlink"/>
            <w:rFonts w:ascii="Arial" w:hAnsi="Arial" w:cs="Arial"/>
            <w:bCs/>
            <w:sz w:val="16"/>
            <w:szCs w:val="16"/>
            <w:lang w:eastAsia="ja-JP"/>
          </w:rPr>
          <w:t>www.facebook.com/MazdaES</w:t>
        </w:r>
      </w:hyperlink>
    </w:p>
    <w:p w:rsidR="001B0746" w:rsidRPr="004E344B" w:rsidRDefault="001B0746" w:rsidP="001B0746">
      <w:pPr>
        <w:autoSpaceDE w:val="0"/>
        <w:autoSpaceDN w:val="0"/>
        <w:adjustRightInd w:val="0"/>
        <w:rPr>
          <w:rFonts w:ascii="Arial" w:hAnsi="Arial" w:cs="Arial"/>
          <w:bCs/>
          <w:sz w:val="16"/>
          <w:szCs w:val="16"/>
          <w:lang w:eastAsia="ja-JP"/>
        </w:rPr>
      </w:pPr>
      <w:r w:rsidRPr="004E344B">
        <w:rPr>
          <w:rFonts w:ascii="Arial" w:hAnsi="Arial" w:cs="Arial"/>
          <w:bCs/>
          <w:sz w:val="16"/>
          <w:szCs w:val="16"/>
          <w:lang w:eastAsia="ja-JP"/>
        </w:rPr>
        <w:t>Twitter:</w:t>
      </w:r>
      <w:r w:rsidRPr="004E344B">
        <w:rPr>
          <w:rFonts w:ascii="Arial" w:hAnsi="Arial" w:cs="Arial"/>
          <w:lang w:eastAsia="ja-JP"/>
        </w:rPr>
        <w:t xml:space="preserve"> </w:t>
      </w:r>
      <w:r w:rsidRPr="004E344B">
        <w:rPr>
          <w:rStyle w:val="Hyperlink"/>
          <w:rFonts w:ascii="Arial" w:hAnsi="Arial" w:cs="Arial"/>
          <w:bCs/>
          <w:sz w:val="16"/>
          <w:szCs w:val="16"/>
          <w:lang w:eastAsia="ja-JP"/>
        </w:rPr>
        <w:t>@</w:t>
      </w:r>
      <w:proofErr w:type="spellStart"/>
      <w:r w:rsidRPr="004E344B">
        <w:rPr>
          <w:rStyle w:val="Hyperlink"/>
          <w:rFonts w:ascii="Arial" w:hAnsi="Arial" w:cs="Arial"/>
          <w:bCs/>
          <w:sz w:val="16"/>
          <w:szCs w:val="16"/>
          <w:lang w:eastAsia="ja-JP"/>
        </w:rPr>
        <w:t>MazdaEspana</w:t>
      </w:r>
      <w:proofErr w:type="spellEnd"/>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autoSpaceDE w:val="0"/>
        <w:autoSpaceDN w:val="0"/>
        <w:adjustRightInd w:val="0"/>
        <w:rPr>
          <w:rFonts w:ascii="Arial" w:hAnsi="Arial" w:cs="Arial"/>
          <w:bCs/>
          <w:sz w:val="16"/>
          <w:szCs w:val="16"/>
          <w:lang w:eastAsia="ja-JP"/>
        </w:rPr>
      </w:pPr>
    </w:p>
    <w:p w:rsidR="001B0746" w:rsidRPr="004E344B" w:rsidRDefault="001B0746" w:rsidP="001B0746">
      <w:pPr>
        <w:jc w:val="center"/>
        <w:rPr>
          <w:rFonts w:ascii="Arial" w:eastAsia="MS Gothic" w:hAnsi="Arial" w:cs="Arial"/>
        </w:rPr>
      </w:pPr>
    </w:p>
    <w:p w:rsidR="001B0746" w:rsidRPr="004E344B" w:rsidRDefault="001B0746" w:rsidP="001B0746">
      <w:pPr>
        <w:autoSpaceDE w:val="0"/>
        <w:autoSpaceDN w:val="0"/>
        <w:adjustRightInd w:val="0"/>
        <w:spacing w:line="360" w:lineRule="auto"/>
        <w:jc w:val="both"/>
        <w:rPr>
          <w:rFonts w:ascii="Arial" w:hAnsi="Arial" w:cs="Arial"/>
          <w:bCs/>
          <w:sz w:val="16"/>
          <w:szCs w:val="16"/>
          <w:lang w:eastAsia="ja-JP"/>
        </w:rPr>
      </w:pPr>
      <w:r w:rsidRPr="004E344B">
        <w:rPr>
          <w:rFonts w:ascii="Arial" w:hAnsi="Arial" w:cs="Arial"/>
          <w:b/>
          <w:bCs/>
          <w:sz w:val="16"/>
          <w:szCs w:val="16"/>
          <w:lang w:eastAsia="ja-JP"/>
        </w:rPr>
        <w:t xml:space="preserve">Mazda Motor </w:t>
      </w:r>
      <w:proofErr w:type="spellStart"/>
      <w:r w:rsidRPr="004E344B">
        <w:rPr>
          <w:rFonts w:ascii="Arial" w:hAnsi="Arial" w:cs="Arial"/>
          <w:b/>
          <w:bCs/>
          <w:sz w:val="16"/>
          <w:szCs w:val="16"/>
          <w:lang w:eastAsia="ja-JP"/>
        </w:rPr>
        <w:t>Corporation</w:t>
      </w:r>
      <w:proofErr w:type="spellEnd"/>
      <w:r w:rsidRPr="004E344B">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1B0746" w:rsidRPr="004E344B" w:rsidRDefault="001B0746" w:rsidP="001B0746">
      <w:pPr>
        <w:autoSpaceDE w:val="0"/>
        <w:autoSpaceDN w:val="0"/>
        <w:adjustRightInd w:val="0"/>
        <w:spacing w:line="360" w:lineRule="auto"/>
        <w:jc w:val="both"/>
        <w:rPr>
          <w:rFonts w:ascii="Arial" w:hAnsi="Arial" w:cs="Arial"/>
          <w:bCs/>
          <w:sz w:val="16"/>
          <w:szCs w:val="16"/>
          <w:lang w:eastAsia="ja-JP"/>
        </w:rPr>
      </w:pPr>
    </w:p>
    <w:p w:rsidR="001B0746" w:rsidRPr="004E344B" w:rsidRDefault="001B0746" w:rsidP="001B0746">
      <w:pPr>
        <w:widowControl w:val="0"/>
        <w:suppressAutoHyphens/>
        <w:spacing w:line="360" w:lineRule="auto"/>
        <w:jc w:val="both"/>
        <w:rPr>
          <w:rFonts w:ascii="Arial" w:hAnsi="Arial" w:cs="Arial"/>
          <w:bCs/>
          <w:sz w:val="16"/>
          <w:szCs w:val="16"/>
          <w:lang w:eastAsia="ja-JP"/>
        </w:rPr>
      </w:pPr>
      <w:r w:rsidRPr="004E344B">
        <w:rPr>
          <w:rFonts w:ascii="Arial" w:hAnsi="Arial" w:cs="Arial"/>
          <w:b/>
          <w:bCs/>
          <w:sz w:val="16"/>
          <w:szCs w:val="16"/>
          <w:lang w:eastAsia="ja-JP"/>
        </w:rPr>
        <w:t>Mazda Automóviles España, S.A.</w:t>
      </w:r>
      <w:r w:rsidRPr="004E344B">
        <w:rPr>
          <w:rFonts w:ascii="Arial" w:hAnsi="Arial" w:cs="Arial"/>
          <w:bCs/>
          <w:sz w:val="16"/>
          <w:szCs w:val="16"/>
          <w:lang w:eastAsia="ja-JP"/>
        </w:rPr>
        <w:t xml:space="preserve">, empresa fundada en marzo de 2000 y con sede en Madrid (España), es la filial de Mazda Motor </w:t>
      </w:r>
      <w:proofErr w:type="spellStart"/>
      <w:r w:rsidRPr="004E344B">
        <w:rPr>
          <w:rFonts w:ascii="Arial" w:hAnsi="Arial" w:cs="Arial"/>
          <w:bCs/>
          <w:sz w:val="16"/>
          <w:szCs w:val="16"/>
          <w:lang w:eastAsia="ja-JP"/>
        </w:rPr>
        <w:t>Corporation</w:t>
      </w:r>
      <w:proofErr w:type="spellEnd"/>
      <w:r w:rsidRPr="004E344B">
        <w:rPr>
          <w:rFonts w:ascii="Arial" w:hAnsi="Arial" w:cs="Arial"/>
          <w:bCs/>
          <w:sz w:val="16"/>
          <w:szCs w:val="16"/>
          <w:lang w:eastAsia="ja-JP"/>
        </w:rPr>
        <w:t xml:space="preserve"> en España y actualmente distribuye seis modelos en el mercado español: Mazda2 (modelo urbano), Mazda3 (compacto), Mazda6 (berlina), Mazda MX-5 (descapotable) y los modelos SUV Mazda CX-3 y Mazda CX-5, cubriendo prácticamente la totalidad de los segmentos del mercado. Cuenta con un capital humano de 50 empleados.</w:t>
      </w:r>
    </w:p>
    <w:p w:rsidR="001B0746" w:rsidRDefault="001B0746">
      <w:pPr>
        <w:jc w:val="both"/>
        <w:rPr>
          <w:rFonts w:ascii="Interstate Mazda Light" w:hAnsi="Interstate Mazda Light"/>
          <w:sz w:val="16"/>
          <w:szCs w:val="16"/>
        </w:rPr>
      </w:pPr>
    </w:p>
    <w:sectPr w:rsidR="001B0746">
      <w:headerReference w:type="default" r:id="rId13"/>
      <w:footerReference w:type="default" r:id="rId14"/>
      <w:pgSz w:w="11900" w:h="16820"/>
      <w:pgMar w:top="2835" w:right="1837" w:bottom="212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833" w:rsidRDefault="00B26B8F">
      <w:r>
        <w:separator/>
      </w:r>
    </w:p>
  </w:endnote>
  <w:endnote w:type="continuationSeparator" w:id="0">
    <w:p w:rsidR="000F0833" w:rsidRDefault="00B2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Interstate Mazda Light">
    <w:altName w:val="Calibri"/>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2AF" w:usb1="5000204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833" w:rsidRDefault="00B26B8F">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GB" w:eastAsia="en-GB" w:bidi="ar-SA"/>
      </w:rPr>
      <w:drawing>
        <wp:anchor distT="0" distB="0" distL="114300" distR="114300" simplePos="0" relativeHeight="251661312"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833" w:rsidRDefault="00B26B8F">
      <w:r>
        <w:separator/>
      </w:r>
    </w:p>
  </w:footnote>
  <w:footnote w:type="continuationSeparator" w:id="0">
    <w:p w:rsidR="000F0833" w:rsidRDefault="00B26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833" w:rsidRDefault="00B26B8F">
    <w:pPr>
      <w:pStyle w:val="Header"/>
      <w:rPr>
        <w:rFonts w:ascii="Mazda" w:hAnsi="Mazda"/>
        <w:b/>
        <w:sz w:val="34"/>
        <w:szCs w:val="34"/>
      </w:rPr>
    </w:pPr>
    <w:r>
      <w:rPr>
        <w:rFonts w:ascii="Mazda" w:hAnsi="Mazda"/>
        <w:b/>
        <w:noProof/>
        <w:sz w:val="34"/>
        <w:szCs w:val="34"/>
        <w:lang w:val="en-GB" w:eastAsia="en-GB" w:bidi="ar-SA"/>
      </w:rPr>
      <w:drawing>
        <wp:anchor distT="0" distB="0" distL="114300" distR="114300" simplePos="0" relativeHeight="251656192"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0F0833" w:rsidRDefault="00B26B8F">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1B0746" w:rsidRPr="009C4B57" w:rsidRDefault="001B0746" w:rsidP="001B0746">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0F0833" w:rsidRDefault="000F0833" w:rsidP="001B0746">
    <w:pPr>
      <w:pStyle w:val="Header"/>
      <w:ind w:right="143"/>
      <w:rPr>
        <w:rFonts w:ascii="Interstate Mazda Regular" w:hAnsi="Interstate Mazda Regular"/>
        <w:sz w:val="27"/>
        <w:szCs w:val="2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833"/>
    <w:rsid w:val="00021C07"/>
    <w:rsid w:val="00054E0F"/>
    <w:rsid w:val="000D7BF4"/>
    <w:rsid w:val="000F0833"/>
    <w:rsid w:val="001B0746"/>
    <w:rsid w:val="00200689"/>
    <w:rsid w:val="002F2611"/>
    <w:rsid w:val="004A68D8"/>
    <w:rsid w:val="004F3062"/>
    <w:rsid w:val="00565C8C"/>
    <w:rsid w:val="00581074"/>
    <w:rsid w:val="00761DBE"/>
    <w:rsid w:val="00794317"/>
    <w:rsid w:val="0096787C"/>
    <w:rsid w:val="00976145"/>
    <w:rsid w:val="009F157E"/>
    <w:rsid w:val="00A43CA5"/>
    <w:rsid w:val="00B07F51"/>
    <w:rsid w:val="00B154F3"/>
    <w:rsid w:val="00B26B8F"/>
    <w:rsid w:val="00BD61E6"/>
    <w:rsid w:val="00DD673F"/>
    <w:rsid w:val="00DE16DF"/>
    <w:rsid w:val="00F079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harChar">
    <w:name w:val="(文字) (文字) Char Char"/>
    <w:basedOn w:val="Normal"/>
    <w:pPr>
      <w:spacing w:after="160" w:line="240" w:lineRule="exact"/>
    </w:pPr>
    <w:rPr>
      <w:rFonts w:ascii="Tahoma" w:eastAsia="Times New Roman" w:hAnsi="Tahoma" w:cs="Times New Roman"/>
      <w:sz w:val="20"/>
      <w:szCs w:val="20"/>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character" w:customStyle="1" w:styleId="Heading2Char">
    <w:name w:val="Heading 2 Char"/>
    <w:basedOn w:val="DefaultParagraphFont"/>
    <w:link w:val="Heading2"/>
    <w:uiPriority w:val="99"/>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Pr>
      <w:rFonts w:ascii="Arial" w:eastAsia="MS Mincho" w:hAnsi="Arial" w:cs="Arial"/>
      <w:b/>
      <w:bCs/>
    </w:rPr>
  </w:style>
  <w:style w:type="character" w:styleId="Hyperlink">
    <w:name w:val="Hyperlink"/>
    <w:basedOn w:val="DefaultParagraphFont"/>
    <w:uiPriority w:val="99"/>
    <w:rPr>
      <w:rFonts w:cs="Times New Roman"/>
      <w:color w:val="0000FF"/>
      <w:u w:val="single"/>
    </w:rPr>
  </w:style>
  <w:style w:type="paragraph" w:customStyle="1" w:styleId="BalloonText1">
    <w:name w:val="Balloon Text1"/>
    <w:basedOn w:val="Normal"/>
    <w:uiPriority w:val="99"/>
    <w:rPr>
      <w:rFonts w:ascii="Tahoma" w:eastAsia="MS Mincho"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harChar">
    <w:name w:val="(文字) (文字) Char Char"/>
    <w:basedOn w:val="Normal"/>
    <w:pPr>
      <w:spacing w:after="160" w:line="240" w:lineRule="exact"/>
    </w:pPr>
    <w:rPr>
      <w:rFonts w:ascii="Tahoma" w:eastAsia="Times New Roman" w:hAnsi="Tahoma" w:cs="Times New Roman"/>
      <w:sz w:val="20"/>
      <w:szCs w:val="20"/>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2698F-9E4E-47EF-A162-62628D7B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774</Words>
  <Characters>4413</Characters>
  <Application>Microsoft Office Word</Application>
  <DocSecurity>0</DocSecurity>
  <Lines>36</Lines>
  <Paragraphs>10</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5</cp:revision>
  <cp:lastPrinted>2017-10-09T15:02:00Z</cp:lastPrinted>
  <dcterms:created xsi:type="dcterms:W3CDTF">2017-10-09T15:11:00Z</dcterms:created>
  <dcterms:modified xsi:type="dcterms:W3CDTF">2017-10-09T16:43:00Z</dcterms:modified>
</cp:coreProperties>
</file>