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E8144E" w:rsidRDefault="00E87ABB" w:rsidP="007441E7">
      <w:pPr>
        <w:rPr>
          <w:rFonts w:ascii="Arial" w:hAnsi="Arial" w:cs="Arial"/>
          <w:b/>
          <w:sz w:val="44"/>
          <w:szCs w:val="44"/>
          <w:lang w:val="it-IT"/>
        </w:rPr>
      </w:pPr>
      <w:r w:rsidRPr="00E87ABB">
        <w:rPr>
          <w:rFonts w:ascii="Arial" w:hAnsi="Arial" w:cs="Arial"/>
          <w:b/>
          <w:sz w:val="44"/>
          <w:szCs w:val="44"/>
          <w:lang w:val="it-IT"/>
        </w:rPr>
        <w:t>Nuovo Mazda CX-3: Disegnato per Meravigliare</w:t>
      </w:r>
      <w:r>
        <w:rPr>
          <w:rFonts w:ascii="Arial" w:hAnsi="Arial" w:cs="Arial"/>
          <w:b/>
          <w:sz w:val="44"/>
          <w:szCs w:val="44"/>
          <w:lang w:val="it-IT"/>
        </w:rPr>
        <w:t>.</w:t>
      </w:r>
    </w:p>
    <w:p w:rsidR="00E87ABB" w:rsidRDefault="00E87ABB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E87ABB" w:rsidRPr="00E87ABB" w:rsidRDefault="00E87ABB" w:rsidP="00E87ABB">
      <w:pPr>
        <w:rPr>
          <w:rFonts w:ascii="Arial" w:hAnsi="Arial" w:cs="Arial"/>
          <w:b/>
          <w:szCs w:val="40"/>
          <w:lang w:val="it-IT"/>
        </w:rPr>
      </w:pPr>
      <w:r w:rsidRPr="00E87ABB">
        <w:rPr>
          <w:rFonts w:ascii="Arial" w:hAnsi="Arial" w:cs="Arial"/>
          <w:b/>
          <w:szCs w:val="40"/>
          <w:lang w:val="it-IT"/>
        </w:rPr>
        <w:t>Il nuovo crossover compatto della Casa d’Hiroshima, già vincitore  dell’importante Red Dot Design,  si appresta a fare il debutto sul mercato in un segmento in forte crescita.</w:t>
      </w:r>
    </w:p>
    <w:p w:rsidR="00E8144E" w:rsidRDefault="00E87ABB" w:rsidP="00E87ABB">
      <w:pPr>
        <w:rPr>
          <w:rFonts w:ascii="Arial" w:hAnsi="Arial" w:cs="Arial"/>
          <w:b/>
          <w:szCs w:val="40"/>
          <w:lang w:val="it-IT"/>
        </w:rPr>
      </w:pPr>
      <w:r w:rsidRPr="00E87ABB">
        <w:rPr>
          <w:rFonts w:ascii="Arial" w:hAnsi="Arial" w:cs="Arial"/>
          <w:b/>
          <w:szCs w:val="40"/>
          <w:lang w:val="it-IT"/>
        </w:rPr>
        <w:t>Design, Prestazioni, Tecnologia e Dotazioni sono da fuoriclasse: CX-3  si presenta come un gioiello predestinato al successo che susciterà meraviglia nei clienti e nel pubblico per le sue qualità.</w:t>
      </w:r>
    </w:p>
    <w:p w:rsidR="00E8144E" w:rsidRPr="00E8144E" w:rsidRDefault="00E8144E" w:rsidP="007441E7">
      <w:pPr>
        <w:rPr>
          <w:rFonts w:ascii="Arial" w:hAnsi="Arial" w:cs="Arial"/>
          <w:b/>
          <w:szCs w:val="40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Mazda, la casa automobilistica che per migliorare sempre sfida le convenzioni, sta lanciando sul mercato Mazda CX-3.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Il Nuovo Mazda CX-3 appartiene alla categoria dei SUV compatti,  vetture sviluppate sulla base di auto di segmento B ma concepite per essere dei crossover urbani: una ventata di novità in un segmento in forte espansione nel mercato italiano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E nel caso di CX-3 l’interesse da parte dei clienti sta rivelandosi assolutamente entusiastico.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A pochi giorni dal lancio infatti il portafoglio ordini supera già i 90 giorni d’inevaso. 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Il perché di tanto successo è evidente se si guardano a quelli che sono i contenuti di CX-3.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Mazda CX-3 è un cocktail di eleganza, forza, tecnologia e qualità elevati all’ennesima potenza, una vera e propria cassa di risonanza per l’immagine del Marchio Mazda sul mercato e nell’immaginario dei clienti.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Una vettura dotata sin dal primo tratto di penna di un design rivoluzionario… creato per </w:t>
      </w:r>
      <w:r w:rsidRPr="00E87ABB">
        <w:rPr>
          <w:rFonts w:ascii="Arial" w:hAnsi="Arial" w:cs="Arial"/>
          <w:kern w:val="1"/>
          <w:lang w:val="it-IT" w:eastAsia="ar-SA"/>
        </w:rPr>
        <w:lastRenderedPageBreak/>
        <w:t>cambiare la concezione del crossover compatto – abbandonando le linee più “fuoristradistiche” che caratterizzano il segmento per abbracciare uno stile decisamente più sportivo e simile ad un “coupè” - e al tempo stesso costituire una pietra miliare della filosofia stilistica Kodo Design.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CX-3 si avvale di un approccio stilistico particolare che mescola i due principali volumi della vettura, creando in questo modo una sensazione di energia e di particolare dinamicità, caratteristiche che non sono sfuggite alla giuria del del prestigioso riconoscimento internazionale Red Dot Design– premio nato nel 1995 a Essen, nel centro Tedesco per il design Zentrum Nordrhein Westfalen – che CX-3 si è aggiudicato (assieme a Mazda2 ed MX-5) quale massima espressione del Kodo Design Soul of Motion.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CX-3 non è solo pura estetica.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E’ anche tanta sostanza.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A livello di meccanica il crossover compatto di Hiroshima può infatti contare su motori SkyActiv benzina 2 litri (da 120 e 150 CV) e sull’innovativo 1.5 diesel da 105 CV: un’unità quest’ultima che rappresenta un vero e proprio asso nella manica di Mazda per le vetture compatte e di classe media destinate al mercato europeo. 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Figlio della concezione Rightsizing della casa giapponese, il motore 1.5 diesel, forte di un rapporto di compressione di ben 14.8:1,  vanta una potenza di 105 CV ed esprime accelerazioni piacevolmente brillanti (10.1 secondi da 0-100 km/h) unite a valori di consumo ed emissioni estremamente contenuti (4L/100 km e 105 gr Co2) ottenuti grazie anche all’eccezionale lavoro di contenimento dei pesi del corpo vettura raggiunto per mezzo della nota “strategia del grammo” (CX-3 diesel con 1.200 kg di massa a vuoto è il più leggero della categoria dei crossover compatti) che prevede l’esteso utilizzo di acciai ad alta ed altissima resistenza (che compongono circa il 60% del corpo vettura).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lastRenderedPageBreak/>
        <w:t>E non sono da meno le motorizzazioni benzina 2 litri che consentono entrambe prestazioni da vera sportiva (0-100 km/ h rispettivamente in 8.7” e 9” netti per il 150 CV ed il 120 CV)  pur rivelandosi praticamente astemi in termini di consumo (6.4 L/100 km e 5.9 L/100 km rispettivamente per il 150 CV e per il 120 CV).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In una vettura con una raffinatezza meccanica di questo livello non potevano mancare una trasmissione a 6 marce sia manuale che automatica (per il diesel e per il benzina 150 CV) ed una modernissima trazione integrale intelligente AWD dotata di  200 sensori che monitorano in continuazione le condizioni di guida e del fondo stradale ripartendo in tempo reale la trazione sui due assali.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Ma la trasmissione integrale è solo uno dei dispositivi che contribuiscono a rendere sicura la guida di CX-3.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Il crossover compatto “disegnato per meravigliare” stupisce  anche per livelli di sicurezza attiva e passiva da primato.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La sicurezza passiva è garantita dall’utilizzo di pregiati acciai ad altissima resistenza (fino a 1800 Mpa) mentre il pacchetto di dispositivi di sicurezza attiva i-Activsense garantisce il più alto livello di sicurezza tra le auto di questo segmento grazie a feature uniche quali l’Active Driving Display (che proietta sul parabrezza davanti al pilota i dati con le info fondamentali per la guida) e i Fari Full LED dotati di sistema di attivazione automatica degli abbaglianti (High Beam Control).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E’ disponibile anche il Cruise Control Adattivo che mantiene costante la distanza di sicurezza in autostrada, lo Smart Brake Support e Smart City Brake Support che attivano automaticamente i freni in caso di pericolo sia in città che autostrada ; in più è presente il sistema di monitoraggio degli angoli ciechi (Blind Spot Monitoring) e il sistema di avviso fuoriuscita dalla carreggiata (Lane Departure Warning System), completato dall’innovativo sistema Rear Cross Traffic Alert che avvisa di eventuali </w:t>
      </w:r>
      <w:r w:rsidRPr="00E87ABB">
        <w:rPr>
          <w:rFonts w:ascii="Arial" w:hAnsi="Arial" w:cs="Arial"/>
          <w:kern w:val="1"/>
          <w:lang w:val="it-IT" w:eastAsia="ar-SA"/>
        </w:rPr>
        <w:lastRenderedPageBreak/>
        <w:t>pericoli laterali in uscita da un parcheggio in retromarcia.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CX-3 è dunque un concentrato di tecnologia, dalla quale non si può prescindere anche per quanto concerne un aspetto estremamente importante nelle vetture odierne destinate ad un utenza particolarmente dinamica: l’infotainment e la connettività.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CX-3 grazie al sistema infotainment MZD Connect con display  touchscreen WVGA da 7 pollici ed interfaccia HMI che  funziona in abbinamento allo smartphone del guidatore dispone di funzioni quali Bluetooth®, email, SMS e navigazione per consentire a pilota e passeggeri di essere sempre connessi minimizzando la distrazione del pilota.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In più è disponibile un sistema audio premium Bose® con 7 altoparlanti caratterizzati da una tecnologia di riproduzione di ultima generazione. La tecnologia di compensazione del rumore di cui è dotato l’impianto,  neutralizza gli effetti sonori indotti dal manto stradale, dalle variazioni di velocità e anche dall'apertura dei finestrini.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In un’auto che è stata concepita per essere un punto di riferimento nel proprio segmento per stile e dotazioni e per stupire con la sua qualità complessiva non poteva mancare l’utilizzo di materiali pregiati per le finiture e plastiche di qualità superiore nella realizzazione delle componenti interne. Spiccano i comandi cromati e le doppie cuciture sui rivestimenti del volante, del cruscotto e della plancia; i sedili possono essere rivestiti in preziosa pelle con inserti nell’esclusivo tessuto scamosciato Lux Suede® ; tutto questo, insieme alla elevata qualità dei materiali e del’assemblaggio, conferisce agli interni una piacevole sensazione di comfort fino ad oggi impensato su un’auto di questa categoria.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CX-3 è il crossover compatto “disegnato per meravigliare”:  nasce per stupire il proprio cliente con le sue qualità intrinseche e per colpire con un design ed una presenza su strada straordinari,  con il vantaggio di un posizionamento assolutamente vincente in termini di prezzo di listino e di alcune features ancora sconosciute nel segmento quali </w:t>
      </w:r>
      <w:r w:rsidRPr="00E87ABB">
        <w:rPr>
          <w:rFonts w:ascii="Arial" w:hAnsi="Arial" w:cs="Arial"/>
          <w:kern w:val="1"/>
          <w:lang w:val="it-IT" w:eastAsia="ar-SA"/>
        </w:rPr>
        <w:lastRenderedPageBreak/>
        <w:t>Active Driving Display e fari Full LED.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Mazda sbarca prepotententemente nel segmento dei B-SUV, in piena coerenza con la </w:t>
      </w:r>
      <w:r>
        <w:rPr>
          <w:rFonts w:ascii="Arial" w:hAnsi="Arial" w:cs="Arial"/>
          <w:kern w:val="1"/>
          <w:lang w:val="it-IT" w:eastAsia="ar-SA"/>
        </w:rPr>
        <w:t xml:space="preserve">strategia propria dei prodotti </w:t>
      </w:r>
      <w:r w:rsidRPr="00E87ABB">
        <w:rPr>
          <w:rFonts w:ascii="Arial" w:hAnsi="Arial" w:cs="Arial"/>
          <w:kern w:val="1"/>
          <w:lang w:val="it-IT" w:eastAsia="ar-SA"/>
        </w:rPr>
        <w:t>di sesta generazione: collocarsi per contenuti estetici, qualitatitivi e di prodotto direttamente alla fascia più alta del segmento mantenendo al contempo un posizionamento di prezzi nel cuore del mercato.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Se il nuovo Mazda CX-3 non fosse un crossover compatto, sarebbe senza dubbio un diamante.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Perché ha la bellezza di un diamante grazie alla purezza delle sue </w:t>
      </w:r>
      <w:r>
        <w:rPr>
          <w:rFonts w:ascii="Arial" w:hAnsi="Arial" w:cs="Arial"/>
          <w:kern w:val="1"/>
          <w:lang w:val="it-IT" w:eastAsia="ar-SA"/>
        </w:rPr>
        <w:t>linee.</w:t>
      </w:r>
      <w:r w:rsidRPr="00E87ABB">
        <w:rPr>
          <w:rFonts w:ascii="Arial" w:hAnsi="Arial" w:cs="Arial"/>
          <w:kern w:val="1"/>
          <w:lang w:val="it-IT" w:eastAsia="ar-SA"/>
        </w:rPr>
        <w:t xml:space="preserve"> 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 xml:space="preserve">Perché ha la perfezione di un diamante per merito della sua </w:t>
      </w:r>
      <w:r>
        <w:rPr>
          <w:rFonts w:ascii="Arial" w:hAnsi="Arial" w:cs="Arial"/>
          <w:kern w:val="1"/>
          <w:lang w:val="it-IT" w:eastAsia="ar-SA"/>
        </w:rPr>
        <w:t>eccezionale qualità costruttiva.</w:t>
      </w:r>
      <w:r w:rsidRPr="00E87ABB">
        <w:rPr>
          <w:rFonts w:ascii="Arial" w:hAnsi="Arial" w:cs="Arial"/>
          <w:kern w:val="1"/>
          <w:lang w:val="it-IT" w:eastAsia="ar-SA"/>
        </w:rPr>
        <w:t xml:space="preserve"> 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Perché è forte come un diamante  in virtù delle prestazioni senza senza compromessi e sicurezza attiva e  passiva da best in class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E87ABB" w:rsidRPr="00E87ABB" w:rsidRDefault="00E87ABB" w:rsidP="00E87A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87ABB">
        <w:rPr>
          <w:rFonts w:ascii="Arial" w:hAnsi="Arial" w:cs="Arial"/>
          <w:kern w:val="1"/>
          <w:lang w:val="it-IT" w:eastAsia="ar-SA"/>
        </w:rPr>
        <w:t>Perché è personale e prestigioso come un diamante grazie alla ricchezza degli allestimenti.</w:t>
      </w:r>
    </w:p>
    <w:p w:rsidR="00FA2857" w:rsidRDefault="00E87ABB" w:rsidP="00E87ABB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E87ABB">
        <w:rPr>
          <w:rFonts w:ascii="Arial" w:hAnsi="Arial" w:cs="Arial"/>
          <w:kern w:val="1"/>
          <w:lang w:val="it-IT" w:eastAsia="ar-SA"/>
        </w:rPr>
        <w:t>Il diamante Mazda destinato a brillare nel mercato italiano è arrivato… e siamo certi che farà parlare molto di sé.</w:t>
      </w:r>
      <w:bookmarkStart w:id="0" w:name="_GoBack"/>
      <w:bookmarkEnd w:id="0"/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EFE" w:rsidRDefault="005B2EFE">
      <w:r>
        <w:separator/>
      </w:r>
    </w:p>
  </w:endnote>
  <w:endnote w:type="continuationSeparator" w:id="0">
    <w:p w:rsidR="005B2EFE" w:rsidRDefault="005B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E8144E">
      <w:rPr>
        <w:rFonts w:ascii="Arial" w:hAnsi="Arial" w:cs="Arial"/>
        <w:b/>
        <w:color w:val="000080"/>
        <w:sz w:val="22"/>
        <w:lang w:val="it-IT"/>
      </w:rPr>
      <w:t>2</w:t>
    </w:r>
    <w:r w:rsidR="00E87ABB">
      <w:rPr>
        <w:rFonts w:ascii="Arial" w:hAnsi="Arial" w:cs="Arial"/>
        <w:b/>
        <w:color w:val="000080"/>
        <w:sz w:val="22"/>
        <w:lang w:val="it-IT"/>
      </w:rPr>
      <w:t>5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EFE" w:rsidRDefault="005B2EFE">
      <w:r>
        <w:separator/>
      </w:r>
    </w:p>
  </w:footnote>
  <w:footnote w:type="continuationSeparator" w:id="0">
    <w:p w:rsidR="005B2EFE" w:rsidRDefault="005B2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39A87A7D" wp14:editId="0F6FEAC6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38E6DD8" wp14:editId="1A18CEFD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5199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F6DC-0A7E-47DF-A369-357D59B44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5</Pages>
  <Words>1220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34</cp:revision>
  <cp:lastPrinted>2014-12-02T12:37:00Z</cp:lastPrinted>
  <dcterms:created xsi:type="dcterms:W3CDTF">2015-02-23T14:50:00Z</dcterms:created>
  <dcterms:modified xsi:type="dcterms:W3CDTF">2015-05-28T14:09:00Z</dcterms:modified>
</cp:coreProperties>
</file>