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73C" w:rsidRPr="00F13A90" w:rsidRDefault="006D373C" w:rsidP="006D373C">
      <w:pPr>
        <w:widowControl w:val="0"/>
        <w:autoSpaceDE w:val="0"/>
        <w:autoSpaceDN w:val="0"/>
        <w:adjustRightInd w:val="0"/>
        <w:rPr>
          <w:spacing w:val="-6"/>
          <w:lang w:eastAsia="ja-JP"/>
        </w:rPr>
      </w:pPr>
    </w:p>
    <w:p w:rsidR="006D373C" w:rsidRPr="00C96449" w:rsidRDefault="006D373C" w:rsidP="006D373C">
      <w:pPr>
        <w:widowControl w:val="0"/>
        <w:autoSpaceDE w:val="0"/>
        <w:autoSpaceDN w:val="0"/>
        <w:adjustRightInd w:val="0"/>
        <w:rPr>
          <w:spacing w:val="-6"/>
          <w:lang w:val="es-ES_tradnl" w:eastAsia="ar-SA"/>
        </w:rPr>
      </w:pPr>
    </w:p>
    <w:p w:rsidR="006D373C" w:rsidRPr="00C96449" w:rsidRDefault="006D373C" w:rsidP="006D373C">
      <w:pPr>
        <w:widowControl w:val="0"/>
        <w:autoSpaceDE w:val="0"/>
        <w:autoSpaceDN w:val="0"/>
        <w:adjustRightInd w:val="0"/>
        <w:rPr>
          <w:spacing w:val="-6"/>
          <w:lang w:val="es-ES_tradnl" w:eastAsia="ar-SA"/>
        </w:rPr>
      </w:pPr>
    </w:p>
    <w:p w:rsidR="006D373C" w:rsidRPr="00C96449" w:rsidRDefault="006D373C" w:rsidP="006D373C">
      <w:pPr>
        <w:widowControl w:val="0"/>
        <w:autoSpaceDE w:val="0"/>
        <w:autoSpaceDN w:val="0"/>
        <w:adjustRightInd w:val="0"/>
        <w:rPr>
          <w:spacing w:val="-6"/>
          <w:lang w:val="es-ES_tradnl" w:eastAsia="ar-SA"/>
        </w:rPr>
      </w:pPr>
    </w:p>
    <w:p w:rsidR="006D373C" w:rsidRPr="00C96449" w:rsidRDefault="006D373C" w:rsidP="006D373C">
      <w:pPr>
        <w:widowControl w:val="0"/>
        <w:autoSpaceDE w:val="0"/>
        <w:autoSpaceDN w:val="0"/>
        <w:adjustRightInd w:val="0"/>
        <w:rPr>
          <w:spacing w:val="-6"/>
          <w:lang w:val="es-ES_tradnl" w:eastAsia="ar-SA"/>
        </w:rPr>
      </w:pPr>
    </w:p>
    <w:p w:rsidR="006D373C" w:rsidRPr="00C96449" w:rsidRDefault="006D373C" w:rsidP="006D373C">
      <w:pPr>
        <w:widowControl w:val="0"/>
        <w:autoSpaceDE w:val="0"/>
        <w:autoSpaceDN w:val="0"/>
        <w:adjustRightInd w:val="0"/>
        <w:rPr>
          <w:spacing w:val="-6"/>
          <w:lang w:val="es-ES_tradnl" w:eastAsia="ar-SA"/>
        </w:rPr>
      </w:pPr>
    </w:p>
    <w:p w:rsidR="006D373C" w:rsidRPr="00C96449" w:rsidRDefault="006D373C" w:rsidP="006D373C">
      <w:pPr>
        <w:widowControl w:val="0"/>
        <w:autoSpaceDE w:val="0"/>
        <w:autoSpaceDN w:val="0"/>
        <w:adjustRightInd w:val="0"/>
        <w:rPr>
          <w:spacing w:val="-6"/>
          <w:lang w:val="es-ES_tradnl" w:eastAsia="ar-SA"/>
        </w:rPr>
      </w:pPr>
    </w:p>
    <w:p w:rsidR="006D373C" w:rsidRPr="00C96449" w:rsidRDefault="006D373C" w:rsidP="006D373C">
      <w:pPr>
        <w:widowControl w:val="0"/>
        <w:autoSpaceDE w:val="0"/>
        <w:autoSpaceDN w:val="0"/>
        <w:adjustRightInd w:val="0"/>
        <w:rPr>
          <w:spacing w:val="-6"/>
          <w:lang w:val="es-ES_tradnl" w:eastAsia="ar-SA"/>
        </w:rPr>
      </w:pPr>
    </w:p>
    <w:p w:rsidR="006D373C" w:rsidRPr="00D37C82" w:rsidRDefault="002163DD" w:rsidP="00C47525">
      <w:pPr>
        <w:widowControl w:val="0"/>
        <w:autoSpaceDE w:val="0"/>
        <w:autoSpaceDN w:val="0"/>
        <w:adjustRightInd w:val="0"/>
        <w:jc w:val="center"/>
        <w:rPr>
          <w:b/>
          <w:spacing w:val="-6"/>
          <w:szCs w:val="22"/>
          <w:lang w:val="es-ES_tradnl" w:eastAsia="ar-SA"/>
        </w:rPr>
      </w:pPr>
      <w:r w:rsidRPr="002163DD">
        <w:rPr>
          <w:b/>
          <w:spacing w:val="-6"/>
          <w:sz w:val="48"/>
          <w:szCs w:val="48"/>
          <w:lang w:val="es-ES_tradnl" w:eastAsia="ar-SA"/>
        </w:rPr>
        <w:t>NUEVO MAZDA CX-3</w:t>
      </w:r>
    </w:p>
    <w:p w:rsidR="006D373C" w:rsidRPr="00C96449" w:rsidRDefault="006D373C" w:rsidP="006D373C">
      <w:pPr>
        <w:widowControl w:val="0"/>
        <w:autoSpaceDE w:val="0"/>
        <w:autoSpaceDN w:val="0"/>
        <w:adjustRightInd w:val="0"/>
        <w:rPr>
          <w:spacing w:val="-6"/>
          <w:szCs w:val="22"/>
          <w:lang w:val="es-ES_tradnl" w:eastAsia="ar-SA"/>
        </w:rPr>
      </w:pPr>
    </w:p>
    <w:p w:rsidR="006D373C" w:rsidRPr="00C96449" w:rsidRDefault="006D373C" w:rsidP="006D373C">
      <w:pPr>
        <w:widowControl w:val="0"/>
        <w:autoSpaceDE w:val="0"/>
        <w:autoSpaceDN w:val="0"/>
        <w:adjustRightInd w:val="0"/>
        <w:rPr>
          <w:spacing w:val="-6"/>
          <w:szCs w:val="22"/>
          <w:lang w:val="es-ES_tradnl" w:eastAsia="ar-SA"/>
        </w:rPr>
      </w:pPr>
    </w:p>
    <w:p w:rsidR="006D373C" w:rsidRPr="00C96449" w:rsidRDefault="006D373C" w:rsidP="006D373C">
      <w:pPr>
        <w:widowControl w:val="0"/>
        <w:autoSpaceDE w:val="0"/>
        <w:autoSpaceDN w:val="0"/>
        <w:adjustRightInd w:val="0"/>
        <w:rPr>
          <w:spacing w:val="-6"/>
          <w:szCs w:val="22"/>
          <w:lang w:val="es-ES_tradnl" w:eastAsia="ar-SA"/>
        </w:rPr>
      </w:pPr>
    </w:p>
    <w:p w:rsidR="006D373C" w:rsidRPr="00C96449" w:rsidRDefault="006D373C" w:rsidP="006D373C">
      <w:pPr>
        <w:widowControl w:val="0"/>
        <w:autoSpaceDE w:val="0"/>
        <w:autoSpaceDN w:val="0"/>
        <w:adjustRightInd w:val="0"/>
        <w:rPr>
          <w:spacing w:val="-6"/>
          <w:szCs w:val="22"/>
          <w:lang w:val="es-ES_tradnl" w:eastAsia="ar-SA"/>
        </w:rPr>
      </w:pPr>
    </w:p>
    <w:p w:rsidR="006D373C" w:rsidRPr="00C96449" w:rsidRDefault="006D373C" w:rsidP="006D373C">
      <w:pPr>
        <w:widowControl w:val="0"/>
        <w:autoSpaceDE w:val="0"/>
        <w:autoSpaceDN w:val="0"/>
        <w:adjustRightInd w:val="0"/>
        <w:rPr>
          <w:spacing w:val="-6"/>
          <w:szCs w:val="22"/>
          <w:lang w:val="es-ES_tradnl" w:eastAsia="ar-SA"/>
        </w:rPr>
      </w:pPr>
    </w:p>
    <w:p w:rsidR="006D373C" w:rsidRPr="00C96449" w:rsidRDefault="006D373C" w:rsidP="006D373C">
      <w:pPr>
        <w:widowControl w:val="0"/>
        <w:autoSpaceDE w:val="0"/>
        <w:autoSpaceDN w:val="0"/>
        <w:adjustRightInd w:val="0"/>
        <w:rPr>
          <w:b/>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C293C" w:rsidRDefault="006C293C" w:rsidP="006D373C">
      <w:pPr>
        <w:widowControl w:val="0"/>
        <w:autoSpaceDE w:val="0"/>
        <w:autoSpaceDN w:val="0"/>
        <w:adjustRightInd w:val="0"/>
        <w:rPr>
          <w:szCs w:val="22"/>
          <w:lang w:val="es-ES_tradnl"/>
        </w:rPr>
      </w:pPr>
    </w:p>
    <w:p w:rsidR="00437886" w:rsidRDefault="00437886" w:rsidP="006D373C">
      <w:pPr>
        <w:widowControl w:val="0"/>
        <w:autoSpaceDE w:val="0"/>
        <w:autoSpaceDN w:val="0"/>
        <w:adjustRightInd w:val="0"/>
        <w:rPr>
          <w:szCs w:val="22"/>
          <w:lang w:val="es-ES_tradnl"/>
        </w:rPr>
      </w:pPr>
    </w:p>
    <w:p w:rsidR="00437886" w:rsidRDefault="00437886" w:rsidP="006D373C">
      <w:pPr>
        <w:widowControl w:val="0"/>
        <w:autoSpaceDE w:val="0"/>
        <w:autoSpaceDN w:val="0"/>
        <w:adjustRightInd w:val="0"/>
        <w:rPr>
          <w:szCs w:val="22"/>
          <w:lang w:val="es-ES_tradnl"/>
        </w:rPr>
      </w:pPr>
    </w:p>
    <w:p w:rsidR="00437886" w:rsidRPr="00C96449" w:rsidRDefault="00437886"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6D373C" w:rsidRPr="00C96449" w:rsidRDefault="006D373C" w:rsidP="006D373C">
      <w:pPr>
        <w:widowControl w:val="0"/>
        <w:autoSpaceDE w:val="0"/>
        <w:autoSpaceDN w:val="0"/>
        <w:adjustRightInd w:val="0"/>
        <w:rPr>
          <w:szCs w:val="22"/>
          <w:lang w:val="es-ES_tradnl"/>
        </w:rPr>
      </w:pPr>
    </w:p>
    <w:p w:rsidR="00043A90" w:rsidRDefault="00043A90" w:rsidP="00043A90">
      <w:pPr>
        <w:widowControl w:val="0"/>
        <w:pBdr>
          <w:top w:val="single" w:sz="4" w:space="1" w:color="auto"/>
          <w:left w:val="single" w:sz="4" w:space="1" w:color="auto"/>
          <w:bottom w:val="single" w:sz="4" w:space="1" w:color="auto"/>
          <w:right w:val="single" w:sz="4" w:space="4" w:color="auto"/>
        </w:pBdr>
        <w:autoSpaceDE w:val="0"/>
        <w:autoSpaceDN w:val="0"/>
        <w:adjustRightInd w:val="0"/>
        <w:jc w:val="center"/>
        <w:rPr>
          <w:szCs w:val="22"/>
          <w:lang w:val="it-IT"/>
        </w:rPr>
      </w:pPr>
      <w:r>
        <w:rPr>
          <w:szCs w:val="22"/>
          <w:lang w:val="it-IT"/>
        </w:rPr>
        <w:t>Este dos</w:t>
      </w:r>
      <w:r w:rsidRPr="00AA654A">
        <w:rPr>
          <w:szCs w:val="22"/>
          <w:lang w:val="it-IT"/>
        </w:rPr>
        <w:t xml:space="preserve">ier de prensa se encuentra disponible en </w:t>
      </w:r>
      <w:proofErr w:type="gramStart"/>
      <w:r w:rsidRPr="00AA654A">
        <w:rPr>
          <w:szCs w:val="22"/>
          <w:lang w:val="it-IT"/>
        </w:rPr>
        <w:t>la</w:t>
      </w:r>
      <w:proofErr w:type="gramEnd"/>
      <w:r w:rsidRPr="00AA654A">
        <w:rPr>
          <w:szCs w:val="22"/>
          <w:lang w:val="it-IT"/>
        </w:rPr>
        <w:t xml:space="preserve"> web europea de prensa</w:t>
      </w:r>
    </w:p>
    <w:p w:rsidR="00043A90" w:rsidRPr="00F17B1F" w:rsidRDefault="00043A90" w:rsidP="00043A90">
      <w:pPr>
        <w:widowControl w:val="0"/>
        <w:pBdr>
          <w:top w:val="single" w:sz="4" w:space="1" w:color="auto"/>
          <w:left w:val="single" w:sz="4" w:space="1" w:color="auto"/>
          <w:bottom w:val="single" w:sz="4" w:space="1" w:color="auto"/>
          <w:right w:val="single" w:sz="4" w:space="4" w:color="auto"/>
        </w:pBdr>
        <w:autoSpaceDE w:val="0"/>
        <w:autoSpaceDN w:val="0"/>
        <w:adjustRightInd w:val="0"/>
        <w:jc w:val="center"/>
        <w:rPr>
          <w:szCs w:val="22"/>
        </w:rPr>
      </w:pPr>
      <w:hyperlink r:id="rId9" w:history="1">
        <w:r w:rsidRPr="00F17B1F">
          <w:rPr>
            <w:rStyle w:val="Hyperlink"/>
            <w:szCs w:val="22"/>
          </w:rPr>
          <w:t>www.mazda-press.com</w:t>
        </w:r>
      </w:hyperlink>
      <w:r w:rsidRPr="00F17B1F">
        <w:rPr>
          <w:szCs w:val="22"/>
        </w:rPr>
        <w:t xml:space="preserve"> </w:t>
      </w:r>
      <w:r>
        <w:rPr>
          <w:szCs w:val="22"/>
        </w:rPr>
        <w:t>y</w:t>
      </w:r>
      <w:r w:rsidRPr="00F17B1F">
        <w:rPr>
          <w:szCs w:val="22"/>
        </w:rPr>
        <w:t xml:space="preserve"> en el </w:t>
      </w:r>
      <w:r w:rsidRPr="0013558B">
        <w:rPr>
          <w:szCs w:val="22"/>
        </w:rPr>
        <w:t>portal</w:t>
      </w:r>
      <w:r w:rsidRPr="00F17B1F">
        <w:rPr>
          <w:szCs w:val="22"/>
        </w:rPr>
        <w:t xml:space="preserve"> en español </w:t>
      </w:r>
      <w:r>
        <w:rPr>
          <w:szCs w:val="22"/>
          <w:lang w:val="en-GB"/>
        </w:rPr>
        <w:fldChar w:fldCharType="begin"/>
      </w:r>
      <w:r w:rsidRPr="00F17B1F">
        <w:rPr>
          <w:szCs w:val="22"/>
        </w:rPr>
        <w:instrText xml:space="preserve"> HYPERLINK "http://www.mazda-press.es" </w:instrText>
      </w:r>
      <w:r>
        <w:rPr>
          <w:szCs w:val="22"/>
          <w:lang w:val="en-GB"/>
        </w:rPr>
        <w:fldChar w:fldCharType="separate"/>
      </w:r>
      <w:r w:rsidRPr="00F17B1F">
        <w:rPr>
          <w:rStyle w:val="Hyperlink"/>
          <w:szCs w:val="22"/>
        </w:rPr>
        <w:t>www.mazda-press.es</w:t>
      </w:r>
      <w:r>
        <w:rPr>
          <w:szCs w:val="22"/>
          <w:lang w:val="en-GB"/>
        </w:rPr>
        <w:fldChar w:fldCharType="end"/>
      </w:r>
      <w:r w:rsidRPr="00F17B1F">
        <w:rPr>
          <w:szCs w:val="22"/>
        </w:rPr>
        <w:t xml:space="preserve"> </w:t>
      </w:r>
    </w:p>
    <w:p w:rsidR="006D373C" w:rsidRPr="00C96449" w:rsidRDefault="006D373C" w:rsidP="00B36545">
      <w:pPr>
        <w:rPr>
          <w:b/>
          <w:spacing w:val="-6"/>
          <w:szCs w:val="22"/>
          <w:lang w:val="es-ES_tradnl" w:eastAsia="ar-SA"/>
        </w:rPr>
      </w:pPr>
      <w:r w:rsidRPr="00C96449">
        <w:rPr>
          <w:szCs w:val="22"/>
          <w:lang w:val="es-ES_tradnl"/>
        </w:rPr>
        <w:br w:type="page"/>
      </w:r>
      <w:r w:rsidR="00B36545">
        <w:rPr>
          <w:szCs w:val="22"/>
          <w:lang w:val="es-ES_tradnl"/>
        </w:rPr>
        <w:lastRenderedPageBreak/>
        <w:br/>
      </w:r>
      <w:r w:rsidR="00B36545">
        <w:rPr>
          <w:szCs w:val="22"/>
          <w:lang w:val="es-ES_tradnl"/>
        </w:rPr>
        <w:br/>
      </w:r>
      <w:r w:rsidR="00B36545">
        <w:rPr>
          <w:szCs w:val="22"/>
          <w:lang w:val="es-ES_tradnl"/>
        </w:rPr>
        <w:br/>
      </w:r>
      <w:r w:rsidR="00B36545">
        <w:rPr>
          <w:szCs w:val="22"/>
          <w:lang w:val="es-ES_tradnl"/>
        </w:rPr>
        <w:br/>
      </w:r>
      <w:r w:rsidR="00B36545">
        <w:rPr>
          <w:szCs w:val="22"/>
          <w:lang w:val="es-ES_tradnl"/>
        </w:rPr>
        <w:br/>
      </w:r>
      <w:r w:rsidR="00BF0DE2">
        <w:rPr>
          <w:b/>
          <w:spacing w:val="-6"/>
          <w:szCs w:val="22"/>
          <w:lang w:val="es-ES_tradnl" w:eastAsia="ar-SA"/>
        </w:rPr>
        <w:t>Índice</w:t>
      </w:r>
      <w:r w:rsidR="00BF0DE2">
        <w:rPr>
          <w:b/>
          <w:spacing w:val="-6"/>
          <w:szCs w:val="22"/>
          <w:lang w:val="es-ES_tradnl" w:eastAsia="ar-SA"/>
        </w:rPr>
        <w:tab/>
      </w:r>
      <w:r w:rsidR="003749DB">
        <w:rPr>
          <w:b/>
          <w:spacing w:val="-6"/>
          <w:szCs w:val="22"/>
          <w:lang w:val="es-ES_tradnl" w:eastAsia="ar-SA"/>
        </w:rPr>
        <w:tab/>
      </w:r>
      <w:r w:rsidR="003749DB">
        <w:rPr>
          <w:b/>
          <w:spacing w:val="-6"/>
          <w:szCs w:val="22"/>
          <w:lang w:val="es-ES_tradnl" w:eastAsia="ar-SA"/>
        </w:rPr>
        <w:tab/>
      </w:r>
      <w:r w:rsidR="008077C2" w:rsidRPr="008077C2">
        <w:rPr>
          <w:b/>
          <w:spacing w:val="-6"/>
          <w:szCs w:val="22"/>
          <w:lang w:val="es-ES_tradnl" w:eastAsia="ar-SA"/>
        </w:rPr>
        <w:t>Nuevo Mazda CX-3</w:t>
      </w:r>
    </w:p>
    <w:p w:rsidR="006D373C" w:rsidRPr="00C96449" w:rsidRDefault="006D373C" w:rsidP="006D373C">
      <w:pPr>
        <w:widowControl w:val="0"/>
        <w:tabs>
          <w:tab w:val="left" w:pos="6135"/>
        </w:tabs>
        <w:autoSpaceDE w:val="0"/>
        <w:autoSpaceDN w:val="0"/>
        <w:adjustRightInd w:val="0"/>
        <w:ind w:left="5245" w:hanging="4394"/>
        <w:rPr>
          <w:spacing w:val="-6"/>
          <w:szCs w:val="22"/>
          <w:lang w:val="es-ES_tradnl" w:eastAsia="ar-SA"/>
        </w:rPr>
      </w:pPr>
    </w:p>
    <w:p w:rsidR="006D373C" w:rsidRPr="00C96449" w:rsidRDefault="00FD3958" w:rsidP="006D373C">
      <w:pPr>
        <w:widowControl w:val="0"/>
        <w:autoSpaceDE w:val="0"/>
        <w:autoSpaceDN w:val="0"/>
        <w:adjustRightInd w:val="0"/>
        <w:ind w:left="5245" w:hanging="4394"/>
        <w:rPr>
          <w:spacing w:val="-6"/>
          <w:szCs w:val="22"/>
          <w:lang w:val="es-ES_tradnl" w:eastAsia="ar-SA"/>
        </w:rPr>
      </w:pPr>
      <w:r>
        <w:rPr>
          <w:noProof/>
          <w:spacing w:val="-6"/>
          <w:szCs w:val="22"/>
        </w:rPr>
        <mc:AlternateContent>
          <mc:Choice Requires="wps">
            <w:drawing>
              <wp:anchor distT="0" distB="0" distL="114300" distR="114300" simplePos="0" relativeHeight="251658240" behindDoc="0" locked="0" layoutInCell="1" allowOverlap="1">
                <wp:simplePos x="0" y="0"/>
                <wp:positionH relativeFrom="column">
                  <wp:posOffset>27305</wp:posOffset>
                </wp:positionH>
                <wp:positionV relativeFrom="paragraph">
                  <wp:posOffset>80010</wp:posOffset>
                </wp:positionV>
                <wp:extent cx="5977255"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6.3pt" to="472.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bFAIAACk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"/>
            </w:pict>
          </mc:Fallback>
        </mc:AlternateContent>
      </w:r>
    </w:p>
    <w:p w:rsidR="008077C2" w:rsidRDefault="008077C2" w:rsidP="008077C2">
      <w:pPr>
        <w:widowControl w:val="0"/>
        <w:tabs>
          <w:tab w:val="left" w:pos="1134"/>
          <w:tab w:val="left" w:pos="5954"/>
          <w:tab w:val="left" w:pos="6096"/>
        </w:tabs>
        <w:autoSpaceDE w:val="0"/>
        <w:autoSpaceDN w:val="0"/>
        <w:adjustRightInd w:val="0"/>
        <w:ind w:left="5245" w:hanging="4394"/>
        <w:rPr>
          <w:spacing w:val="-6"/>
          <w:szCs w:val="22"/>
          <w:lang w:val="es-ES_tradnl" w:eastAsia="ar-SA"/>
        </w:rPr>
      </w:pPr>
      <w:r w:rsidRPr="008077C2">
        <w:rPr>
          <w:spacing w:val="-6"/>
          <w:szCs w:val="22"/>
          <w:lang w:val="es-ES_tradnl" w:eastAsia="ar-SA"/>
        </w:rPr>
        <w:t>1</w:t>
      </w:r>
      <w:r>
        <w:rPr>
          <w:spacing w:val="-6"/>
          <w:szCs w:val="22"/>
          <w:lang w:val="es-ES_tradnl" w:eastAsia="ar-SA"/>
        </w:rPr>
        <w:t>.</w:t>
      </w:r>
      <w:r w:rsidRPr="008077C2">
        <w:rPr>
          <w:spacing w:val="-6"/>
          <w:szCs w:val="22"/>
          <w:lang w:val="es-ES_tradnl" w:eastAsia="ar-SA"/>
        </w:rPr>
        <w:t xml:space="preserve"> De un vistazo</w:t>
      </w:r>
      <w:r w:rsidRPr="008077C2">
        <w:rPr>
          <w:spacing w:val="-6"/>
          <w:szCs w:val="22"/>
          <w:lang w:val="es-ES_tradnl" w:eastAsia="ar-SA"/>
        </w:rPr>
        <w:tab/>
      </w:r>
      <w:r w:rsidRPr="008077C2">
        <w:rPr>
          <w:spacing w:val="-6"/>
          <w:szCs w:val="22"/>
          <w:lang w:val="es-ES_tradnl" w:eastAsia="ar-SA"/>
        </w:rPr>
        <w:tab/>
      </w:r>
      <w:r w:rsidRPr="008077C2">
        <w:rPr>
          <w:spacing w:val="-6"/>
          <w:szCs w:val="22"/>
          <w:lang w:val="es-ES_tradnl" w:eastAsia="ar-SA"/>
        </w:rPr>
        <w:tab/>
      </w:r>
      <w:r w:rsidR="003749DB">
        <w:rPr>
          <w:spacing w:val="-6"/>
          <w:szCs w:val="22"/>
          <w:lang w:val="es-ES_tradnl" w:eastAsia="ar-SA"/>
        </w:rPr>
        <w:tab/>
      </w:r>
      <w:r w:rsidR="004818E5">
        <w:rPr>
          <w:spacing w:val="-6"/>
          <w:szCs w:val="22"/>
          <w:lang w:val="es-ES_tradnl" w:eastAsia="ar-SA"/>
        </w:rPr>
        <w:t xml:space="preserve">  3 – 13 </w:t>
      </w:r>
    </w:p>
    <w:p w:rsidR="008077C2" w:rsidRPr="008077C2" w:rsidRDefault="008077C2" w:rsidP="008077C2">
      <w:pPr>
        <w:widowControl w:val="0"/>
        <w:tabs>
          <w:tab w:val="left" w:pos="1134"/>
          <w:tab w:val="left" w:pos="5954"/>
          <w:tab w:val="left" w:pos="6096"/>
        </w:tabs>
        <w:autoSpaceDE w:val="0"/>
        <w:autoSpaceDN w:val="0"/>
        <w:adjustRightInd w:val="0"/>
        <w:ind w:left="5245" w:hanging="4394"/>
        <w:rPr>
          <w:i/>
          <w:spacing w:val="-6"/>
          <w:szCs w:val="22"/>
          <w:lang w:val="es-ES_tradnl" w:eastAsia="ar-SA"/>
        </w:rPr>
      </w:pPr>
      <w:r w:rsidRPr="008077C2">
        <w:rPr>
          <w:i/>
          <w:spacing w:val="-6"/>
          <w:szCs w:val="22"/>
          <w:lang w:val="es-ES_tradnl" w:eastAsia="ar-SA"/>
        </w:rPr>
        <w:t xml:space="preserve">    Nuevo Mazda CX-3</w:t>
      </w:r>
    </w:p>
    <w:p w:rsidR="00611E88" w:rsidRPr="00611E88" w:rsidRDefault="00611E88" w:rsidP="008077C2">
      <w:pPr>
        <w:widowControl w:val="0"/>
        <w:tabs>
          <w:tab w:val="left" w:pos="1134"/>
          <w:tab w:val="left" w:pos="5954"/>
          <w:tab w:val="left" w:pos="6096"/>
        </w:tabs>
        <w:autoSpaceDE w:val="0"/>
        <w:autoSpaceDN w:val="0"/>
        <w:adjustRightInd w:val="0"/>
        <w:ind w:left="5245" w:hanging="4394"/>
        <w:rPr>
          <w:spacing w:val="-6"/>
          <w:sz w:val="6"/>
          <w:szCs w:val="6"/>
          <w:lang w:val="es-ES_tradnl" w:eastAsia="ar-SA"/>
        </w:rPr>
      </w:pPr>
    </w:p>
    <w:p w:rsidR="00441961" w:rsidRDefault="008077C2" w:rsidP="008077C2">
      <w:pPr>
        <w:widowControl w:val="0"/>
        <w:tabs>
          <w:tab w:val="left" w:pos="1134"/>
          <w:tab w:val="left" w:pos="5954"/>
          <w:tab w:val="left" w:pos="6096"/>
        </w:tabs>
        <w:autoSpaceDE w:val="0"/>
        <w:autoSpaceDN w:val="0"/>
        <w:adjustRightInd w:val="0"/>
        <w:ind w:left="5245" w:hanging="4394"/>
        <w:rPr>
          <w:spacing w:val="-6"/>
          <w:szCs w:val="22"/>
          <w:lang w:val="es-ES_tradnl" w:eastAsia="ar-SA"/>
        </w:rPr>
      </w:pPr>
      <w:r w:rsidRPr="008077C2">
        <w:rPr>
          <w:spacing w:val="-6"/>
          <w:szCs w:val="22"/>
          <w:lang w:val="es-ES_tradnl" w:eastAsia="ar-SA"/>
        </w:rPr>
        <w:t>2</w:t>
      </w:r>
      <w:r>
        <w:rPr>
          <w:spacing w:val="-6"/>
          <w:szCs w:val="22"/>
          <w:lang w:val="es-ES_tradnl" w:eastAsia="ar-SA"/>
        </w:rPr>
        <w:t>.</w:t>
      </w:r>
      <w:r w:rsidRPr="008077C2">
        <w:rPr>
          <w:spacing w:val="-6"/>
          <w:szCs w:val="22"/>
          <w:lang w:val="es-ES_tradnl" w:eastAsia="ar-SA"/>
        </w:rPr>
        <w:t xml:space="preserve"> Introducción</w:t>
      </w:r>
      <w:r w:rsidR="003749DB">
        <w:rPr>
          <w:spacing w:val="-6"/>
          <w:szCs w:val="22"/>
          <w:lang w:val="es-ES_tradnl" w:eastAsia="ar-SA"/>
        </w:rPr>
        <w:tab/>
      </w:r>
      <w:r w:rsidR="003749DB">
        <w:rPr>
          <w:spacing w:val="-6"/>
          <w:szCs w:val="22"/>
          <w:lang w:val="es-ES_tradnl" w:eastAsia="ar-SA"/>
        </w:rPr>
        <w:tab/>
      </w:r>
      <w:r w:rsidR="003749DB">
        <w:rPr>
          <w:spacing w:val="-6"/>
          <w:szCs w:val="22"/>
          <w:lang w:val="es-ES_tradnl" w:eastAsia="ar-SA"/>
        </w:rPr>
        <w:tab/>
      </w:r>
      <w:r w:rsidR="003749DB">
        <w:rPr>
          <w:spacing w:val="-6"/>
          <w:szCs w:val="22"/>
          <w:lang w:val="es-ES_tradnl" w:eastAsia="ar-SA"/>
        </w:rPr>
        <w:tab/>
      </w:r>
      <w:r w:rsidR="004818E5">
        <w:rPr>
          <w:spacing w:val="-6"/>
          <w:szCs w:val="22"/>
          <w:lang w:val="es-ES_tradnl" w:eastAsia="ar-SA"/>
        </w:rPr>
        <w:t xml:space="preserve">        14</w:t>
      </w:r>
    </w:p>
    <w:p w:rsidR="008077C2" w:rsidRPr="00441961" w:rsidRDefault="008077C2" w:rsidP="008077C2">
      <w:pPr>
        <w:widowControl w:val="0"/>
        <w:tabs>
          <w:tab w:val="left" w:pos="1134"/>
          <w:tab w:val="left" w:pos="5954"/>
          <w:tab w:val="left" w:pos="6096"/>
        </w:tabs>
        <w:autoSpaceDE w:val="0"/>
        <w:autoSpaceDN w:val="0"/>
        <w:adjustRightInd w:val="0"/>
        <w:ind w:left="5245" w:hanging="4394"/>
        <w:rPr>
          <w:i/>
          <w:spacing w:val="-6"/>
          <w:szCs w:val="22"/>
          <w:lang w:val="es-ES_tradnl" w:eastAsia="ar-SA"/>
        </w:rPr>
      </w:pPr>
      <w:r w:rsidRPr="008077C2">
        <w:rPr>
          <w:spacing w:val="-6"/>
          <w:szCs w:val="22"/>
          <w:lang w:val="es-ES_tradnl" w:eastAsia="ar-SA"/>
        </w:rPr>
        <w:tab/>
      </w:r>
      <w:r w:rsidR="004168F6">
        <w:rPr>
          <w:i/>
          <w:spacing w:val="-6"/>
          <w:szCs w:val="22"/>
          <w:lang w:val="es-ES_tradnl" w:eastAsia="ar-SA"/>
        </w:rPr>
        <w:t>Movilidad innovadora y sin límites</w:t>
      </w:r>
    </w:p>
    <w:p w:rsidR="00611E88" w:rsidRPr="00611E88" w:rsidRDefault="00611E88" w:rsidP="008077C2">
      <w:pPr>
        <w:widowControl w:val="0"/>
        <w:tabs>
          <w:tab w:val="left" w:pos="1134"/>
          <w:tab w:val="left" w:pos="5954"/>
          <w:tab w:val="left" w:pos="6096"/>
        </w:tabs>
        <w:autoSpaceDE w:val="0"/>
        <w:autoSpaceDN w:val="0"/>
        <w:adjustRightInd w:val="0"/>
        <w:ind w:left="5245" w:hanging="4394"/>
        <w:rPr>
          <w:spacing w:val="-6"/>
          <w:sz w:val="6"/>
          <w:szCs w:val="6"/>
          <w:lang w:val="es-ES_tradnl" w:eastAsia="ar-SA"/>
        </w:rPr>
      </w:pPr>
    </w:p>
    <w:p w:rsidR="008077C2" w:rsidRDefault="008077C2" w:rsidP="008077C2">
      <w:pPr>
        <w:widowControl w:val="0"/>
        <w:tabs>
          <w:tab w:val="left" w:pos="1134"/>
          <w:tab w:val="left" w:pos="5954"/>
          <w:tab w:val="left" w:pos="6096"/>
        </w:tabs>
        <w:autoSpaceDE w:val="0"/>
        <w:autoSpaceDN w:val="0"/>
        <w:adjustRightInd w:val="0"/>
        <w:ind w:left="5245" w:hanging="4394"/>
        <w:rPr>
          <w:spacing w:val="-6"/>
          <w:szCs w:val="22"/>
          <w:lang w:val="es-ES_tradnl" w:eastAsia="ar-SA"/>
        </w:rPr>
      </w:pPr>
      <w:r w:rsidRPr="008077C2">
        <w:rPr>
          <w:spacing w:val="-6"/>
          <w:szCs w:val="22"/>
          <w:lang w:val="es-ES_tradnl" w:eastAsia="ar-SA"/>
        </w:rPr>
        <w:t>3</w:t>
      </w:r>
      <w:r>
        <w:rPr>
          <w:spacing w:val="-6"/>
          <w:szCs w:val="22"/>
          <w:lang w:val="es-ES_tradnl" w:eastAsia="ar-SA"/>
        </w:rPr>
        <w:t>.</w:t>
      </w:r>
      <w:r w:rsidRPr="008077C2">
        <w:rPr>
          <w:spacing w:val="-6"/>
          <w:szCs w:val="22"/>
          <w:lang w:val="es-ES_tradnl" w:eastAsia="ar-SA"/>
        </w:rPr>
        <w:t xml:space="preserve"> Exterior </w:t>
      </w:r>
      <w:r w:rsidRPr="008077C2">
        <w:rPr>
          <w:spacing w:val="-6"/>
          <w:szCs w:val="22"/>
          <w:lang w:val="es-ES_tradnl" w:eastAsia="ar-SA"/>
        </w:rPr>
        <w:tab/>
      </w:r>
      <w:r w:rsidRPr="008077C2">
        <w:rPr>
          <w:spacing w:val="-6"/>
          <w:szCs w:val="22"/>
          <w:lang w:val="es-ES_tradnl" w:eastAsia="ar-SA"/>
        </w:rPr>
        <w:tab/>
      </w:r>
      <w:r w:rsidRPr="008077C2">
        <w:rPr>
          <w:spacing w:val="-6"/>
          <w:szCs w:val="22"/>
          <w:lang w:val="es-ES_tradnl" w:eastAsia="ar-SA"/>
        </w:rPr>
        <w:tab/>
      </w:r>
      <w:r w:rsidR="003749DB">
        <w:rPr>
          <w:spacing w:val="-6"/>
          <w:szCs w:val="22"/>
          <w:lang w:val="es-ES_tradnl" w:eastAsia="ar-SA"/>
        </w:rPr>
        <w:tab/>
      </w:r>
      <w:r w:rsidR="004818E5">
        <w:rPr>
          <w:spacing w:val="-6"/>
          <w:szCs w:val="22"/>
          <w:lang w:val="es-ES_tradnl" w:eastAsia="ar-SA"/>
        </w:rPr>
        <w:t xml:space="preserve">15 – 16 </w:t>
      </w:r>
    </w:p>
    <w:p w:rsidR="00441961" w:rsidRPr="00441961" w:rsidRDefault="00441961" w:rsidP="008077C2">
      <w:pPr>
        <w:widowControl w:val="0"/>
        <w:tabs>
          <w:tab w:val="left" w:pos="1134"/>
          <w:tab w:val="left" w:pos="5954"/>
          <w:tab w:val="left" w:pos="6096"/>
        </w:tabs>
        <w:autoSpaceDE w:val="0"/>
        <w:autoSpaceDN w:val="0"/>
        <w:adjustRightInd w:val="0"/>
        <w:ind w:left="5245" w:hanging="4394"/>
        <w:rPr>
          <w:i/>
          <w:spacing w:val="-6"/>
          <w:szCs w:val="22"/>
          <w:lang w:val="es-ES_tradnl" w:eastAsia="ar-SA"/>
        </w:rPr>
      </w:pPr>
      <w:r>
        <w:rPr>
          <w:spacing w:val="-6"/>
          <w:szCs w:val="22"/>
          <w:lang w:val="es-ES_tradnl" w:eastAsia="ar-SA"/>
        </w:rPr>
        <w:tab/>
      </w:r>
      <w:r w:rsidRPr="00441961">
        <w:rPr>
          <w:i/>
          <w:spacing w:val="-6"/>
          <w:szCs w:val="22"/>
          <w:lang w:val="es-ES_tradnl" w:eastAsia="ar-SA"/>
        </w:rPr>
        <w:t>Fresco, novedoso y vivo</w:t>
      </w:r>
    </w:p>
    <w:p w:rsidR="00611E88" w:rsidRPr="00611E88" w:rsidRDefault="00611E88" w:rsidP="008077C2">
      <w:pPr>
        <w:widowControl w:val="0"/>
        <w:tabs>
          <w:tab w:val="left" w:pos="1134"/>
          <w:tab w:val="left" w:pos="5954"/>
          <w:tab w:val="left" w:pos="6096"/>
        </w:tabs>
        <w:autoSpaceDE w:val="0"/>
        <w:autoSpaceDN w:val="0"/>
        <w:adjustRightInd w:val="0"/>
        <w:ind w:left="5245" w:hanging="4394"/>
        <w:rPr>
          <w:spacing w:val="-6"/>
          <w:sz w:val="6"/>
          <w:szCs w:val="6"/>
          <w:lang w:val="es-ES_tradnl" w:eastAsia="ar-SA"/>
        </w:rPr>
      </w:pPr>
    </w:p>
    <w:p w:rsidR="008077C2" w:rsidRDefault="008077C2" w:rsidP="008077C2">
      <w:pPr>
        <w:widowControl w:val="0"/>
        <w:tabs>
          <w:tab w:val="left" w:pos="1134"/>
          <w:tab w:val="left" w:pos="5954"/>
          <w:tab w:val="left" w:pos="6096"/>
        </w:tabs>
        <w:autoSpaceDE w:val="0"/>
        <w:autoSpaceDN w:val="0"/>
        <w:adjustRightInd w:val="0"/>
        <w:ind w:left="5245" w:hanging="4394"/>
        <w:rPr>
          <w:spacing w:val="-6"/>
          <w:szCs w:val="22"/>
          <w:lang w:val="es-ES_tradnl" w:eastAsia="ar-SA"/>
        </w:rPr>
      </w:pPr>
      <w:r w:rsidRPr="008077C2">
        <w:rPr>
          <w:spacing w:val="-6"/>
          <w:szCs w:val="22"/>
          <w:lang w:val="es-ES_tradnl" w:eastAsia="ar-SA"/>
        </w:rPr>
        <w:t>4</w:t>
      </w:r>
      <w:r>
        <w:rPr>
          <w:spacing w:val="-6"/>
          <w:szCs w:val="22"/>
          <w:lang w:val="es-ES_tradnl" w:eastAsia="ar-SA"/>
        </w:rPr>
        <w:t>.</w:t>
      </w:r>
      <w:r w:rsidRPr="008077C2">
        <w:rPr>
          <w:spacing w:val="-6"/>
          <w:szCs w:val="22"/>
          <w:lang w:val="es-ES_tradnl" w:eastAsia="ar-SA"/>
        </w:rPr>
        <w:t xml:space="preserve"> Interior </w:t>
      </w:r>
      <w:r w:rsidRPr="008077C2">
        <w:rPr>
          <w:spacing w:val="-6"/>
          <w:szCs w:val="22"/>
          <w:lang w:val="es-ES_tradnl" w:eastAsia="ar-SA"/>
        </w:rPr>
        <w:tab/>
      </w:r>
      <w:r w:rsidRPr="008077C2">
        <w:rPr>
          <w:spacing w:val="-6"/>
          <w:szCs w:val="22"/>
          <w:lang w:val="es-ES_tradnl" w:eastAsia="ar-SA"/>
        </w:rPr>
        <w:tab/>
      </w:r>
      <w:r w:rsidRPr="008077C2">
        <w:rPr>
          <w:spacing w:val="-6"/>
          <w:szCs w:val="22"/>
          <w:lang w:val="es-ES_tradnl" w:eastAsia="ar-SA"/>
        </w:rPr>
        <w:tab/>
      </w:r>
      <w:r w:rsidR="003749DB">
        <w:rPr>
          <w:spacing w:val="-6"/>
          <w:szCs w:val="22"/>
          <w:lang w:val="es-ES_tradnl" w:eastAsia="ar-SA"/>
        </w:rPr>
        <w:tab/>
      </w:r>
      <w:r w:rsidR="004818E5">
        <w:rPr>
          <w:spacing w:val="-6"/>
          <w:szCs w:val="22"/>
          <w:lang w:val="es-ES_tradnl" w:eastAsia="ar-SA"/>
        </w:rPr>
        <w:t xml:space="preserve">17 – 18 </w:t>
      </w:r>
    </w:p>
    <w:p w:rsidR="00637385" w:rsidRPr="00637385" w:rsidRDefault="00637385" w:rsidP="008077C2">
      <w:pPr>
        <w:widowControl w:val="0"/>
        <w:tabs>
          <w:tab w:val="left" w:pos="1134"/>
          <w:tab w:val="left" w:pos="5954"/>
          <w:tab w:val="left" w:pos="6096"/>
        </w:tabs>
        <w:autoSpaceDE w:val="0"/>
        <w:autoSpaceDN w:val="0"/>
        <w:adjustRightInd w:val="0"/>
        <w:ind w:left="5245" w:hanging="4394"/>
        <w:rPr>
          <w:i/>
          <w:spacing w:val="-6"/>
          <w:szCs w:val="22"/>
          <w:lang w:val="es-ES_tradnl" w:eastAsia="ar-SA"/>
        </w:rPr>
      </w:pPr>
      <w:r>
        <w:rPr>
          <w:spacing w:val="-6"/>
          <w:szCs w:val="22"/>
          <w:lang w:val="es-ES_tradnl" w:eastAsia="ar-SA"/>
        </w:rPr>
        <w:tab/>
      </w:r>
      <w:r w:rsidRPr="00637385">
        <w:rPr>
          <w:i/>
          <w:spacing w:val="-6"/>
          <w:szCs w:val="22"/>
          <w:lang w:val="es-ES_tradnl" w:eastAsia="ar-SA"/>
        </w:rPr>
        <w:t>Evolución del confort y la ergonomía</w:t>
      </w:r>
    </w:p>
    <w:p w:rsidR="00611E88" w:rsidRPr="00611E88" w:rsidRDefault="00611E88" w:rsidP="008077C2">
      <w:pPr>
        <w:widowControl w:val="0"/>
        <w:tabs>
          <w:tab w:val="left" w:pos="1134"/>
          <w:tab w:val="left" w:pos="5954"/>
          <w:tab w:val="left" w:pos="6096"/>
        </w:tabs>
        <w:autoSpaceDE w:val="0"/>
        <w:autoSpaceDN w:val="0"/>
        <w:adjustRightInd w:val="0"/>
        <w:ind w:left="5245" w:hanging="4394"/>
        <w:rPr>
          <w:spacing w:val="-6"/>
          <w:sz w:val="6"/>
          <w:szCs w:val="6"/>
          <w:lang w:val="es-ES_tradnl" w:eastAsia="ar-SA"/>
        </w:rPr>
      </w:pPr>
    </w:p>
    <w:p w:rsidR="008077C2" w:rsidRDefault="008077C2" w:rsidP="008077C2">
      <w:pPr>
        <w:widowControl w:val="0"/>
        <w:tabs>
          <w:tab w:val="left" w:pos="1134"/>
          <w:tab w:val="left" w:pos="5954"/>
          <w:tab w:val="left" w:pos="6096"/>
        </w:tabs>
        <w:autoSpaceDE w:val="0"/>
        <w:autoSpaceDN w:val="0"/>
        <w:adjustRightInd w:val="0"/>
        <w:ind w:left="5245" w:hanging="4394"/>
        <w:rPr>
          <w:spacing w:val="-6"/>
          <w:szCs w:val="22"/>
          <w:lang w:val="es-ES_tradnl" w:eastAsia="ar-SA"/>
        </w:rPr>
      </w:pPr>
      <w:r w:rsidRPr="008077C2">
        <w:rPr>
          <w:spacing w:val="-6"/>
          <w:szCs w:val="22"/>
          <w:lang w:val="es-ES_tradnl" w:eastAsia="ar-SA"/>
        </w:rPr>
        <w:t>5</w:t>
      </w:r>
      <w:r>
        <w:rPr>
          <w:spacing w:val="-6"/>
          <w:szCs w:val="22"/>
          <w:lang w:val="es-ES_tradnl" w:eastAsia="ar-SA"/>
        </w:rPr>
        <w:t>.</w:t>
      </w:r>
      <w:r w:rsidRPr="008077C2">
        <w:rPr>
          <w:spacing w:val="-6"/>
          <w:szCs w:val="22"/>
          <w:lang w:val="es-ES_tradnl" w:eastAsia="ar-SA"/>
        </w:rPr>
        <w:t xml:space="preserve"> Conectividad, funcionalidad y equipamiento </w:t>
      </w:r>
      <w:r w:rsidR="003749DB">
        <w:rPr>
          <w:spacing w:val="-6"/>
          <w:szCs w:val="22"/>
          <w:lang w:val="es-ES_tradnl" w:eastAsia="ar-SA"/>
        </w:rPr>
        <w:tab/>
      </w:r>
      <w:r w:rsidR="003749DB">
        <w:rPr>
          <w:spacing w:val="-6"/>
          <w:szCs w:val="22"/>
          <w:lang w:val="es-ES_tradnl" w:eastAsia="ar-SA"/>
        </w:rPr>
        <w:tab/>
      </w:r>
      <w:r w:rsidR="003749DB">
        <w:rPr>
          <w:spacing w:val="-6"/>
          <w:szCs w:val="22"/>
          <w:lang w:val="es-ES_tradnl" w:eastAsia="ar-SA"/>
        </w:rPr>
        <w:tab/>
      </w:r>
      <w:r w:rsidR="003749DB">
        <w:rPr>
          <w:spacing w:val="-6"/>
          <w:szCs w:val="22"/>
          <w:lang w:val="es-ES_tradnl" w:eastAsia="ar-SA"/>
        </w:rPr>
        <w:tab/>
      </w:r>
      <w:r w:rsidR="004818E5">
        <w:rPr>
          <w:spacing w:val="-6"/>
          <w:szCs w:val="22"/>
          <w:lang w:val="es-ES_tradnl" w:eastAsia="ar-SA"/>
        </w:rPr>
        <w:t xml:space="preserve">19 – 21 </w:t>
      </w:r>
    </w:p>
    <w:p w:rsidR="00637385" w:rsidRPr="00637385" w:rsidRDefault="00637385" w:rsidP="008077C2">
      <w:pPr>
        <w:widowControl w:val="0"/>
        <w:tabs>
          <w:tab w:val="left" w:pos="1134"/>
          <w:tab w:val="left" w:pos="5954"/>
          <w:tab w:val="left" w:pos="6096"/>
        </w:tabs>
        <w:autoSpaceDE w:val="0"/>
        <w:autoSpaceDN w:val="0"/>
        <w:adjustRightInd w:val="0"/>
        <w:ind w:left="5245" w:hanging="4394"/>
        <w:rPr>
          <w:i/>
          <w:spacing w:val="-6"/>
          <w:szCs w:val="22"/>
          <w:lang w:val="es-ES_tradnl" w:eastAsia="ar-SA"/>
        </w:rPr>
      </w:pPr>
      <w:r>
        <w:rPr>
          <w:spacing w:val="-6"/>
          <w:szCs w:val="22"/>
          <w:lang w:val="es-ES_tradnl" w:eastAsia="ar-SA"/>
        </w:rPr>
        <w:tab/>
      </w:r>
      <w:r w:rsidRPr="00637385">
        <w:rPr>
          <w:i/>
          <w:spacing w:val="-6"/>
          <w:szCs w:val="22"/>
          <w:lang w:val="es-ES_tradnl" w:eastAsia="ar-SA"/>
        </w:rPr>
        <w:t>Revolucionando la experiencia a bordo de un coche</w:t>
      </w:r>
    </w:p>
    <w:p w:rsidR="00611E88" w:rsidRPr="00611E88" w:rsidRDefault="00611E88" w:rsidP="008077C2">
      <w:pPr>
        <w:widowControl w:val="0"/>
        <w:tabs>
          <w:tab w:val="left" w:pos="1134"/>
          <w:tab w:val="left" w:pos="5954"/>
          <w:tab w:val="left" w:pos="6096"/>
        </w:tabs>
        <w:autoSpaceDE w:val="0"/>
        <w:autoSpaceDN w:val="0"/>
        <w:adjustRightInd w:val="0"/>
        <w:ind w:left="5245" w:hanging="4394"/>
        <w:rPr>
          <w:spacing w:val="-6"/>
          <w:sz w:val="6"/>
          <w:szCs w:val="6"/>
          <w:lang w:val="es-ES_tradnl" w:eastAsia="ar-SA"/>
        </w:rPr>
      </w:pPr>
    </w:p>
    <w:p w:rsidR="008077C2" w:rsidRDefault="008077C2" w:rsidP="008077C2">
      <w:pPr>
        <w:widowControl w:val="0"/>
        <w:tabs>
          <w:tab w:val="left" w:pos="1134"/>
          <w:tab w:val="left" w:pos="5954"/>
          <w:tab w:val="left" w:pos="6096"/>
        </w:tabs>
        <w:autoSpaceDE w:val="0"/>
        <w:autoSpaceDN w:val="0"/>
        <w:adjustRightInd w:val="0"/>
        <w:ind w:left="5245" w:hanging="4394"/>
        <w:rPr>
          <w:spacing w:val="-6"/>
          <w:szCs w:val="22"/>
          <w:lang w:val="es-ES_tradnl" w:eastAsia="ar-SA"/>
        </w:rPr>
      </w:pPr>
      <w:r w:rsidRPr="008077C2">
        <w:rPr>
          <w:spacing w:val="-6"/>
          <w:szCs w:val="22"/>
          <w:lang w:val="es-ES_tradnl" w:eastAsia="ar-SA"/>
        </w:rPr>
        <w:t>6</w:t>
      </w:r>
      <w:r>
        <w:rPr>
          <w:spacing w:val="-6"/>
          <w:szCs w:val="22"/>
          <w:lang w:val="es-ES_tradnl" w:eastAsia="ar-SA"/>
        </w:rPr>
        <w:t>.</w:t>
      </w:r>
      <w:r w:rsidRPr="008077C2">
        <w:rPr>
          <w:spacing w:val="-6"/>
          <w:szCs w:val="22"/>
          <w:lang w:val="es-ES_tradnl" w:eastAsia="ar-SA"/>
        </w:rPr>
        <w:t xml:space="preserve"> Cadenas cinemáticas </w:t>
      </w:r>
      <w:r w:rsidRPr="008077C2">
        <w:rPr>
          <w:spacing w:val="-6"/>
          <w:szCs w:val="22"/>
          <w:lang w:val="es-ES_tradnl" w:eastAsia="ar-SA"/>
        </w:rPr>
        <w:tab/>
      </w:r>
      <w:r w:rsidRPr="008077C2">
        <w:rPr>
          <w:spacing w:val="-6"/>
          <w:szCs w:val="22"/>
          <w:lang w:val="es-ES_tradnl" w:eastAsia="ar-SA"/>
        </w:rPr>
        <w:tab/>
      </w:r>
      <w:r w:rsidRPr="008077C2">
        <w:rPr>
          <w:spacing w:val="-6"/>
          <w:szCs w:val="22"/>
          <w:lang w:val="es-ES_tradnl" w:eastAsia="ar-SA"/>
        </w:rPr>
        <w:tab/>
      </w:r>
      <w:r w:rsidR="003749DB">
        <w:rPr>
          <w:spacing w:val="-6"/>
          <w:szCs w:val="22"/>
          <w:lang w:val="es-ES_tradnl" w:eastAsia="ar-SA"/>
        </w:rPr>
        <w:tab/>
      </w:r>
      <w:r w:rsidR="004818E5">
        <w:rPr>
          <w:spacing w:val="-6"/>
          <w:szCs w:val="22"/>
          <w:lang w:val="es-ES_tradnl" w:eastAsia="ar-SA"/>
        </w:rPr>
        <w:t xml:space="preserve">22 – 27 </w:t>
      </w:r>
    </w:p>
    <w:p w:rsidR="00626656" w:rsidRPr="00626656" w:rsidRDefault="00626656" w:rsidP="008077C2">
      <w:pPr>
        <w:widowControl w:val="0"/>
        <w:tabs>
          <w:tab w:val="left" w:pos="1134"/>
          <w:tab w:val="left" w:pos="5954"/>
          <w:tab w:val="left" w:pos="6096"/>
        </w:tabs>
        <w:autoSpaceDE w:val="0"/>
        <w:autoSpaceDN w:val="0"/>
        <w:adjustRightInd w:val="0"/>
        <w:ind w:left="5245" w:hanging="4394"/>
        <w:rPr>
          <w:i/>
          <w:spacing w:val="-6"/>
          <w:szCs w:val="22"/>
          <w:lang w:val="es-ES_tradnl" w:eastAsia="ar-SA"/>
        </w:rPr>
      </w:pPr>
      <w:r>
        <w:rPr>
          <w:spacing w:val="-6"/>
          <w:szCs w:val="22"/>
          <w:lang w:val="es-ES_tradnl" w:eastAsia="ar-SA"/>
        </w:rPr>
        <w:tab/>
      </w:r>
      <w:r w:rsidRPr="00626656">
        <w:rPr>
          <w:i/>
          <w:spacing w:val="-6"/>
          <w:szCs w:val="22"/>
          <w:lang w:val="es-ES_tradnl" w:eastAsia="ar-SA"/>
        </w:rPr>
        <w:t>Directas por naturaleza</w:t>
      </w:r>
    </w:p>
    <w:p w:rsidR="00611E88" w:rsidRPr="00611E88" w:rsidRDefault="00611E88" w:rsidP="008077C2">
      <w:pPr>
        <w:widowControl w:val="0"/>
        <w:tabs>
          <w:tab w:val="left" w:pos="1134"/>
          <w:tab w:val="left" w:pos="5954"/>
          <w:tab w:val="left" w:pos="6096"/>
        </w:tabs>
        <w:autoSpaceDE w:val="0"/>
        <w:autoSpaceDN w:val="0"/>
        <w:adjustRightInd w:val="0"/>
        <w:ind w:left="5245" w:hanging="4394"/>
        <w:rPr>
          <w:spacing w:val="-6"/>
          <w:sz w:val="6"/>
          <w:szCs w:val="6"/>
          <w:lang w:val="es-ES_tradnl" w:eastAsia="ar-SA"/>
        </w:rPr>
      </w:pPr>
    </w:p>
    <w:p w:rsidR="008077C2" w:rsidRDefault="008077C2" w:rsidP="008077C2">
      <w:pPr>
        <w:widowControl w:val="0"/>
        <w:tabs>
          <w:tab w:val="left" w:pos="1134"/>
          <w:tab w:val="left" w:pos="5954"/>
          <w:tab w:val="left" w:pos="6096"/>
        </w:tabs>
        <w:autoSpaceDE w:val="0"/>
        <w:autoSpaceDN w:val="0"/>
        <w:adjustRightInd w:val="0"/>
        <w:ind w:left="5245" w:hanging="4394"/>
        <w:rPr>
          <w:spacing w:val="-6"/>
          <w:szCs w:val="22"/>
          <w:lang w:val="es-ES_tradnl" w:eastAsia="ar-SA"/>
        </w:rPr>
      </w:pPr>
      <w:r w:rsidRPr="008077C2">
        <w:rPr>
          <w:spacing w:val="-6"/>
          <w:szCs w:val="22"/>
          <w:lang w:val="es-ES_tradnl" w:eastAsia="ar-SA"/>
        </w:rPr>
        <w:t>7</w:t>
      </w:r>
      <w:r>
        <w:rPr>
          <w:spacing w:val="-6"/>
          <w:szCs w:val="22"/>
          <w:lang w:val="es-ES_tradnl" w:eastAsia="ar-SA"/>
        </w:rPr>
        <w:t>.</w:t>
      </w:r>
      <w:r w:rsidRPr="008077C2">
        <w:rPr>
          <w:spacing w:val="-6"/>
          <w:szCs w:val="22"/>
          <w:lang w:val="es-ES_tradnl" w:eastAsia="ar-SA"/>
        </w:rPr>
        <w:t xml:space="preserve"> Chasis y carrocería </w:t>
      </w:r>
      <w:r w:rsidRPr="008077C2">
        <w:rPr>
          <w:spacing w:val="-6"/>
          <w:szCs w:val="22"/>
          <w:lang w:val="es-ES_tradnl" w:eastAsia="ar-SA"/>
        </w:rPr>
        <w:tab/>
      </w:r>
      <w:r w:rsidRPr="008077C2">
        <w:rPr>
          <w:spacing w:val="-6"/>
          <w:szCs w:val="22"/>
          <w:lang w:val="es-ES_tradnl" w:eastAsia="ar-SA"/>
        </w:rPr>
        <w:tab/>
      </w:r>
      <w:r w:rsidRPr="008077C2">
        <w:rPr>
          <w:spacing w:val="-6"/>
          <w:szCs w:val="22"/>
          <w:lang w:val="es-ES_tradnl" w:eastAsia="ar-SA"/>
        </w:rPr>
        <w:tab/>
      </w:r>
      <w:r w:rsidR="003749DB">
        <w:rPr>
          <w:spacing w:val="-6"/>
          <w:szCs w:val="22"/>
          <w:lang w:val="es-ES_tradnl" w:eastAsia="ar-SA"/>
        </w:rPr>
        <w:tab/>
      </w:r>
      <w:r w:rsidR="004818E5">
        <w:rPr>
          <w:spacing w:val="-6"/>
          <w:szCs w:val="22"/>
          <w:lang w:val="es-ES_tradnl" w:eastAsia="ar-SA"/>
        </w:rPr>
        <w:t xml:space="preserve">28 – 29 </w:t>
      </w:r>
    </w:p>
    <w:p w:rsidR="00D65514" w:rsidRPr="00D65514" w:rsidRDefault="00D65514" w:rsidP="008077C2">
      <w:pPr>
        <w:widowControl w:val="0"/>
        <w:tabs>
          <w:tab w:val="left" w:pos="1134"/>
          <w:tab w:val="left" w:pos="5954"/>
          <w:tab w:val="left" w:pos="6096"/>
        </w:tabs>
        <w:autoSpaceDE w:val="0"/>
        <w:autoSpaceDN w:val="0"/>
        <w:adjustRightInd w:val="0"/>
        <w:ind w:left="5245" w:hanging="4394"/>
        <w:rPr>
          <w:i/>
          <w:spacing w:val="-6"/>
          <w:szCs w:val="22"/>
          <w:lang w:val="es-ES_tradnl" w:eastAsia="ar-SA"/>
        </w:rPr>
      </w:pPr>
      <w:r>
        <w:rPr>
          <w:spacing w:val="-6"/>
          <w:szCs w:val="22"/>
          <w:lang w:val="es-ES_tradnl" w:eastAsia="ar-SA"/>
        </w:rPr>
        <w:tab/>
      </w:r>
      <w:r w:rsidRPr="00D65514">
        <w:rPr>
          <w:i/>
          <w:spacing w:val="-6"/>
          <w:szCs w:val="22"/>
          <w:lang w:val="es-ES_tradnl" w:eastAsia="ar-SA"/>
        </w:rPr>
        <w:t>Refinamiento excepcional</w:t>
      </w:r>
    </w:p>
    <w:p w:rsidR="00611E88" w:rsidRPr="00611E88" w:rsidRDefault="00611E88" w:rsidP="008077C2">
      <w:pPr>
        <w:widowControl w:val="0"/>
        <w:tabs>
          <w:tab w:val="left" w:pos="1134"/>
          <w:tab w:val="left" w:pos="5954"/>
          <w:tab w:val="left" w:pos="6096"/>
        </w:tabs>
        <w:autoSpaceDE w:val="0"/>
        <w:autoSpaceDN w:val="0"/>
        <w:adjustRightInd w:val="0"/>
        <w:ind w:left="5245" w:hanging="4394"/>
        <w:rPr>
          <w:spacing w:val="-6"/>
          <w:sz w:val="6"/>
          <w:szCs w:val="6"/>
          <w:lang w:val="es-ES_tradnl" w:eastAsia="ar-SA"/>
        </w:rPr>
      </w:pPr>
    </w:p>
    <w:p w:rsidR="008077C2" w:rsidRDefault="008077C2" w:rsidP="008077C2">
      <w:pPr>
        <w:widowControl w:val="0"/>
        <w:tabs>
          <w:tab w:val="left" w:pos="1134"/>
          <w:tab w:val="left" w:pos="5954"/>
          <w:tab w:val="left" w:pos="6096"/>
        </w:tabs>
        <w:autoSpaceDE w:val="0"/>
        <w:autoSpaceDN w:val="0"/>
        <w:adjustRightInd w:val="0"/>
        <w:ind w:left="5245" w:hanging="4394"/>
        <w:rPr>
          <w:spacing w:val="-6"/>
          <w:szCs w:val="22"/>
          <w:lang w:val="es-ES_tradnl" w:eastAsia="ar-SA"/>
        </w:rPr>
      </w:pPr>
      <w:r w:rsidRPr="008077C2">
        <w:rPr>
          <w:spacing w:val="-6"/>
          <w:szCs w:val="22"/>
          <w:lang w:val="es-ES_tradnl" w:eastAsia="ar-SA"/>
        </w:rPr>
        <w:t>8</w:t>
      </w:r>
      <w:r>
        <w:rPr>
          <w:spacing w:val="-6"/>
          <w:szCs w:val="22"/>
          <w:lang w:val="es-ES_tradnl" w:eastAsia="ar-SA"/>
        </w:rPr>
        <w:t>.</w:t>
      </w:r>
      <w:r w:rsidRPr="008077C2">
        <w:rPr>
          <w:spacing w:val="-6"/>
          <w:szCs w:val="22"/>
          <w:lang w:val="es-ES_tradnl" w:eastAsia="ar-SA"/>
        </w:rPr>
        <w:t xml:space="preserve"> Seguridad </w:t>
      </w:r>
      <w:r w:rsidRPr="008077C2">
        <w:rPr>
          <w:spacing w:val="-6"/>
          <w:szCs w:val="22"/>
          <w:lang w:val="es-ES_tradnl" w:eastAsia="ar-SA"/>
        </w:rPr>
        <w:tab/>
      </w:r>
      <w:r w:rsidRPr="008077C2">
        <w:rPr>
          <w:spacing w:val="-6"/>
          <w:szCs w:val="22"/>
          <w:lang w:val="es-ES_tradnl" w:eastAsia="ar-SA"/>
        </w:rPr>
        <w:tab/>
      </w:r>
      <w:r w:rsidRPr="008077C2">
        <w:rPr>
          <w:spacing w:val="-6"/>
          <w:szCs w:val="22"/>
          <w:lang w:val="es-ES_tradnl" w:eastAsia="ar-SA"/>
        </w:rPr>
        <w:tab/>
      </w:r>
      <w:r w:rsidR="003749DB">
        <w:rPr>
          <w:spacing w:val="-6"/>
          <w:szCs w:val="22"/>
          <w:lang w:val="es-ES_tradnl" w:eastAsia="ar-SA"/>
        </w:rPr>
        <w:tab/>
      </w:r>
      <w:r w:rsidR="004818E5">
        <w:rPr>
          <w:spacing w:val="-6"/>
          <w:szCs w:val="22"/>
          <w:lang w:val="es-ES_tradnl" w:eastAsia="ar-SA"/>
        </w:rPr>
        <w:t xml:space="preserve">30 – 32 </w:t>
      </w:r>
    </w:p>
    <w:p w:rsidR="00CC2F17" w:rsidRPr="00CC2F17" w:rsidRDefault="00CC2F17" w:rsidP="008077C2">
      <w:pPr>
        <w:widowControl w:val="0"/>
        <w:tabs>
          <w:tab w:val="left" w:pos="1134"/>
          <w:tab w:val="left" w:pos="5954"/>
          <w:tab w:val="left" w:pos="6096"/>
        </w:tabs>
        <w:autoSpaceDE w:val="0"/>
        <w:autoSpaceDN w:val="0"/>
        <w:adjustRightInd w:val="0"/>
        <w:ind w:left="5245" w:hanging="4394"/>
        <w:rPr>
          <w:i/>
          <w:spacing w:val="-6"/>
          <w:szCs w:val="22"/>
          <w:lang w:val="es-ES_tradnl" w:eastAsia="ar-SA"/>
        </w:rPr>
      </w:pPr>
      <w:r>
        <w:rPr>
          <w:spacing w:val="-6"/>
          <w:szCs w:val="22"/>
          <w:lang w:val="es-ES_tradnl" w:eastAsia="ar-SA"/>
        </w:rPr>
        <w:tab/>
      </w:r>
      <w:r w:rsidRPr="00CC2F17">
        <w:rPr>
          <w:i/>
          <w:spacing w:val="-6"/>
          <w:szCs w:val="22"/>
          <w:lang w:val="es-ES_tradnl" w:eastAsia="ar-SA"/>
        </w:rPr>
        <w:t>Protección inteligente</w:t>
      </w:r>
    </w:p>
    <w:p w:rsidR="00611E88" w:rsidRPr="00611E88" w:rsidRDefault="00611E88" w:rsidP="008077C2">
      <w:pPr>
        <w:widowControl w:val="0"/>
        <w:tabs>
          <w:tab w:val="left" w:pos="1134"/>
          <w:tab w:val="left" w:pos="5954"/>
          <w:tab w:val="left" w:pos="6096"/>
        </w:tabs>
        <w:autoSpaceDE w:val="0"/>
        <w:autoSpaceDN w:val="0"/>
        <w:adjustRightInd w:val="0"/>
        <w:ind w:left="5245" w:hanging="4394"/>
        <w:rPr>
          <w:spacing w:val="-6"/>
          <w:sz w:val="6"/>
          <w:szCs w:val="6"/>
          <w:lang w:val="es-ES_tradnl" w:eastAsia="ar-SA"/>
        </w:rPr>
      </w:pPr>
    </w:p>
    <w:p w:rsidR="008077C2" w:rsidRDefault="008077C2" w:rsidP="008077C2">
      <w:pPr>
        <w:widowControl w:val="0"/>
        <w:tabs>
          <w:tab w:val="left" w:pos="1134"/>
          <w:tab w:val="left" w:pos="5954"/>
          <w:tab w:val="left" w:pos="6096"/>
        </w:tabs>
        <w:autoSpaceDE w:val="0"/>
        <w:autoSpaceDN w:val="0"/>
        <w:adjustRightInd w:val="0"/>
        <w:ind w:left="5245" w:hanging="4394"/>
        <w:rPr>
          <w:spacing w:val="-6"/>
          <w:szCs w:val="22"/>
          <w:lang w:val="es-ES_tradnl" w:eastAsia="ar-SA"/>
        </w:rPr>
      </w:pPr>
      <w:r w:rsidRPr="008077C2">
        <w:rPr>
          <w:spacing w:val="-6"/>
          <w:szCs w:val="22"/>
          <w:lang w:val="es-ES_tradnl" w:eastAsia="ar-SA"/>
        </w:rPr>
        <w:t>9</w:t>
      </w:r>
      <w:r>
        <w:rPr>
          <w:spacing w:val="-6"/>
          <w:szCs w:val="22"/>
          <w:lang w:val="es-ES_tradnl" w:eastAsia="ar-SA"/>
        </w:rPr>
        <w:t xml:space="preserve">. Especificaciones técnicas </w:t>
      </w:r>
      <w:r>
        <w:rPr>
          <w:spacing w:val="-6"/>
          <w:szCs w:val="22"/>
          <w:lang w:val="es-ES_tradnl" w:eastAsia="ar-SA"/>
        </w:rPr>
        <w:tab/>
      </w:r>
      <w:r>
        <w:rPr>
          <w:spacing w:val="-6"/>
          <w:szCs w:val="22"/>
          <w:lang w:val="es-ES_tradnl" w:eastAsia="ar-SA"/>
        </w:rPr>
        <w:tab/>
      </w:r>
      <w:r>
        <w:rPr>
          <w:spacing w:val="-6"/>
          <w:szCs w:val="22"/>
          <w:lang w:val="es-ES_tradnl" w:eastAsia="ar-SA"/>
        </w:rPr>
        <w:tab/>
      </w:r>
      <w:r w:rsidR="003749DB">
        <w:rPr>
          <w:spacing w:val="-6"/>
          <w:szCs w:val="22"/>
          <w:lang w:val="es-ES_tradnl" w:eastAsia="ar-SA"/>
        </w:rPr>
        <w:tab/>
      </w:r>
      <w:r w:rsidR="004818E5">
        <w:rPr>
          <w:spacing w:val="-6"/>
          <w:szCs w:val="22"/>
          <w:lang w:val="es-ES_tradnl" w:eastAsia="ar-SA"/>
        </w:rPr>
        <w:t xml:space="preserve">33 – 37 </w:t>
      </w:r>
    </w:p>
    <w:p w:rsidR="00611E88" w:rsidRPr="00611E88" w:rsidRDefault="00611E88" w:rsidP="008077C2">
      <w:pPr>
        <w:widowControl w:val="0"/>
        <w:tabs>
          <w:tab w:val="left" w:pos="1134"/>
          <w:tab w:val="left" w:pos="5954"/>
          <w:tab w:val="left" w:pos="6096"/>
        </w:tabs>
        <w:autoSpaceDE w:val="0"/>
        <w:autoSpaceDN w:val="0"/>
        <w:adjustRightInd w:val="0"/>
        <w:ind w:left="5245" w:hanging="4394"/>
        <w:rPr>
          <w:spacing w:val="-6"/>
          <w:sz w:val="6"/>
          <w:szCs w:val="6"/>
          <w:lang w:val="es-ES_tradnl" w:eastAsia="ar-SA"/>
        </w:rPr>
      </w:pPr>
    </w:p>
    <w:p w:rsidR="00BF0DE2" w:rsidRPr="00BF0DE2" w:rsidRDefault="008077C2" w:rsidP="008077C2">
      <w:pPr>
        <w:widowControl w:val="0"/>
        <w:tabs>
          <w:tab w:val="left" w:pos="1134"/>
          <w:tab w:val="left" w:pos="5954"/>
          <w:tab w:val="left" w:pos="6096"/>
        </w:tabs>
        <w:autoSpaceDE w:val="0"/>
        <w:autoSpaceDN w:val="0"/>
        <w:adjustRightInd w:val="0"/>
        <w:ind w:left="5245" w:hanging="4394"/>
        <w:rPr>
          <w:spacing w:val="-6"/>
          <w:szCs w:val="22"/>
          <w:lang w:val="es-ES_tradnl" w:eastAsia="ar-SA"/>
        </w:rPr>
      </w:pPr>
      <w:r>
        <w:rPr>
          <w:spacing w:val="-6"/>
          <w:szCs w:val="22"/>
          <w:lang w:val="es-ES_tradnl" w:eastAsia="ar-SA"/>
        </w:rPr>
        <w:t>10</w:t>
      </w:r>
      <w:r w:rsidR="00BF0DE2" w:rsidRPr="00BF0DE2">
        <w:rPr>
          <w:spacing w:val="-6"/>
          <w:szCs w:val="22"/>
          <w:lang w:val="es-ES_tradnl" w:eastAsia="ar-SA"/>
        </w:rPr>
        <w:t xml:space="preserve">. Contactos </w:t>
      </w:r>
      <w:r w:rsidR="00BF0DE2">
        <w:rPr>
          <w:spacing w:val="-6"/>
          <w:szCs w:val="22"/>
          <w:lang w:val="es-ES_tradnl" w:eastAsia="ar-SA"/>
        </w:rPr>
        <w:tab/>
      </w:r>
      <w:r w:rsidR="00BF0DE2">
        <w:rPr>
          <w:spacing w:val="-6"/>
          <w:szCs w:val="22"/>
          <w:lang w:val="es-ES_tradnl" w:eastAsia="ar-SA"/>
        </w:rPr>
        <w:tab/>
      </w:r>
      <w:r>
        <w:rPr>
          <w:spacing w:val="-6"/>
          <w:szCs w:val="22"/>
          <w:lang w:val="es-ES_tradnl" w:eastAsia="ar-SA"/>
        </w:rPr>
        <w:tab/>
      </w:r>
      <w:r w:rsidR="003749DB">
        <w:rPr>
          <w:spacing w:val="-6"/>
          <w:szCs w:val="22"/>
          <w:lang w:val="es-ES_tradnl" w:eastAsia="ar-SA"/>
        </w:rPr>
        <w:tab/>
      </w:r>
      <w:r w:rsidR="004818E5">
        <w:rPr>
          <w:spacing w:val="-6"/>
          <w:szCs w:val="22"/>
          <w:lang w:val="es-ES_tradnl" w:eastAsia="ar-SA"/>
        </w:rPr>
        <w:t xml:space="preserve">38 – 40 </w:t>
      </w:r>
    </w:p>
    <w:p w:rsidR="006D373C" w:rsidRPr="00BF0DE2" w:rsidRDefault="00BF0DE2" w:rsidP="00BF0DE2">
      <w:pPr>
        <w:widowControl w:val="0"/>
        <w:tabs>
          <w:tab w:val="left" w:pos="1134"/>
          <w:tab w:val="left" w:pos="5954"/>
          <w:tab w:val="left" w:pos="6096"/>
        </w:tabs>
        <w:autoSpaceDE w:val="0"/>
        <w:autoSpaceDN w:val="0"/>
        <w:adjustRightInd w:val="0"/>
        <w:ind w:left="5245" w:hanging="4394"/>
        <w:rPr>
          <w:i/>
          <w:spacing w:val="-6"/>
          <w:szCs w:val="22"/>
          <w:lang w:val="es-ES_tradnl" w:eastAsia="ar-SA"/>
        </w:rPr>
      </w:pPr>
      <w:r>
        <w:rPr>
          <w:spacing w:val="-6"/>
          <w:szCs w:val="22"/>
          <w:lang w:val="es-ES_tradnl" w:eastAsia="ar-SA"/>
        </w:rPr>
        <w:t xml:space="preserve">    </w:t>
      </w:r>
      <w:r w:rsidRPr="00BF0DE2">
        <w:rPr>
          <w:i/>
          <w:spacing w:val="-6"/>
          <w:szCs w:val="22"/>
          <w:lang w:val="es-ES_tradnl" w:eastAsia="ar-SA"/>
        </w:rPr>
        <w:t>Mazda Motor Europe</w:t>
      </w:r>
    </w:p>
    <w:p w:rsidR="006D373C" w:rsidRPr="00C96449" w:rsidRDefault="00FD3958" w:rsidP="006D373C">
      <w:pPr>
        <w:rPr>
          <w:spacing w:val="-6"/>
          <w:szCs w:val="22"/>
          <w:lang w:val="es-ES_tradnl" w:eastAsia="ar-SA"/>
        </w:rPr>
      </w:pPr>
      <w:r>
        <w:rPr>
          <w:i/>
          <w:noProof/>
          <w:spacing w:val="-6"/>
          <w:szCs w:val="22"/>
        </w:rPr>
        <mc:AlternateContent>
          <mc:Choice Requires="wps">
            <w:drawing>
              <wp:anchor distT="0" distB="0" distL="114300" distR="114300" simplePos="0" relativeHeight="251657216" behindDoc="0" locked="0" layoutInCell="1" allowOverlap="1">
                <wp:simplePos x="0" y="0"/>
                <wp:positionH relativeFrom="column">
                  <wp:posOffset>27305</wp:posOffset>
                </wp:positionH>
                <wp:positionV relativeFrom="paragraph">
                  <wp:posOffset>44450</wp:posOffset>
                </wp:positionV>
                <wp:extent cx="5977255" cy="0"/>
                <wp:effectExtent l="0" t="0" r="0" b="0"/>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5pt" to="472.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NU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"/>
            </w:pict>
          </mc:Fallback>
        </mc:AlternateContent>
      </w:r>
    </w:p>
    <w:p w:rsidR="00437886" w:rsidRDefault="006D373C" w:rsidP="00437886">
      <w:pPr>
        <w:pStyle w:val="berschrift1"/>
        <w:rPr>
          <w:lang w:val="es-ES_tradnl"/>
        </w:rPr>
      </w:pPr>
      <w:r w:rsidRPr="00C96449">
        <w:rPr>
          <w:spacing w:val="-6"/>
          <w:szCs w:val="22"/>
          <w:lang w:val="es-ES_tradnl"/>
        </w:rPr>
        <w:br w:type="page"/>
      </w:r>
      <w:r w:rsidR="00BF0DE2" w:rsidRPr="00BF0DE2">
        <w:rPr>
          <w:lang w:val="es-ES_tradnl"/>
        </w:rPr>
        <w:lastRenderedPageBreak/>
        <w:t xml:space="preserve">1. </w:t>
      </w:r>
      <w:r w:rsidR="00437886" w:rsidRPr="00437886">
        <w:rPr>
          <w:lang w:val="es-ES_tradnl"/>
        </w:rPr>
        <w:t xml:space="preserve">De un vistazo </w:t>
      </w:r>
    </w:p>
    <w:p w:rsidR="009E017E" w:rsidRPr="00437886" w:rsidRDefault="00437886" w:rsidP="00437886">
      <w:pPr>
        <w:pStyle w:val="berschrift1"/>
        <w:rPr>
          <w:b w:val="0"/>
          <w:bCs w:val="0"/>
          <w:sz w:val="22"/>
          <w:szCs w:val="22"/>
          <w:lang w:val="es-ES"/>
        </w:rPr>
      </w:pPr>
      <w:r w:rsidRPr="00437886">
        <w:rPr>
          <w:sz w:val="40"/>
          <w:szCs w:val="40"/>
          <w:lang w:val="es-ES_tradnl"/>
        </w:rPr>
        <w:t>Nuevo Mazda CX-3</w:t>
      </w:r>
      <w:r w:rsidR="009E017E" w:rsidRPr="00437886">
        <w:rPr>
          <w:rStyle w:val="A1"/>
          <w:sz w:val="40"/>
          <w:szCs w:val="40"/>
          <w:lang w:val="es-ES"/>
        </w:rPr>
        <w:br/>
      </w:r>
    </w:p>
    <w:p w:rsidR="000E4E28" w:rsidRPr="00591869" w:rsidRDefault="00437886" w:rsidP="007E6A86">
      <w:pPr>
        <w:jc w:val="both"/>
        <w:rPr>
          <w:b/>
          <w:bCs/>
          <w:szCs w:val="22"/>
          <w:lang w:val="es-ES"/>
        </w:rPr>
      </w:pPr>
      <w:r w:rsidRPr="00437886">
        <w:rPr>
          <w:b/>
          <w:bCs/>
          <w:szCs w:val="22"/>
          <w:lang w:val="es-ES"/>
        </w:rPr>
        <w:t>El nuevo Mazda CX-3 está listo para entrar en el segmento de SUV pequeños con su atractiva combinación de ingeniería, diseño y un concepto flexible orientado al conductor. La propuesta no podía ser mejor, y en ella destaca</w:t>
      </w:r>
      <w:r>
        <w:rPr>
          <w:b/>
          <w:bCs/>
          <w:szCs w:val="22"/>
          <w:lang w:val="es-ES"/>
        </w:rPr>
        <w:t>:</w:t>
      </w:r>
    </w:p>
    <w:p w:rsidR="00D60891" w:rsidRDefault="00D60891" w:rsidP="007E6A86">
      <w:pPr>
        <w:jc w:val="both"/>
        <w:rPr>
          <w:bCs/>
          <w:szCs w:val="22"/>
          <w:lang w:val="es-ES"/>
        </w:rPr>
      </w:pPr>
    </w:p>
    <w:p w:rsidR="00585A6F" w:rsidRPr="00585A6F" w:rsidRDefault="00585A6F" w:rsidP="00396295">
      <w:pPr>
        <w:numPr>
          <w:ilvl w:val="0"/>
          <w:numId w:val="1"/>
        </w:numPr>
        <w:jc w:val="both"/>
        <w:rPr>
          <w:bCs/>
          <w:szCs w:val="22"/>
          <w:lang w:val="es-ES"/>
        </w:rPr>
      </w:pPr>
      <w:r w:rsidRPr="00585A6F">
        <w:rPr>
          <w:bCs/>
          <w:szCs w:val="22"/>
          <w:lang w:val="es-ES"/>
        </w:rPr>
        <w:t>Un exterior KODO, fresco y llamativo.</w:t>
      </w:r>
    </w:p>
    <w:p w:rsidR="00585A6F" w:rsidRPr="00585A6F" w:rsidRDefault="00585A6F" w:rsidP="00396295">
      <w:pPr>
        <w:numPr>
          <w:ilvl w:val="0"/>
          <w:numId w:val="1"/>
        </w:numPr>
        <w:jc w:val="both"/>
        <w:rPr>
          <w:bCs/>
          <w:szCs w:val="22"/>
          <w:lang w:val="es-ES"/>
        </w:rPr>
      </w:pPr>
      <w:r w:rsidRPr="00585A6F">
        <w:rPr>
          <w:bCs/>
          <w:szCs w:val="22"/>
          <w:lang w:val="es-ES"/>
        </w:rPr>
        <w:t>Tecnología SKYACTIV, que ofrece un comportamiento dinámico sobresaliente, la conducción deportiva propia de Mazda y un bajo consumo.</w:t>
      </w:r>
    </w:p>
    <w:p w:rsidR="00585A6F" w:rsidRPr="00585A6F" w:rsidRDefault="00585A6F" w:rsidP="00396295">
      <w:pPr>
        <w:numPr>
          <w:ilvl w:val="0"/>
          <w:numId w:val="1"/>
        </w:numPr>
        <w:jc w:val="both"/>
        <w:rPr>
          <w:bCs/>
          <w:szCs w:val="22"/>
          <w:lang w:val="es-ES"/>
        </w:rPr>
      </w:pPr>
      <w:r w:rsidRPr="00585A6F">
        <w:rPr>
          <w:bCs/>
          <w:szCs w:val="22"/>
          <w:lang w:val="es-ES"/>
        </w:rPr>
        <w:t>Lo último en tecnología de seguridad activa y de conectividad.</w:t>
      </w:r>
    </w:p>
    <w:p w:rsidR="00585A6F" w:rsidRPr="00585A6F" w:rsidRDefault="00585A6F" w:rsidP="00396295">
      <w:pPr>
        <w:numPr>
          <w:ilvl w:val="0"/>
          <w:numId w:val="1"/>
        </w:numPr>
        <w:jc w:val="both"/>
        <w:rPr>
          <w:bCs/>
          <w:szCs w:val="22"/>
          <w:lang w:val="es-ES"/>
        </w:rPr>
      </w:pPr>
      <w:r w:rsidRPr="00585A6F">
        <w:rPr>
          <w:bCs/>
          <w:szCs w:val="22"/>
          <w:lang w:val="es-ES"/>
        </w:rPr>
        <w:t xml:space="preserve">Disponible con tracción delantera (FWD) o con el nuevo sistema de tracción total inteligente de Mazda (AWD), que ofrece una estimulante sensación de libertad. </w:t>
      </w:r>
    </w:p>
    <w:p w:rsidR="00437886" w:rsidRDefault="00585A6F" w:rsidP="00396295">
      <w:pPr>
        <w:numPr>
          <w:ilvl w:val="0"/>
          <w:numId w:val="1"/>
        </w:numPr>
        <w:jc w:val="both"/>
        <w:rPr>
          <w:bCs/>
          <w:szCs w:val="22"/>
          <w:lang w:val="es-ES"/>
        </w:rPr>
      </w:pPr>
      <w:r w:rsidRPr="00585A6F">
        <w:rPr>
          <w:bCs/>
          <w:szCs w:val="22"/>
          <w:lang w:val="es-ES"/>
        </w:rPr>
        <w:t>Está previsto que salga a la venta en Europa a principios del verano.</w:t>
      </w:r>
    </w:p>
    <w:p w:rsidR="00437886" w:rsidRPr="00591869" w:rsidRDefault="00437886" w:rsidP="007E6A86">
      <w:pPr>
        <w:jc w:val="both"/>
        <w:rPr>
          <w:bCs/>
          <w:szCs w:val="22"/>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45E33" w:rsidRPr="006875D8" w:rsidTr="006875D8">
        <w:tc>
          <w:tcPr>
            <w:tcW w:w="9779" w:type="dxa"/>
            <w:shd w:val="clear" w:color="auto" w:fill="auto"/>
          </w:tcPr>
          <w:p w:rsidR="00045E33" w:rsidRPr="006875D8" w:rsidRDefault="00045E33" w:rsidP="006875D8">
            <w:pPr>
              <w:jc w:val="both"/>
              <w:rPr>
                <w:b/>
                <w:szCs w:val="22"/>
                <w:lang w:val="es-ES_tradnl"/>
              </w:rPr>
            </w:pPr>
            <w:r w:rsidRPr="006875D8">
              <w:rPr>
                <w:b/>
                <w:szCs w:val="22"/>
                <w:lang w:val="es-ES_tradnl"/>
              </w:rPr>
              <w:t>E</w:t>
            </w:r>
            <w:r w:rsidR="007E6A86">
              <w:rPr>
                <w:b/>
                <w:szCs w:val="22"/>
                <w:lang w:val="es-ES_tradnl"/>
              </w:rPr>
              <w:t>xterior</w:t>
            </w:r>
          </w:p>
          <w:p w:rsidR="00045E33" w:rsidRPr="006875D8" w:rsidRDefault="00585A6F" w:rsidP="007E6A86">
            <w:pPr>
              <w:jc w:val="both"/>
              <w:rPr>
                <w:szCs w:val="22"/>
                <w:lang w:val="es-ES_tradnl"/>
              </w:rPr>
            </w:pPr>
            <w:r w:rsidRPr="00585A6F">
              <w:rPr>
                <w:szCs w:val="22"/>
                <w:lang w:val="es-ES_tradnl"/>
              </w:rPr>
              <w:t>Aunque comparte muchas claves del diseño KODO con otros modelos de nueva generación, el exterior del Mazda CX-3 transmite sensaciones muy intensas de velocidad, calidad y vitalidad. En un tiempo en el que las posibilidades de elección parecen casi ilimitadas, su aspecto destaca entre la mayoría.</w:t>
            </w:r>
          </w:p>
        </w:tc>
      </w:tr>
    </w:tbl>
    <w:p w:rsidR="00045E33" w:rsidRDefault="00045E33" w:rsidP="00045E33">
      <w:pPr>
        <w:jc w:val="both"/>
        <w:rPr>
          <w:szCs w:val="22"/>
          <w:lang w:val="es-ES_tradnl"/>
        </w:rPr>
      </w:pPr>
    </w:p>
    <w:p w:rsidR="00585A6F" w:rsidRPr="00585A6F" w:rsidRDefault="00585A6F" w:rsidP="00396295">
      <w:pPr>
        <w:numPr>
          <w:ilvl w:val="0"/>
          <w:numId w:val="3"/>
        </w:numPr>
        <w:ind w:left="567" w:hanging="425"/>
        <w:jc w:val="both"/>
        <w:rPr>
          <w:szCs w:val="22"/>
          <w:lang w:val="es-ES_tradnl"/>
        </w:rPr>
      </w:pPr>
      <w:r w:rsidRPr="00585A6F">
        <w:rPr>
          <w:szCs w:val="22"/>
          <w:lang w:val="es-ES_tradnl"/>
        </w:rPr>
        <w:t>Inspirado diseño KODO, para estilos de vida contemporáneos, con una presencia muy sólida para un coche de sus dimensiones.</w:t>
      </w:r>
    </w:p>
    <w:p w:rsidR="00585A6F" w:rsidRPr="00585A6F" w:rsidRDefault="00585A6F" w:rsidP="00396295">
      <w:pPr>
        <w:numPr>
          <w:ilvl w:val="0"/>
          <w:numId w:val="3"/>
        </w:numPr>
        <w:ind w:left="567" w:hanging="425"/>
        <w:jc w:val="both"/>
        <w:rPr>
          <w:szCs w:val="22"/>
          <w:lang w:val="es-ES_tradnl"/>
        </w:rPr>
      </w:pPr>
      <w:r w:rsidRPr="00585A6F">
        <w:rPr>
          <w:szCs w:val="22"/>
          <w:lang w:val="es-ES_tradnl"/>
        </w:rPr>
        <w:t>Proporciones sorprendentes, líneas poderosas, voladizos cortos y aspecto robusto.</w:t>
      </w:r>
    </w:p>
    <w:p w:rsidR="00585A6F" w:rsidRPr="00585A6F" w:rsidRDefault="00585A6F" w:rsidP="00396295">
      <w:pPr>
        <w:numPr>
          <w:ilvl w:val="0"/>
          <w:numId w:val="3"/>
        </w:numPr>
        <w:ind w:left="567" w:hanging="425"/>
        <w:jc w:val="both"/>
        <w:rPr>
          <w:szCs w:val="22"/>
          <w:lang w:val="es-ES_tradnl"/>
        </w:rPr>
      </w:pPr>
      <w:r w:rsidRPr="00585A6F">
        <w:rPr>
          <w:szCs w:val="22"/>
          <w:lang w:val="es-ES_tradnl"/>
        </w:rPr>
        <w:t>Sección frontal muy llamativa, articulada en torno a una parrilla que se prolonga a través de las alas cromadas hasta los grupos ópticos con:</w:t>
      </w:r>
    </w:p>
    <w:p w:rsidR="00585A6F" w:rsidRPr="00585A6F" w:rsidRDefault="00585A6F" w:rsidP="00396295">
      <w:pPr>
        <w:numPr>
          <w:ilvl w:val="0"/>
          <w:numId w:val="2"/>
        </w:numPr>
        <w:ind w:left="1134" w:hanging="567"/>
        <w:jc w:val="both"/>
        <w:rPr>
          <w:szCs w:val="22"/>
          <w:lang w:val="es-ES_tradnl"/>
        </w:rPr>
      </w:pPr>
      <w:r w:rsidRPr="00585A6F">
        <w:rPr>
          <w:szCs w:val="22"/>
          <w:lang w:val="es-ES_tradnl"/>
        </w:rPr>
        <w:t xml:space="preserve">Faros Full LED*. </w:t>
      </w:r>
    </w:p>
    <w:p w:rsidR="00585A6F" w:rsidRPr="00585A6F" w:rsidRDefault="00585A6F" w:rsidP="00396295">
      <w:pPr>
        <w:numPr>
          <w:ilvl w:val="0"/>
          <w:numId w:val="2"/>
        </w:numPr>
        <w:ind w:left="1134" w:hanging="567"/>
        <w:jc w:val="both"/>
        <w:rPr>
          <w:szCs w:val="22"/>
          <w:lang w:val="es-ES_tradnl"/>
        </w:rPr>
      </w:pPr>
      <w:r w:rsidRPr="00585A6F">
        <w:rPr>
          <w:szCs w:val="22"/>
          <w:lang w:val="es-ES_tradnl"/>
        </w:rPr>
        <w:t xml:space="preserve">Tecnología de luces que ilumina la parte de las alas de la parrilla delantera que entra en la zona de los faros. </w:t>
      </w:r>
    </w:p>
    <w:p w:rsidR="00585A6F" w:rsidRPr="00585A6F" w:rsidRDefault="00585A6F" w:rsidP="00396295">
      <w:pPr>
        <w:numPr>
          <w:ilvl w:val="1"/>
          <w:numId w:val="4"/>
        </w:numPr>
        <w:ind w:left="567" w:hanging="425"/>
        <w:jc w:val="both"/>
        <w:rPr>
          <w:szCs w:val="22"/>
          <w:lang w:val="es-ES_tradnl"/>
        </w:rPr>
      </w:pPr>
      <w:r w:rsidRPr="00585A6F">
        <w:rPr>
          <w:szCs w:val="22"/>
          <w:lang w:val="es-ES_tradnl"/>
        </w:rPr>
        <w:t>Habitáculo sofisticado: se extiende desde los pilares A —que han sido desplazados hacia atrás— hasta los pilares D —revestidos en color negro— y refuerza la sensación de movimiento hacia adelante.</w:t>
      </w:r>
    </w:p>
    <w:p w:rsidR="00585A6F" w:rsidRDefault="00585A6F" w:rsidP="00396295">
      <w:pPr>
        <w:numPr>
          <w:ilvl w:val="1"/>
          <w:numId w:val="4"/>
        </w:numPr>
        <w:ind w:left="567" w:hanging="425"/>
        <w:jc w:val="both"/>
        <w:rPr>
          <w:szCs w:val="22"/>
          <w:lang w:val="es-ES_tradnl"/>
        </w:rPr>
      </w:pPr>
      <w:r w:rsidRPr="00585A6F">
        <w:rPr>
          <w:szCs w:val="22"/>
          <w:lang w:val="es-ES_tradnl"/>
        </w:rPr>
        <w:t>Ventanillas traseras envolventes, con una continuidad visual que mejora la visibilidad.</w:t>
      </w:r>
    </w:p>
    <w:p w:rsidR="00585A6F" w:rsidRDefault="00585A6F" w:rsidP="00585A6F">
      <w:pPr>
        <w:jc w:val="both"/>
        <w:rPr>
          <w:szCs w:val="22"/>
          <w:lang w:val="es-ES_tradnl"/>
        </w:rPr>
      </w:pPr>
    </w:p>
    <w:p w:rsidR="00585A6F" w:rsidRPr="0056235B" w:rsidRDefault="00585A6F" w:rsidP="00585A6F">
      <w:pPr>
        <w:spacing w:line="240" w:lineRule="auto"/>
        <w:rPr>
          <w:sz w:val="20"/>
          <w:szCs w:val="20"/>
          <w:lang w:val="es-ES_tradnl"/>
        </w:rPr>
      </w:pPr>
      <w:r w:rsidRPr="0056235B">
        <w:rPr>
          <w:sz w:val="20"/>
          <w:szCs w:val="20"/>
          <w:lang w:val="es-ES_tradnl"/>
        </w:rPr>
        <w:t>__________________</w:t>
      </w:r>
    </w:p>
    <w:p w:rsidR="00585A6F" w:rsidRDefault="00585A6F" w:rsidP="00585A6F">
      <w:pPr>
        <w:spacing w:line="240" w:lineRule="auto"/>
        <w:rPr>
          <w:sz w:val="20"/>
          <w:szCs w:val="20"/>
          <w:lang w:val="es-ES"/>
        </w:rPr>
      </w:pPr>
      <w:r w:rsidRPr="00585A6F">
        <w:rPr>
          <w:sz w:val="20"/>
          <w:szCs w:val="20"/>
          <w:lang w:val="es-ES"/>
        </w:rPr>
        <w:t>* Disponibilidad en función del nivel de equipamiento y del mercado.</w:t>
      </w:r>
    </w:p>
    <w:p w:rsidR="00585A6F" w:rsidRPr="00585A6F" w:rsidRDefault="00585A6F" w:rsidP="00585A6F">
      <w:pPr>
        <w:spacing w:line="240" w:lineRule="auto"/>
        <w:rPr>
          <w:sz w:val="20"/>
          <w:szCs w:val="20"/>
          <w:lang w:val="es-ES"/>
        </w:rPr>
      </w:pPr>
      <w:r>
        <w:rPr>
          <w:sz w:val="20"/>
          <w:szCs w:val="20"/>
          <w:lang w:val="es-ES"/>
        </w:rPr>
        <w:br w:type="page"/>
      </w:r>
    </w:p>
    <w:p w:rsidR="00585A6F" w:rsidRDefault="00585A6F" w:rsidP="00585A6F">
      <w:pPr>
        <w:jc w:val="both"/>
        <w:rPr>
          <w:szCs w:val="22"/>
          <w:lang w:val="es-ES_tradnl"/>
        </w:rPr>
      </w:pPr>
    </w:p>
    <w:p w:rsidR="00585A6F" w:rsidRDefault="00585A6F" w:rsidP="00585A6F">
      <w:pPr>
        <w:jc w:val="both"/>
        <w:rPr>
          <w:szCs w:val="22"/>
          <w:lang w:val="es-ES_tradnl"/>
        </w:rPr>
      </w:pPr>
    </w:p>
    <w:p w:rsidR="00585A6F" w:rsidRDefault="00585A6F" w:rsidP="00585A6F">
      <w:pPr>
        <w:jc w:val="both"/>
        <w:rPr>
          <w:szCs w:val="22"/>
          <w:lang w:val="es-ES_tradnl"/>
        </w:rPr>
      </w:pPr>
    </w:p>
    <w:p w:rsidR="00585A6F" w:rsidRPr="00585A6F" w:rsidRDefault="00585A6F" w:rsidP="00585A6F">
      <w:pPr>
        <w:jc w:val="both"/>
        <w:rPr>
          <w:szCs w:val="22"/>
          <w:lang w:val="es-ES_tradnl"/>
        </w:rPr>
      </w:pPr>
    </w:p>
    <w:p w:rsidR="00585A6F" w:rsidRPr="00585A6F" w:rsidRDefault="00585A6F" w:rsidP="00396295">
      <w:pPr>
        <w:numPr>
          <w:ilvl w:val="1"/>
          <w:numId w:val="4"/>
        </w:numPr>
        <w:ind w:left="567" w:hanging="425"/>
        <w:jc w:val="both"/>
        <w:rPr>
          <w:szCs w:val="22"/>
          <w:lang w:val="es-ES_tradnl"/>
        </w:rPr>
      </w:pPr>
      <w:r w:rsidRPr="00585A6F">
        <w:rPr>
          <w:szCs w:val="22"/>
          <w:lang w:val="es-ES_tradnl"/>
        </w:rPr>
        <w:t>Líneas fluidas, que hacen resaltar las molduras negras de los pasos de rueda y los estribos laterales.</w:t>
      </w:r>
    </w:p>
    <w:p w:rsidR="00585A6F" w:rsidRPr="00585A6F" w:rsidRDefault="00585A6F" w:rsidP="00396295">
      <w:pPr>
        <w:numPr>
          <w:ilvl w:val="1"/>
          <w:numId w:val="4"/>
        </w:numPr>
        <w:ind w:left="567" w:hanging="425"/>
        <w:jc w:val="both"/>
        <w:rPr>
          <w:szCs w:val="22"/>
          <w:lang w:val="es-ES_tradnl"/>
        </w:rPr>
      </w:pPr>
      <w:r w:rsidRPr="00585A6F">
        <w:rPr>
          <w:szCs w:val="22"/>
          <w:lang w:val="es-ES_tradnl"/>
        </w:rPr>
        <w:t>Elegante portón trasero, en el que destacan elementos como una cámara trasera de ayuda al aparcamiento.</w:t>
      </w:r>
    </w:p>
    <w:p w:rsidR="00585A6F" w:rsidRPr="00585A6F" w:rsidRDefault="00585A6F" w:rsidP="00396295">
      <w:pPr>
        <w:numPr>
          <w:ilvl w:val="1"/>
          <w:numId w:val="4"/>
        </w:numPr>
        <w:ind w:left="567" w:hanging="425"/>
        <w:jc w:val="both"/>
        <w:rPr>
          <w:szCs w:val="22"/>
          <w:lang w:val="es-ES_tradnl"/>
        </w:rPr>
      </w:pPr>
      <w:r w:rsidRPr="00585A6F">
        <w:rPr>
          <w:szCs w:val="22"/>
          <w:lang w:val="es-ES_tradnl"/>
        </w:rPr>
        <w:t>Los grupos ópticos traseros se extienden de</w:t>
      </w:r>
      <w:r w:rsidR="004168F6">
        <w:rPr>
          <w:szCs w:val="22"/>
          <w:lang w:val="es-ES_tradnl"/>
        </w:rPr>
        <w:t>sde</w:t>
      </w:r>
      <w:r w:rsidRPr="00585A6F">
        <w:rPr>
          <w:szCs w:val="22"/>
          <w:lang w:val="es-ES_tradnl"/>
        </w:rPr>
        <w:t xml:space="preserve"> la carrocería </w:t>
      </w:r>
      <w:r w:rsidR="004168F6">
        <w:rPr>
          <w:szCs w:val="22"/>
          <w:lang w:val="es-ES_tradnl"/>
        </w:rPr>
        <w:t>hasta e</w:t>
      </w:r>
      <w:r w:rsidRPr="00585A6F">
        <w:rPr>
          <w:szCs w:val="22"/>
          <w:lang w:val="es-ES_tradnl"/>
        </w:rPr>
        <w:t>l portón trasero, con una forma que armoniza con la de los faros delanteros.</w:t>
      </w:r>
    </w:p>
    <w:p w:rsidR="00585A6F" w:rsidRPr="00585A6F" w:rsidRDefault="00585A6F" w:rsidP="00396295">
      <w:pPr>
        <w:numPr>
          <w:ilvl w:val="1"/>
          <w:numId w:val="4"/>
        </w:numPr>
        <w:ind w:left="567" w:hanging="425"/>
        <w:jc w:val="both"/>
        <w:rPr>
          <w:szCs w:val="22"/>
          <w:lang w:val="es-ES_tradnl"/>
        </w:rPr>
      </w:pPr>
      <w:r w:rsidRPr="00585A6F">
        <w:rPr>
          <w:szCs w:val="22"/>
          <w:lang w:val="es-ES_tradnl"/>
        </w:rPr>
        <w:t>Las llantas de aluminio de 18 pulgadas* cuentan con cinco radios dobles con acabado tipo corte de diamante, que contrastan con las superficies en color gris oscuro metalizado.</w:t>
      </w:r>
    </w:p>
    <w:p w:rsidR="00045E33" w:rsidRDefault="00585A6F" w:rsidP="00396295">
      <w:pPr>
        <w:numPr>
          <w:ilvl w:val="1"/>
          <w:numId w:val="4"/>
        </w:numPr>
        <w:ind w:left="567" w:hanging="425"/>
        <w:jc w:val="both"/>
        <w:rPr>
          <w:szCs w:val="22"/>
          <w:lang w:val="es-ES_tradnl"/>
        </w:rPr>
      </w:pPr>
      <w:r w:rsidRPr="00585A6F">
        <w:rPr>
          <w:szCs w:val="22"/>
          <w:lang w:val="es-ES_tradnl"/>
        </w:rPr>
        <w:t>Se presenta en nueve colores de carrocería: Ceramic Metallic (diseñado en exclusiva para el Mazda CX-3), Soul Red Metallic, Arctic White, Jet Black, Deep Crystal Blue, Meteor Grey, Titanium Flash, Dynamic Blue y Crystal White Pearl.</w:t>
      </w:r>
    </w:p>
    <w:p w:rsidR="00F5601C" w:rsidRDefault="00F5601C" w:rsidP="00045E33">
      <w:pPr>
        <w:jc w:val="both"/>
        <w:rPr>
          <w:szCs w:val="22"/>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585A6F" w:rsidRPr="00591869" w:rsidTr="00CC2F17">
        <w:tc>
          <w:tcPr>
            <w:tcW w:w="9779" w:type="dxa"/>
            <w:shd w:val="clear" w:color="auto" w:fill="auto"/>
          </w:tcPr>
          <w:p w:rsidR="00585A6F" w:rsidRPr="00591869" w:rsidRDefault="00585A6F" w:rsidP="00CC2F17">
            <w:pPr>
              <w:rPr>
                <w:b/>
                <w:bCs/>
                <w:szCs w:val="22"/>
                <w:lang w:val="es-ES"/>
              </w:rPr>
            </w:pPr>
            <w:r w:rsidRPr="00591869">
              <w:rPr>
                <w:b/>
                <w:bCs/>
                <w:szCs w:val="22"/>
                <w:lang w:val="es-ES"/>
              </w:rPr>
              <w:t>Interior</w:t>
            </w:r>
          </w:p>
          <w:p w:rsidR="00585A6F" w:rsidRPr="00591869" w:rsidRDefault="00585A6F" w:rsidP="00CC2F17">
            <w:pPr>
              <w:rPr>
                <w:bCs/>
                <w:szCs w:val="22"/>
                <w:lang w:val="es-ES"/>
              </w:rPr>
            </w:pPr>
            <w:r w:rsidRPr="00585A6F">
              <w:rPr>
                <w:bCs/>
                <w:szCs w:val="22"/>
                <w:lang w:val="es-ES"/>
              </w:rPr>
              <w:t>El habitáculo combina lo mejor de cada segmento para ofrecer diversión al volante sin limitaciones, excelente visibilidad y el confort de un interior con una ergonomía única: parece un coche de un segmento superior.</w:t>
            </w:r>
          </w:p>
        </w:tc>
      </w:tr>
    </w:tbl>
    <w:p w:rsidR="00585A6F" w:rsidRPr="00591869" w:rsidRDefault="00585A6F" w:rsidP="00585A6F">
      <w:pPr>
        <w:jc w:val="both"/>
        <w:rPr>
          <w:bCs/>
          <w:szCs w:val="22"/>
          <w:lang w:val="es-ES"/>
        </w:rPr>
      </w:pPr>
    </w:p>
    <w:p w:rsidR="00585A6F" w:rsidRPr="00585A6F" w:rsidRDefault="00585A6F" w:rsidP="00396295">
      <w:pPr>
        <w:numPr>
          <w:ilvl w:val="1"/>
          <w:numId w:val="5"/>
        </w:numPr>
        <w:ind w:left="567" w:hanging="425"/>
        <w:jc w:val="both"/>
        <w:rPr>
          <w:szCs w:val="22"/>
          <w:lang w:val="es-ES_tradnl"/>
        </w:rPr>
      </w:pPr>
      <w:r w:rsidRPr="00585A6F">
        <w:rPr>
          <w:szCs w:val="22"/>
          <w:lang w:val="es-ES_tradnl"/>
        </w:rPr>
        <w:t>El interior envuelve a sus ocupantes con un diseño que realza la línea de cintura elevada del vehículo, mientras que la superficie acristalada y los guarnecidos de los pilares refuerzan la sensación de luminosidad.</w:t>
      </w:r>
    </w:p>
    <w:p w:rsidR="00585A6F" w:rsidRPr="00585A6F" w:rsidRDefault="00585A6F" w:rsidP="00396295">
      <w:pPr>
        <w:numPr>
          <w:ilvl w:val="1"/>
          <w:numId w:val="5"/>
        </w:numPr>
        <w:ind w:left="567" w:hanging="425"/>
        <w:jc w:val="both"/>
        <w:rPr>
          <w:szCs w:val="22"/>
          <w:lang w:val="es-ES_tradnl"/>
        </w:rPr>
      </w:pPr>
      <w:r w:rsidRPr="00585A6F">
        <w:rPr>
          <w:szCs w:val="22"/>
          <w:lang w:val="es-ES_tradnl"/>
        </w:rPr>
        <w:t xml:space="preserve">Asiento del conductor con posibilidades de ajuste inéditas en su segmento: 260 mm de regulación longitudinal y 40 mm de ajuste vertical. Además, el volante ofrece un reglaje de 45 mm en altura y de 50 mm en profundidad. </w:t>
      </w:r>
    </w:p>
    <w:p w:rsidR="00585A6F" w:rsidRPr="00585A6F" w:rsidRDefault="00585A6F" w:rsidP="00396295">
      <w:pPr>
        <w:numPr>
          <w:ilvl w:val="1"/>
          <w:numId w:val="5"/>
        </w:numPr>
        <w:ind w:left="567" w:hanging="425"/>
        <w:jc w:val="both"/>
        <w:rPr>
          <w:szCs w:val="22"/>
          <w:lang w:val="es-ES_tradnl"/>
        </w:rPr>
      </w:pPr>
      <w:r w:rsidRPr="00585A6F">
        <w:rPr>
          <w:szCs w:val="22"/>
          <w:lang w:val="es-ES_tradnl"/>
        </w:rPr>
        <w:t xml:space="preserve">Plazas delanteras: espacio para los hombros y para las piernas líder en su </w:t>
      </w:r>
      <w:r w:rsidR="004168F6">
        <w:rPr>
          <w:szCs w:val="22"/>
          <w:lang w:val="es-ES_tradnl"/>
        </w:rPr>
        <w:t>segmento</w:t>
      </w:r>
      <w:r w:rsidRPr="00585A6F">
        <w:rPr>
          <w:szCs w:val="22"/>
          <w:lang w:val="es-ES_tradnl"/>
        </w:rPr>
        <w:t>.</w:t>
      </w:r>
    </w:p>
    <w:p w:rsidR="00585A6F" w:rsidRPr="00585A6F" w:rsidRDefault="00585A6F" w:rsidP="00396295">
      <w:pPr>
        <w:numPr>
          <w:ilvl w:val="1"/>
          <w:numId w:val="5"/>
        </w:numPr>
        <w:ind w:left="567" w:hanging="425"/>
        <w:jc w:val="both"/>
        <w:rPr>
          <w:szCs w:val="22"/>
          <w:lang w:val="es-ES_tradnl"/>
        </w:rPr>
      </w:pPr>
      <w:r w:rsidRPr="00585A6F">
        <w:rPr>
          <w:szCs w:val="22"/>
          <w:lang w:val="es-ES_tradnl"/>
        </w:rPr>
        <w:t>Varias propuestas para el interior*</w:t>
      </w:r>
      <w:r w:rsidR="00743A3E">
        <w:rPr>
          <w:szCs w:val="22"/>
          <w:lang w:val="es-ES_tradnl"/>
        </w:rPr>
        <w:t>*</w:t>
      </w:r>
      <w:r w:rsidRPr="00585A6F">
        <w:rPr>
          <w:szCs w:val="22"/>
          <w:lang w:val="es-ES_tradnl"/>
        </w:rPr>
        <w:t>:</w:t>
      </w:r>
    </w:p>
    <w:p w:rsidR="00585A6F" w:rsidRPr="00585A6F" w:rsidRDefault="00585A6F" w:rsidP="00396295">
      <w:pPr>
        <w:numPr>
          <w:ilvl w:val="0"/>
          <w:numId w:val="8"/>
        </w:numPr>
        <w:ind w:left="1134" w:hanging="567"/>
        <w:jc w:val="both"/>
        <w:rPr>
          <w:szCs w:val="22"/>
          <w:lang w:val="es-ES_tradnl"/>
        </w:rPr>
      </w:pPr>
      <w:r w:rsidRPr="00585A6F">
        <w:rPr>
          <w:szCs w:val="22"/>
          <w:lang w:val="es-ES_tradnl"/>
        </w:rPr>
        <w:t>Tapicería de cuero en color blanco y ante Lux Suede</w:t>
      </w:r>
      <w:r w:rsidRPr="00DF71FF">
        <w:rPr>
          <w:szCs w:val="22"/>
          <w:vertAlign w:val="superscript"/>
          <w:lang w:val="es-ES_tradnl"/>
        </w:rPr>
        <w:t>®</w:t>
      </w:r>
      <w:r w:rsidRPr="00585A6F">
        <w:rPr>
          <w:szCs w:val="22"/>
          <w:lang w:val="es-ES_tradnl"/>
        </w:rPr>
        <w:t xml:space="preserve"> en negro, combinada con detalles en rojo oscuro y molduras en aluminio pulido.</w:t>
      </w:r>
    </w:p>
    <w:p w:rsidR="00585A6F" w:rsidRPr="00585A6F" w:rsidRDefault="00585A6F" w:rsidP="00396295">
      <w:pPr>
        <w:numPr>
          <w:ilvl w:val="0"/>
          <w:numId w:val="8"/>
        </w:numPr>
        <w:ind w:left="1134" w:hanging="567"/>
        <w:jc w:val="both"/>
        <w:rPr>
          <w:szCs w:val="22"/>
          <w:lang w:val="es-ES_tradnl"/>
        </w:rPr>
      </w:pPr>
      <w:r w:rsidRPr="00585A6F">
        <w:rPr>
          <w:szCs w:val="22"/>
          <w:lang w:val="es-ES_tradnl"/>
        </w:rPr>
        <w:t xml:space="preserve">Tapicería mixta de semipiel negra y tela gris oscuro, con los mismos detalles en rojo oscuro que </w:t>
      </w:r>
      <w:r w:rsidR="004168F6">
        <w:rPr>
          <w:szCs w:val="22"/>
          <w:lang w:val="es-ES_tradnl"/>
        </w:rPr>
        <w:t xml:space="preserve">en </w:t>
      </w:r>
      <w:r w:rsidRPr="00585A6F">
        <w:rPr>
          <w:szCs w:val="22"/>
          <w:lang w:val="es-ES_tradnl"/>
        </w:rPr>
        <w:t>el acabado anterior y moldura decorativa revestida en negro con costuras rojas.</w:t>
      </w:r>
    </w:p>
    <w:p w:rsidR="00585A6F" w:rsidRDefault="00585A6F" w:rsidP="00585A6F">
      <w:pPr>
        <w:jc w:val="both"/>
        <w:rPr>
          <w:szCs w:val="22"/>
          <w:lang w:val="es-ES_tradnl"/>
        </w:rPr>
      </w:pPr>
    </w:p>
    <w:p w:rsidR="00585A6F" w:rsidRPr="00585A6F" w:rsidRDefault="00585A6F" w:rsidP="00585A6F">
      <w:pPr>
        <w:spacing w:line="240" w:lineRule="auto"/>
        <w:jc w:val="both"/>
        <w:rPr>
          <w:sz w:val="20"/>
          <w:szCs w:val="20"/>
          <w:lang w:val="es-ES_tradnl"/>
        </w:rPr>
      </w:pPr>
      <w:r w:rsidRPr="00585A6F">
        <w:rPr>
          <w:sz w:val="20"/>
          <w:szCs w:val="20"/>
          <w:lang w:val="es-ES_tradnl"/>
        </w:rPr>
        <w:t>__________________</w:t>
      </w:r>
    </w:p>
    <w:p w:rsidR="00585A6F" w:rsidRDefault="00585A6F" w:rsidP="00585A6F">
      <w:pPr>
        <w:spacing w:line="240" w:lineRule="auto"/>
        <w:jc w:val="both"/>
        <w:rPr>
          <w:sz w:val="20"/>
          <w:szCs w:val="20"/>
          <w:lang w:val="es-ES_tradnl"/>
        </w:rPr>
      </w:pPr>
      <w:r w:rsidRPr="00585A6F">
        <w:rPr>
          <w:sz w:val="20"/>
          <w:szCs w:val="20"/>
          <w:lang w:val="es-ES_tradnl"/>
        </w:rPr>
        <w:t>* También disponible con llantas de 16 pulgadas de aluminio o de acero</w:t>
      </w:r>
    </w:p>
    <w:p w:rsidR="00585A6F" w:rsidRPr="00585A6F" w:rsidRDefault="00743A3E" w:rsidP="00585A6F">
      <w:pPr>
        <w:spacing w:line="240" w:lineRule="auto"/>
        <w:jc w:val="both"/>
        <w:rPr>
          <w:sz w:val="20"/>
          <w:szCs w:val="20"/>
          <w:lang w:val="es-ES_tradnl"/>
        </w:rPr>
      </w:pPr>
      <w:r>
        <w:rPr>
          <w:sz w:val="20"/>
          <w:szCs w:val="20"/>
          <w:lang w:val="es-ES_tradnl"/>
        </w:rPr>
        <w:t xml:space="preserve">** </w:t>
      </w:r>
      <w:r w:rsidRPr="00743A3E">
        <w:rPr>
          <w:sz w:val="20"/>
          <w:szCs w:val="20"/>
          <w:lang w:val="es-ES_tradnl"/>
        </w:rPr>
        <w:t>Disponibilidad en función del nivel de equipamiento y del mercado</w:t>
      </w:r>
      <w:r>
        <w:rPr>
          <w:sz w:val="20"/>
          <w:szCs w:val="20"/>
          <w:lang w:val="es-ES_tradnl"/>
        </w:rPr>
        <w:t>.</w:t>
      </w:r>
    </w:p>
    <w:p w:rsidR="00585A6F" w:rsidRDefault="00585A6F" w:rsidP="00585A6F">
      <w:pPr>
        <w:jc w:val="both"/>
        <w:rPr>
          <w:szCs w:val="22"/>
          <w:lang w:val="es-ES_tradnl"/>
        </w:rPr>
      </w:pPr>
    </w:p>
    <w:p w:rsidR="00743A3E" w:rsidRDefault="00743A3E" w:rsidP="00585A6F">
      <w:pPr>
        <w:jc w:val="both"/>
        <w:rPr>
          <w:szCs w:val="22"/>
          <w:lang w:val="es-ES_tradnl"/>
        </w:rPr>
      </w:pPr>
    </w:p>
    <w:p w:rsidR="00743A3E" w:rsidRDefault="00743A3E" w:rsidP="00585A6F">
      <w:pPr>
        <w:jc w:val="both"/>
        <w:rPr>
          <w:szCs w:val="22"/>
          <w:lang w:val="es-ES_tradnl"/>
        </w:rPr>
      </w:pPr>
    </w:p>
    <w:p w:rsidR="00743A3E" w:rsidRDefault="00743A3E" w:rsidP="00585A6F">
      <w:pPr>
        <w:jc w:val="both"/>
        <w:rPr>
          <w:szCs w:val="22"/>
          <w:lang w:val="es-ES_tradnl"/>
        </w:rPr>
      </w:pPr>
    </w:p>
    <w:p w:rsidR="00743A3E" w:rsidRDefault="00743A3E" w:rsidP="00585A6F">
      <w:pPr>
        <w:jc w:val="both"/>
        <w:rPr>
          <w:szCs w:val="22"/>
          <w:lang w:val="es-ES_tradnl"/>
        </w:rPr>
      </w:pPr>
    </w:p>
    <w:p w:rsidR="00585A6F" w:rsidRPr="00585A6F" w:rsidRDefault="00585A6F" w:rsidP="00396295">
      <w:pPr>
        <w:numPr>
          <w:ilvl w:val="1"/>
          <w:numId w:val="6"/>
        </w:numPr>
        <w:ind w:left="1134" w:hanging="567"/>
        <w:jc w:val="both"/>
        <w:rPr>
          <w:szCs w:val="22"/>
          <w:lang w:val="es-ES_tradnl"/>
        </w:rPr>
      </w:pPr>
      <w:r w:rsidRPr="00585A6F">
        <w:rPr>
          <w:szCs w:val="22"/>
          <w:lang w:val="es-ES_tradnl"/>
        </w:rPr>
        <w:t>También se encuentran disponibles dos combinaciones de tapicería de tela con detalles plateados, embellecedores de las salidas de aire en rojo oscuro y moldura decorativa revestida en negro con costuras plateadas.</w:t>
      </w:r>
    </w:p>
    <w:p w:rsidR="00045E33" w:rsidRDefault="00585A6F" w:rsidP="00396295">
      <w:pPr>
        <w:numPr>
          <w:ilvl w:val="1"/>
          <w:numId w:val="7"/>
        </w:numPr>
        <w:ind w:left="567" w:hanging="425"/>
        <w:jc w:val="both"/>
        <w:rPr>
          <w:szCs w:val="22"/>
          <w:lang w:val="es-ES_tradnl"/>
        </w:rPr>
      </w:pPr>
      <w:r w:rsidRPr="00585A6F">
        <w:rPr>
          <w:szCs w:val="22"/>
          <w:lang w:val="es-ES_tradnl"/>
        </w:rPr>
        <w:t>Zona de carga flexible de 350 litros*, ampliable hasta 1.260 litros con los asientos traseros abatidos.</w:t>
      </w:r>
    </w:p>
    <w:p w:rsidR="00585A6F" w:rsidRDefault="00585A6F" w:rsidP="00045E33">
      <w:pPr>
        <w:jc w:val="both"/>
        <w:rPr>
          <w:szCs w:val="22"/>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743A3E" w:rsidRPr="00591869" w:rsidTr="00CC2F17">
        <w:tc>
          <w:tcPr>
            <w:tcW w:w="9779" w:type="dxa"/>
            <w:shd w:val="clear" w:color="auto" w:fill="auto"/>
          </w:tcPr>
          <w:p w:rsidR="00743A3E" w:rsidRPr="00591869" w:rsidRDefault="00743A3E" w:rsidP="00CC2F17">
            <w:pPr>
              <w:jc w:val="both"/>
              <w:rPr>
                <w:b/>
                <w:bCs/>
                <w:szCs w:val="22"/>
                <w:lang w:val="es-ES"/>
              </w:rPr>
            </w:pPr>
            <w:r w:rsidRPr="00591869">
              <w:rPr>
                <w:b/>
                <w:bCs/>
                <w:szCs w:val="22"/>
                <w:lang w:val="es-ES"/>
              </w:rPr>
              <w:t>Conectividad, funcionalidad y equipamiento</w:t>
            </w:r>
          </w:p>
          <w:p w:rsidR="00743A3E" w:rsidRPr="00591869" w:rsidRDefault="00743A3E" w:rsidP="00CC2F17">
            <w:pPr>
              <w:jc w:val="both"/>
              <w:rPr>
                <w:bCs/>
                <w:szCs w:val="22"/>
                <w:lang w:val="es-ES"/>
              </w:rPr>
            </w:pPr>
            <w:r w:rsidRPr="00743A3E">
              <w:rPr>
                <w:bCs/>
                <w:szCs w:val="22"/>
                <w:lang w:val="es-ES"/>
              </w:rPr>
              <w:t>Las dos grandes prioridades de la interfaz hombre-máquina de nueva generación de Mazda son la seguridad y la facilidad de uso, de modo que el conductor pueda beneficiarse al máximo de las tecnologías a bordo del Mazda CX-3</w:t>
            </w:r>
          </w:p>
        </w:tc>
      </w:tr>
    </w:tbl>
    <w:p w:rsidR="00743A3E" w:rsidRPr="00591869" w:rsidRDefault="00743A3E" w:rsidP="00272E02">
      <w:pPr>
        <w:jc w:val="both"/>
        <w:rPr>
          <w:bCs/>
          <w:szCs w:val="22"/>
          <w:lang w:val="es-ES"/>
        </w:rPr>
      </w:pPr>
    </w:p>
    <w:p w:rsidR="00272E02" w:rsidRPr="00272E02" w:rsidRDefault="00272E02" w:rsidP="00396295">
      <w:pPr>
        <w:numPr>
          <w:ilvl w:val="1"/>
          <w:numId w:val="9"/>
        </w:numPr>
        <w:ind w:left="567" w:hanging="425"/>
        <w:jc w:val="both"/>
        <w:rPr>
          <w:szCs w:val="22"/>
          <w:lang w:val="es-ES_tradnl"/>
        </w:rPr>
      </w:pPr>
      <w:r w:rsidRPr="00272E02">
        <w:rPr>
          <w:szCs w:val="22"/>
          <w:lang w:val="es-ES_tradnl"/>
        </w:rPr>
        <w:t xml:space="preserve">Organización orientada al conductor, con los elementos más importantes (pedales, palanca de cambios, mando HMI, etc.) ubicados para que sean una extensión natural del cuerpo del conductor. </w:t>
      </w:r>
    </w:p>
    <w:p w:rsidR="00272E02" w:rsidRPr="00272E02" w:rsidRDefault="00272E02" w:rsidP="00396295">
      <w:pPr>
        <w:numPr>
          <w:ilvl w:val="1"/>
          <w:numId w:val="9"/>
        </w:numPr>
        <w:ind w:left="567" w:hanging="425"/>
        <w:jc w:val="both"/>
        <w:rPr>
          <w:szCs w:val="22"/>
          <w:lang w:val="es-ES_tradnl"/>
        </w:rPr>
      </w:pPr>
      <w:r w:rsidRPr="00272E02">
        <w:rPr>
          <w:szCs w:val="22"/>
          <w:lang w:val="es-ES_tradnl"/>
        </w:rPr>
        <w:t xml:space="preserve">Concepto </w:t>
      </w:r>
      <w:r w:rsidRPr="004168F6">
        <w:rPr>
          <w:i/>
          <w:szCs w:val="22"/>
          <w:lang w:val="es-ES_tradnl"/>
        </w:rPr>
        <w:t>Heads Up Cockpit</w:t>
      </w:r>
      <w:r w:rsidRPr="00272E02">
        <w:rPr>
          <w:szCs w:val="22"/>
          <w:lang w:val="es-ES_tradnl"/>
        </w:rPr>
        <w:t>: ayuda al conductor a procesar cómodamente toda la información a su disposición, sin perder la concentración en la conducción.</w:t>
      </w:r>
    </w:p>
    <w:p w:rsidR="00272E02" w:rsidRPr="00272E02" w:rsidRDefault="00272E02" w:rsidP="00396295">
      <w:pPr>
        <w:numPr>
          <w:ilvl w:val="1"/>
          <w:numId w:val="9"/>
        </w:numPr>
        <w:ind w:left="567" w:hanging="425"/>
        <w:jc w:val="both"/>
        <w:rPr>
          <w:szCs w:val="22"/>
          <w:lang w:val="es-ES_tradnl"/>
        </w:rPr>
      </w:pPr>
      <w:r w:rsidRPr="00272E02">
        <w:rPr>
          <w:szCs w:val="22"/>
          <w:lang w:val="es-ES_tradnl"/>
        </w:rPr>
        <w:t>La pantalla Head Up Display*</w:t>
      </w:r>
      <w:r w:rsidR="00D43541">
        <w:rPr>
          <w:szCs w:val="22"/>
          <w:lang w:val="es-ES_tradnl"/>
        </w:rPr>
        <w:t>*</w:t>
      </w:r>
      <w:r w:rsidRPr="00272E02">
        <w:rPr>
          <w:szCs w:val="22"/>
          <w:lang w:val="es-ES_tradnl"/>
        </w:rPr>
        <w:t>, una de las primeras en este segmento, ofrece datos de conducción en tiempo real (como velocidad, indicaciones del navegador y alertas de seguridad activa) directamente en el campo de visión frontal del conductor.</w:t>
      </w:r>
    </w:p>
    <w:p w:rsidR="00272E02" w:rsidRPr="00272E02" w:rsidRDefault="00272E02" w:rsidP="00396295">
      <w:pPr>
        <w:numPr>
          <w:ilvl w:val="1"/>
          <w:numId w:val="9"/>
        </w:numPr>
        <w:ind w:left="567" w:hanging="425"/>
        <w:jc w:val="both"/>
        <w:rPr>
          <w:szCs w:val="22"/>
          <w:lang w:val="es-ES_tradnl"/>
        </w:rPr>
      </w:pPr>
      <w:r w:rsidRPr="00272E02">
        <w:rPr>
          <w:szCs w:val="22"/>
          <w:lang w:val="es-ES_tradnl"/>
        </w:rPr>
        <w:t xml:space="preserve">El cuadro de instrumentos dispone de un tacómetro analógico* de gran formato, flanqueado por un velocímetro digital e indicadores de combustible, temperatura y otros. </w:t>
      </w:r>
    </w:p>
    <w:p w:rsidR="00272E02" w:rsidRPr="00272E02" w:rsidRDefault="00272E02" w:rsidP="00396295">
      <w:pPr>
        <w:numPr>
          <w:ilvl w:val="1"/>
          <w:numId w:val="9"/>
        </w:numPr>
        <w:ind w:left="567" w:hanging="425"/>
        <w:jc w:val="both"/>
        <w:rPr>
          <w:szCs w:val="22"/>
          <w:lang w:val="es-ES_tradnl"/>
        </w:rPr>
      </w:pPr>
      <w:r w:rsidRPr="00272E02">
        <w:rPr>
          <w:szCs w:val="22"/>
          <w:lang w:val="es-ES_tradnl"/>
        </w:rPr>
        <w:t>La pantalla táctil de 7 pulgadas*, situada en el salpicadero sobre la consola central, permite consultar de forma cómoda y segura información relacionada con la comunicación y el entretenimiento.</w:t>
      </w:r>
    </w:p>
    <w:p w:rsidR="00272E02" w:rsidRDefault="00272E02" w:rsidP="00396295">
      <w:pPr>
        <w:numPr>
          <w:ilvl w:val="1"/>
          <w:numId w:val="9"/>
        </w:numPr>
        <w:ind w:left="567" w:hanging="425"/>
        <w:jc w:val="both"/>
        <w:rPr>
          <w:szCs w:val="22"/>
          <w:lang w:val="es-ES_tradnl"/>
        </w:rPr>
      </w:pPr>
      <w:r w:rsidRPr="00272E02">
        <w:rPr>
          <w:szCs w:val="22"/>
          <w:lang w:val="es-ES_tradnl"/>
        </w:rPr>
        <w:t>Mando HMI en la consola central, diseñado para que el conductor pueda manejarlo sin apartar la vista de la carretera.</w:t>
      </w:r>
    </w:p>
    <w:p w:rsidR="00D43541" w:rsidRDefault="00D43541" w:rsidP="00D43541">
      <w:pPr>
        <w:jc w:val="both"/>
        <w:rPr>
          <w:szCs w:val="22"/>
          <w:lang w:val="es-ES_tradnl"/>
        </w:rPr>
      </w:pPr>
    </w:p>
    <w:p w:rsidR="00D43541" w:rsidRDefault="00D43541" w:rsidP="00D43541">
      <w:pPr>
        <w:jc w:val="both"/>
        <w:rPr>
          <w:szCs w:val="22"/>
          <w:lang w:val="es-ES_tradnl"/>
        </w:rPr>
      </w:pPr>
    </w:p>
    <w:p w:rsidR="00D43541" w:rsidRDefault="00D43541" w:rsidP="00D43541">
      <w:pPr>
        <w:jc w:val="both"/>
        <w:rPr>
          <w:szCs w:val="22"/>
          <w:lang w:val="es-ES_tradnl"/>
        </w:rPr>
      </w:pPr>
    </w:p>
    <w:p w:rsidR="00AE09BA" w:rsidRDefault="00AE09BA" w:rsidP="00D43541">
      <w:pPr>
        <w:jc w:val="both"/>
        <w:rPr>
          <w:szCs w:val="22"/>
          <w:lang w:val="es-ES_tradnl"/>
        </w:rPr>
      </w:pPr>
    </w:p>
    <w:p w:rsidR="00D43541" w:rsidRPr="00585A6F" w:rsidRDefault="00D43541" w:rsidP="00D43541">
      <w:pPr>
        <w:spacing w:line="240" w:lineRule="auto"/>
        <w:jc w:val="both"/>
        <w:rPr>
          <w:sz w:val="20"/>
          <w:szCs w:val="20"/>
          <w:lang w:val="es-ES_tradnl"/>
        </w:rPr>
      </w:pPr>
      <w:r w:rsidRPr="00585A6F">
        <w:rPr>
          <w:sz w:val="20"/>
          <w:szCs w:val="20"/>
          <w:lang w:val="es-ES_tradnl"/>
        </w:rPr>
        <w:t>__________________</w:t>
      </w:r>
    </w:p>
    <w:p w:rsidR="00D43541" w:rsidRDefault="00D43541" w:rsidP="00D43541">
      <w:pPr>
        <w:spacing w:line="240" w:lineRule="auto"/>
        <w:jc w:val="both"/>
        <w:rPr>
          <w:sz w:val="20"/>
          <w:szCs w:val="20"/>
          <w:lang w:val="es-ES_tradnl"/>
        </w:rPr>
      </w:pPr>
      <w:r w:rsidRPr="00585A6F">
        <w:rPr>
          <w:sz w:val="20"/>
          <w:szCs w:val="20"/>
          <w:lang w:val="es-ES_tradnl"/>
        </w:rPr>
        <w:t>* También disponible con llantas de 16 pulgadas de aluminio o de acero</w:t>
      </w:r>
    </w:p>
    <w:p w:rsidR="00D43541" w:rsidRDefault="00D43541" w:rsidP="00D43541">
      <w:pPr>
        <w:spacing w:line="240" w:lineRule="auto"/>
        <w:jc w:val="both"/>
        <w:rPr>
          <w:sz w:val="20"/>
          <w:szCs w:val="20"/>
          <w:lang w:val="es-ES_tradnl"/>
        </w:rPr>
      </w:pPr>
      <w:r>
        <w:rPr>
          <w:sz w:val="20"/>
          <w:szCs w:val="20"/>
          <w:lang w:val="es-ES_tradnl"/>
        </w:rPr>
        <w:t xml:space="preserve">** </w:t>
      </w:r>
      <w:r w:rsidRPr="00D43541">
        <w:rPr>
          <w:sz w:val="20"/>
          <w:szCs w:val="20"/>
          <w:lang w:val="es-ES_tradnl"/>
        </w:rPr>
        <w:t>Disponibilidad en función del nivel de equipamiento y del mercado.</w:t>
      </w:r>
    </w:p>
    <w:p w:rsidR="00D43541" w:rsidRDefault="00D43541" w:rsidP="00D43541">
      <w:pPr>
        <w:jc w:val="both"/>
        <w:rPr>
          <w:sz w:val="20"/>
          <w:szCs w:val="20"/>
          <w:lang w:val="es-ES_tradnl"/>
        </w:rPr>
      </w:pPr>
      <w:r>
        <w:rPr>
          <w:sz w:val="20"/>
          <w:szCs w:val="20"/>
          <w:lang w:val="es-ES_tradnl"/>
        </w:rPr>
        <w:br w:type="page"/>
      </w:r>
    </w:p>
    <w:p w:rsidR="00D43541" w:rsidRDefault="00D43541" w:rsidP="00D43541">
      <w:pPr>
        <w:jc w:val="both"/>
        <w:rPr>
          <w:sz w:val="20"/>
          <w:szCs w:val="20"/>
          <w:lang w:val="es-ES_tradnl"/>
        </w:rPr>
      </w:pPr>
    </w:p>
    <w:p w:rsidR="00D43541" w:rsidRDefault="00D43541" w:rsidP="00D43541">
      <w:pPr>
        <w:jc w:val="both"/>
        <w:rPr>
          <w:szCs w:val="22"/>
          <w:lang w:val="es-ES_tradnl"/>
        </w:rPr>
      </w:pPr>
    </w:p>
    <w:p w:rsidR="00D43541" w:rsidRPr="00272E02" w:rsidRDefault="00D43541" w:rsidP="00D43541">
      <w:pPr>
        <w:jc w:val="both"/>
        <w:rPr>
          <w:szCs w:val="22"/>
          <w:lang w:val="es-ES_tradnl"/>
        </w:rPr>
      </w:pPr>
    </w:p>
    <w:p w:rsidR="00272E02" w:rsidRPr="00272E02" w:rsidRDefault="00272E02" w:rsidP="00396295">
      <w:pPr>
        <w:numPr>
          <w:ilvl w:val="1"/>
          <w:numId w:val="9"/>
        </w:numPr>
        <w:ind w:left="567" w:hanging="425"/>
        <w:jc w:val="both"/>
        <w:rPr>
          <w:szCs w:val="22"/>
          <w:lang w:val="es-ES_tradnl"/>
        </w:rPr>
      </w:pPr>
      <w:r w:rsidRPr="00272E02">
        <w:rPr>
          <w:szCs w:val="22"/>
          <w:lang w:val="es-ES_tradnl"/>
        </w:rPr>
        <w:t>Sistema de conectividad MZD Connect*, basado en smartphone, para acceder a Internet de manera segura y sencilla durante cualquier desplazamiento.</w:t>
      </w:r>
    </w:p>
    <w:p w:rsidR="00272E02" w:rsidRPr="00272E02" w:rsidRDefault="00272E02" w:rsidP="00396295">
      <w:pPr>
        <w:numPr>
          <w:ilvl w:val="1"/>
          <w:numId w:val="11"/>
        </w:numPr>
        <w:ind w:left="1134" w:hanging="567"/>
        <w:jc w:val="both"/>
        <w:rPr>
          <w:szCs w:val="22"/>
          <w:lang w:val="es-ES_tradnl"/>
        </w:rPr>
      </w:pPr>
      <w:r w:rsidRPr="00272E02">
        <w:rPr>
          <w:szCs w:val="22"/>
          <w:lang w:val="es-ES_tradnl"/>
        </w:rPr>
        <w:t>Conexión a través de Bluetooth: permite utilizar en modo manos libres el teléfono, enviar y recibir mensajes de texto, y leer o responder a mensajes de correo electrónico.</w:t>
      </w:r>
    </w:p>
    <w:p w:rsidR="00272E02" w:rsidRDefault="00272E02" w:rsidP="00396295">
      <w:pPr>
        <w:numPr>
          <w:ilvl w:val="1"/>
          <w:numId w:val="11"/>
        </w:numPr>
        <w:ind w:left="1134" w:hanging="567"/>
        <w:jc w:val="both"/>
        <w:rPr>
          <w:szCs w:val="22"/>
          <w:lang w:val="es-ES_tradnl"/>
        </w:rPr>
      </w:pPr>
      <w:r w:rsidRPr="00272E02">
        <w:rPr>
          <w:szCs w:val="22"/>
          <w:lang w:val="es-ES_tradnl"/>
        </w:rPr>
        <w:t>Uso de aplicaciones tales como Aha: radio a través de Internet, servicios de redes sociales y otros contenidos concebidos para ser utilizados a bordo del vehículo.</w:t>
      </w:r>
    </w:p>
    <w:p w:rsidR="00272E02" w:rsidRPr="00272E02" w:rsidRDefault="00272E02" w:rsidP="00396295">
      <w:pPr>
        <w:numPr>
          <w:ilvl w:val="1"/>
          <w:numId w:val="11"/>
        </w:numPr>
        <w:ind w:left="1134" w:hanging="567"/>
        <w:jc w:val="both"/>
        <w:rPr>
          <w:szCs w:val="22"/>
          <w:lang w:val="es-ES_tradnl"/>
        </w:rPr>
      </w:pPr>
      <w:r w:rsidRPr="00272E02">
        <w:rPr>
          <w:szCs w:val="22"/>
          <w:lang w:val="es-ES_tradnl"/>
        </w:rPr>
        <w:t>Además, incluye aplicaciones propias de Mazda, como un monitor de consumo, recordatorios de mantenimiento y advertencias.</w:t>
      </w:r>
    </w:p>
    <w:p w:rsidR="00272E02" w:rsidRPr="00272E02" w:rsidRDefault="00272E02" w:rsidP="00396295">
      <w:pPr>
        <w:numPr>
          <w:ilvl w:val="1"/>
          <w:numId w:val="10"/>
        </w:numPr>
        <w:ind w:left="567" w:hanging="425"/>
        <w:jc w:val="both"/>
        <w:rPr>
          <w:szCs w:val="22"/>
          <w:lang w:val="es-ES_tradnl"/>
        </w:rPr>
      </w:pPr>
      <w:r w:rsidRPr="00272E02">
        <w:rPr>
          <w:szCs w:val="22"/>
          <w:lang w:val="es-ES_tradnl"/>
        </w:rPr>
        <w:t>Sistema de sonido premium Bose</w:t>
      </w:r>
      <w:r w:rsidR="00DF71FF" w:rsidRPr="00DF71FF">
        <w:rPr>
          <w:szCs w:val="22"/>
          <w:vertAlign w:val="superscript"/>
          <w:lang w:val="es-ES_tradnl"/>
        </w:rPr>
        <w:t>®</w:t>
      </w:r>
      <w:r w:rsidRPr="00272E02">
        <w:rPr>
          <w:szCs w:val="22"/>
          <w:lang w:val="es-ES_tradnl"/>
        </w:rPr>
        <w:t xml:space="preserve"> con siete altavoces* —el primero que monta Mazda en el segmento B—, desarrollado específicamente para las dimensiones del habitáculo del Mazda CX-3. </w:t>
      </w:r>
    </w:p>
    <w:p w:rsidR="00272E02" w:rsidRPr="00272E02" w:rsidRDefault="00272E02" w:rsidP="00396295">
      <w:pPr>
        <w:numPr>
          <w:ilvl w:val="1"/>
          <w:numId w:val="10"/>
        </w:numPr>
        <w:ind w:left="567" w:hanging="425"/>
        <w:jc w:val="both"/>
        <w:rPr>
          <w:szCs w:val="22"/>
          <w:lang w:val="es-ES_tradnl"/>
        </w:rPr>
      </w:pPr>
      <w:r w:rsidRPr="00272E02">
        <w:rPr>
          <w:szCs w:val="22"/>
          <w:lang w:val="es-ES_tradnl"/>
        </w:rPr>
        <w:t xml:space="preserve">El sistema de navegación* ayuda a hacer búsquedas precisas e incluye tres años de actualizaciones. Además, es compatible con 19 idiomas en audio y 26 en texto. </w:t>
      </w:r>
    </w:p>
    <w:p w:rsidR="00272E02" w:rsidRPr="00272E02" w:rsidRDefault="00272E02" w:rsidP="00396295">
      <w:pPr>
        <w:numPr>
          <w:ilvl w:val="1"/>
          <w:numId w:val="10"/>
        </w:numPr>
        <w:ind w:left="567" w:hanging="425"/>
        <w:jc w:val="both"/>
        <w:rPr>
          <w:szCs w:val="22"/>
          <w:lang w:val="es-ES_tradnl"/>
        </w:rPr>
      </w:pPr>
      <w:r w:rsidRPr="00272E02">
        <w:rPr>
          <w:szCs w:val="22"/>
          <w:lang w:val="es-ES_tradnl"/>
        </w:rPr>
        <w:t>La cámara trasera de ayuda al aparcamiento facilita el estacionamiento en plazas estrechas*.</w:t>
      </w:r>
    </w:p>
    <w:p w:rsidR="0080720D" w:rsidRPr="00591869" w:rsidRDefault="0080720D" w:rsidP="0080720D">
      <w:pPr>
        <w:jc w:val="both"/>
        <w:rPr>
          <w:bCs/>
          <w:szCs w:val="22"/>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80720D" w:rsidRPr="00591869" w:rsidTr="00CC2F17">
        <w:tc>
          <w:tcPr>
            <w:tcW w:w="9779" w:type="dxa"/>
            <w:shd w:val="clear" w:color="auto" w:fill="auto"/>
          </w:tcPr>
          <w:p w:rsidR="0080720D" w:rsidRPr="00591869" w:rsidRDefault="0080720D" w:rsidP="00CC2F17">
            <w:pPr>
              <w:jc w:val="both"/>
              <w:rPr>
                <w:b/>
                <w:bCs/>
                <w:szCs w:val="22"/>
                <w:lang w:val="es-ES"/>
              </w:rPr>
            </w:pPr>
            <w:r w:rsidRPr="00591869">
              <w:rPr>
                <w:b/>
                <w:bCs/>
                <w:szCs w:val="22"/>
                <w:lang w:val="es-ES"/>
              </w:rPr>
              <w:t>Cadenas cinemáticas</w:t>
            </w:r>
          </w:p>
          <w:p w:rsidR="0080720D" w:rsidRPr="00591869" w:rsidRDefault="0080720D" w:rsidP="004168F6">
            <w:pPr>
              <w:jc w:val="both"/>
              <w:rPr>
                <w:bCs/>
                <w:szCs w:val="22"/>
                <w:lang w:val="es-ES"/>
              </w:rPr>
            </w:pPr>
            <w:r w:rsidRPr="0080720D">
              <w:rPr>
                <w:bCs/>
                <w:szCs w:val="22"/>
                <w:lang w:val="es-ES"/>
              </w:rPr>
              <w:t>Las cadenas cinemáticas SKYACTIV del Mazda CX-3 producen en el conductor una sensación de movimiento natural, con una potente aceleración lineal y a</w:t>
            </w:r>
            <w:r w:rsidR="004168F6">
              <w:rPr>
                <w:bCs/>
                <w:szCs w:val="22"/>
                <w:lang w:val="es-ES"/>
              </w:rPr>
              <w:t>lto</w:t>
            </w:r>
            <w:r w:rsidRPr="0080720D">
              <w:rPr>
                <w:bCs/>
                <w:szCs w:val="22"/>
                <w:lang w:val="es-ES"/>
              </w:rPr>
              <w:t xml:space="preserve"> par. Se han revisado para ofrecer una respuesta </w:t>
            </w:r>
            <w:r w:rsidR="004168F6">
              <w:rPr>
                <w:bCs/>
                <w:szCs w:val="22"/>
                <w:lang w:val="es-ES"/>
              </w:rPr>
              <w:t>progresiva</w:t>
            </w:r>
            <w:r w:rsidRPr="0080720D">
              <w:rPr>
                <w:bCs/>
                <w:szCs w:val="22"/>
                <w:lang w:val="es-ES"/>
              </w:rPr>
              <w:t xml:space="preserve"> desde parado y, además, ofrecen una gran eficiencia.</w:t>
            </w:r>
          </w:p>
        </w:tc>
      </w:tr>
    </w:tbl>
    <w:p w:rsidR="0080720D" w:rsidRPr="00591869" w:rsidRDefault="0080720D" w:rsidP="0080720D">
      <w:pPr>
        <w:jc w:val="both"/>
        <w:rPr>
          <w:bCs/>
          <w:szCs w:val="22"/>
          <w:lang w:val="es-ES"/>
        </w:rPr>
      </w:pPr>
    </w:p>
    <w:p w:rsidR="00645BA3" w:rsidRPr="00645BA3" w:rsidRDefault="00645BA3" w:rsidP="00645BA3">
      <w:pPr>
        <w:jc w:val="both"/>
        <w:rPr>
          <w:szCs w:val="22"/>
          <w:lang w:val="es-ES_tradnl"/>
        </w:rPr>
      </w:pPr>
      <w:r w:rsidRPr="00645BA3">
        <w:rPr>
          <w:szCs w:val="22"/>
          <w:lang w:val="es-ES_tradnl"/>
        </w:rPr>
        <w:t xml:space="preserve">Motor gasolina </w:t>
      </w:r>
      <w:r w:rsidRPr="00645BA3">
        <w:rPr>
          <w:b/>
          <w:szCs w:val="22"/>
          <w:lang w:val="es-ES_tradnl"/>
        </w:rPr>
        <w:t>2.0 l. SKYACTIV-G</w:t>
      </w:r>
      <w:r w:rsidRPr="00645BA3">
        <w:rPr>
          <w:szCs w:val="22"/>
          <w:lang w:val="es-ES_tradnl"/>
        </w:rPr>
        <w:t xml:space="preserve"> de inyección directa</w:t>
      </w:r>
    </w:p>
    <w:p w:rsidR="00645BA3" w:rsidRPr="00645BA3" w:rsidRDefault="00645BA3" w:rsidP="00396295">
      <w:pPr>
        <w:numPr>
          <w:ilvl w:val="1"/>
          <w:numId w:val="12"/>
        </w:numPr>
        <w:ind w:left="567" w:hanging="425"/>
        <w:jc w:val="both"/>
        <w:rPr>
          <w:szCs w:val="22"/>
          <w:lang w:val="es-ES_tradnl"/>
        </w:rPr>
      </w:pPr>
      <w:r w:rsidRPr="00645BA3">
        <w:rPr>
          <w:szCs w:val="22"/>
          <w:lang w:val="es-ES_tradnl"/>
        </w:rPr>
        <w:t xml:space="preserve">Un motor atmosférico con la cilindrada adecuada que ofrece un comportamiento lineal sobresaliente y logra excelentes cifras de consumo en condiciones de conducción reales. </w:t>
      </w:r>
    </w:p>
    <w:p w:rsidR="00645BA3" w:rsidRPr="00645BA3" w:rsidRDefault="00645BA3" w:rsidP="00396295">
      <w:pPr>
        <w:numPr>
          <w:ilvl w:val="1"/>
          <w:numId w:val="12"/>
        </w:numPr>
        <w:ind w:left="567" w:hanging="425"/>
        <w:jc w:val="both"/>
        <w:rPr>
          <w:szCs w:val="22"/>
          <w:lang w:val="es-ES_tradnl"/>
        </w:rPr>
      </w:pPr>
      <w:r w:rsidRPr="00645BA3">
        <w:rPr>
          <w:szCs w:val="22"/>
          <w:lang w:val="es-ES_tradnl"/>
        </w:rPr>
        <w:t>La relación de compresión más alta del mundo</w:t>
      </w:r>
      <w:r w:rsidR="00D43541">
        <w:rPr>
          <w:szCs w:val="22"/>
          <w:lang w:val="es-ES_tradnl"/>
        </w:rPr>
        <w:t>*</w:t>
      </w:r>
      <w:r w:rsidRPr="00645BA3">
        <w:rPr>
          <w:szCs w:val="22"/>
          <w:lang w:val="es-ES_tradnl"/>
        </w:rPr>
        <w:t>* (14,0:1) para modelos de producción en serie.</w:t>
      </w:r>
    </w:p>
    <w:p w:rsidR="00645BA3" w:rsidRPr="00645BA3" w:rsidRDefault="00645BA3" w:rsidP="00396295">
      <w:pPr>
        <w:numPr>
          <w:ilvl w:val="1"/>
          <w:numId w:val="12"/>
        </w:numPr>
        <w:ind w:left="567" w:hanging="425"/>
        <w:jc w:val="both"/>
        <w:rPr>
          <w:szCs w:val="22"/>
          <w:lang w:val="es-ES_tradnl"/>
        </w:rPr>
      </w:pPr>
      <w:r w:rsidRPr="00645BA3">
        <w:rPr>
          <w:szCs w:val="22"/>
          <w:lang w:val="es-ES_tradnl"/>
        </w:rPr>
        <w:t>Compensa los inconvenientes de la alta compresión (como la detonación) con un puerto de alta admisión, inyectores multiorificio, pistones con cavidades especiales, doble sincronización secuencial de válvulas y un sistema de escape compacto 4-2-1.</w:t>
      </w:r>
    </w:p>
    <w:p w:rsidR="00645BA3" w:rsidRPr="00645BA3" w:rsidRDefault="00645BA3" w:rsidP="00396295">
      <w:pPr>
        <w:numPr>
          <w:ilvl w:val="1"/>
          <w:numId w:val="12"/>
        </w:numPr>
        <w:ind w:left="567" w:hanging="425"/>
        <w:jc w:val="both"/>
        <w:rPr>
          <w:szCs w:val="22"/>
          <w:lang w:val="es-ES_tradnl"/>
        </w:rPr>
      </w:pPr>
      <w:r w:rsidRPr="00645BA3">
        <w:rPr>
          <w:szCs w:val="22"/>
          <w:lang w:val="es-ES_tradnl"/>
        </w:rPr>
        <w:t>Se presenta en dos versiones, ambas con el sistema de corte de ralentí i-stop de serie. También se encuentra disponible la versión más avanzada del i-ELOOP, el freno regenerativo de Mazda.</w:t>
      </w:r>
    </w:p>
    <w:p w:rsidR="00D43541" w:rsidRDefault="00D43541" w:rsidP="00D43541">
      <w:pPr>
        <w:spacing w:line="240" w:lineRule="auto"/>
        <w:jc w:val="both"/>
        <w:rPr>
          <w:sz w:val="20"/>
          <w:szCs w:val="20"/>
          <w:lang w:val="es-ES_tradnl"/>
        </w:rPr>
      </w:pPr>
      <w:r w:rsidRPr="00D43541">
        <w:rPr>
          <w:sz w:val="20"/>
          <w:szCs w:val="20"/>
          <w:lang w:val="es-ES_tradnl"/>
        </w:rPr>
        <w:t>__________________</w:t>
      </w:r>
    </w:p>
    <w:p w:rsidR="00645BA3" w:rsidRPr="00D43541" w:rsidRDefault="00D43541" w:rsidP="00D43541">
      <w:pPr>
        <w:spacing w:line="240" w:lineRule="auto"/>
        <w:jc w:val="both"/>
        <w:rPr>
          <w:sz w:val="20"/>
          <w:szCs w:val="20"/>
          <w:lang w:val="es-ES_tradnl"/>
        </w:rPr>
      </w:pPr>
      <w:r w:rsidRPr="00D43541">
        <w:rPr>
          <w:sz w:val="20"/>
          <w:szCs w:val="20"/>
          <w:lang w:val="es-ES_tradnl"/>
        </w:rPr>
        <w:t>*</w:t>
      </w:r>
      <w:r w:rsidR="00441961">
        <w:rPr>
          <w:sz w:val="20"/>
          <w:szCs w:val="20"/>
          <w:lang w:val="es-ES_tradnl"/>
        </w:rPr>
        <w:t xml:space="preserve"> </w:t>
      </w:r>
      <w:r w:rsidRPr="00D43541">
        <w:rPr>
          <w:sz w:val="20"/>
          <w:szCs w:val="20"/>
          <w:lang w:val="es-ES_tradnl"/>
        </w:rPr>
        <w:t>Disponibilidad en función del nivel de equipamiento y del mercado.</w:t>
      </w:r>
    </w:p>
    <w:p w:rsidR="00D43541" w:rsidRPr="00D43541" w:rsidRDefault="00D43541" w:rsidP="00D43541">
      <w:pPr>
        <w:spacing w:line="240" w:lineRule="auto"/>
        <w:jc w:val="both"/>
        <w:rPr>
          <w:sz w:val="20"/>
          <w:szCs w:val="20"/>
          <w:lang w:val="es-ES_tradnl"/>
        </w:rPr>
      </w:pPr>
      <w:r w:rsidRPr="00D43541">
        <w:rPr>
          <w:sz w:val="20"/>
          <w:szCs w:val="20"/>
          <w:lang w:val="es-ES_tradnl"/>
        </w:rPr>
        <w:t>** A fecha de febrero de 2015, según datos de Mazda</w:t>
      </w:r>
    </w:p>
    <w:p w:rsidR="00D43541" w:rsidRDefault="00D43541" w:rsidP="00645BA3">
      <w:pPr>
        <w:jc w:val="both"/>
        <w:rPr>
          <w:szCs w:val="22"/>
          <w:lang w:val="es-ES_tradnl"/>
        </w:rPr>
      </w:pPr>
    </w:p>
    <w:p w:rsidR="00D43541" w:rsidRDefault="00D43541" w:rsidP="00645BA3">
      <w:pPr>
        <w:jc w:val="both"/>
        <w:rPr>
          <w:szCs w:val="22"/>
          <w:lang w:val="es-ES_tradnl"/>
        </w:rPr>
      </w:pPr>
    </w:p>
    <w:p w:rsidR="00D43541" w:rsidRDefault="00D43541" w:rsidP="00645BA3">
      <w:pPr>
        <w:jc w:val="both"/>
        <w:rPr>
          <w:szCs w:val="22"/>
          <w:lang w:val="es-ES_tradnl"/>
        </w:rPr>
      </w:pPr>
    </w:p>
    <w:p w:rsidR="00D43541" w:rsidRPr="00645BA3" w:rsidRDefault="00D43541" w:rsidP="00645BA3">
      <w:pPr>
        <w:jc w:val="both"/>
        <w:rPr>
          <w:szCs w:val="22"/>
          <w:lang w:val="es-ES_tradnl"/>
        </w:rPr>
      </w:pPr>
    </w:p>
    <w:p w:rsidR="00645BA3" w:rsidRPr="00645BA3" w:rsidRDefault="00645BA3" w:rsidP="00645BA3">
      <w:pPr>
        <w:jc w:val="both"/>
        <w:rPr>
          <w:b/>
          <w:szCs w:val="22"/>
          <w:lang w:val="es-ES_tradnl"/>
        </w:rPr>
      </w:pPr>
      <w:r w:rsidRPr="00645BA3">
        <w:rPr>
          <w:b/>
          <w:szCs w:val="22"/>
          <w:lang w:val="es-ES_tradnl"/>
        </w:rPr>
        <w:t>Entrega</w:t>
      </w:r>
    </w:p>
    <w:p w:rsidR="00645BA3" w:rsidRPr="00645BA3" w:rsidRDefault="00645BA3" w:rsidP="00396295">
      <w:pPr>
        <w:numPr>
          <w:ilvl w:val="1"/>
          <w:numId w:val="13"/>
        </w:numPr>
        <w:ind w:left="567" w:hanging="425"/>
        <w:jc w:val="both"/>
        <w:rPr>
          <w:szCs w:val="22"/>
          <w:lang w:val="es-ES_tradnl"/>
        </w:rPr>
      </w:pPr>
      <w:r w:rsidRPr="00645BA3">
        <w:rPr>
          <w:szCs w:val="22"/>
          <w:lang w:val="es-ES_tradnl"/>
        </w:rPr>
        <w:t>Tracción delantera (FWD): 88 kW / 120 CV a 6.000 rpm y 204 Nm a 2.800 rpm</w:t>
      </w:r>
    </w:p>
    <w:p w:rsidR="00645BA3" w:rsidRPr="00645BA3" w:rsidRDefault="00645BA3" w:rsidP="00396295">
      <w:pPr>
        <w:numPr>
          <w:ilvl w:val="1"/>
          <w:numId w:val="13"/>
        </w:numPr>
        <w:ind w:left="567" w:hanging="425"/>
        <w:jc w:val="both"/>
        <w:rPr>
          <w:szCs w:val="22"/>
          <w:lang w:val="es-ES_tradnl"/>
        </w:rPr>
      </w:pPr>
      <w:r w:rsidRPr="00645BA3">
        <w:rPr>
          <w:szCs w:val="22"/>
          <w:lang w:val="es-ES_tradnl"/>
        </w:rPr>
        <w:t>Tracción total (AWD): 110 kW / 150 CV a 6.000 rpm y 204 Nm a 2.800 rpm</w:t>
      </w:r>
    </w:p>
    <w:p w:rsidR="00645BA3" w:rsidRDefault="00645BA3" w:rsidP="00645BA3">
      <w:pPr>
        <w:jc w:val="both"/>
        <w:rPr>
          <w:b/>
          <w:szCs w:val="22"/>
          <w:lang w:val="es-ES_tradnl"/>
        </w:rPr>
      </w:pPr>
    </w:p>
    <w:p w:rsidR="00645BA3" w:rsidRPr="00645BA3" w:rsidRDefault="00645BA3" w:rsidP="00645BA3">
      <w:pPr>
        <w:jc w:val="both"/>
        <w:rPr>
          <w:b/>
          <w:szCs w:val="22"/>
          <w:lang w:val="es-ES_tradnl"/>
        </w:rPr>
      </w:pPr>
      <w:r w:rsidRPr="00645BA3">
        <w:rPr>
          <w:b/>
          <w:szCs w:val="22"/>
          <w:lang w:val="es-ES_tradnl"/>
        </w:rPr>
        <w:t>Consumo de combustible y emisiones de CO</w:t>
      </w:r>
      <w:r w:rsidRPr="00645BA3">
        <w:rPr>
          <w:b/>
          <w:szCs w:val="22"/>
          <w:vertAlign w:val="subscript"/>
          <w:lang w:val="es-ES_tradnl"/>
        </w:rPr>
        <w:t>2</w:t>
      </w:r>
      <w:r w:rsidRPr="00645BA3">
        <w:rPr>
          <w:b/>
          <w:szCs w:val="22"/>
          <w:lang w:val="es-ES_tradnl"/>
        </w:rPr>
        <w:t>**:</w:t>
      </w:r>
    </w:p>
    <w:p w:rsidR="00645BA3" w:rsidRPr="00645BA3" w:rsidRDefault="00645BA3" w:rsidP="00396295">
      <w:pPr>
        <w:numPr>
          <w:ilvl w:val="1"/>
          <w:numId w:val="14"/>
        </w:numPr>
        <w:ind w:left="567" w:hanging="425"/>
        <w:jc w:val="both"/>
        <w:rPr>
          <w:szCs w:val="22"/>
          <w:lang w:val="es-ES_tradnl"/>
        </w:rPr>
      </w:pPr>
      <w:r w:rsidRPr="00645BA3">
        <w:rPr>
          <w:szCs w:val="22"/>
          <w:lang w:val="es-ES_tradnl"/>
        </w:rPr>
        <w:t>5,9 l/100 km y 137 g/km (FWD con cambio manual de seis velocidades)</w:t>
      </w:r>
    </w:p>
    <w:p w:rsidR="00645BA3" w:rsidRPr="00645BA3" w:rsidRDefault="00645BA3" w:rsidP="00396295">
      <w:pPr>
        <w:numPr>
          <w:ilvl w:val="1"/>
          <w:numId w:val="14"/>
        </w:numPr>
        <w:ind w:left="567" w:hanging="425"/>
        <w:jc w:val="both"/>
        <w:rPr>
          <w:szCs w:val="22"/>
          <w:lang w:val="es-ES_tradnl"/>
        </w:rPr>
      </w:pPr>
      <w:r w:rsidRPr="00645BA3">
        <w:rPr>
          <w:szCs w:val="22"/>
          <w:lang w:val="es-ES_tradnl"/>
        </w:rPr>
        <w:t>5,8 l/100 km y 136 g/km (FWD con cambio automático de seis velocidades)</w:t>
      </w:r>
    </w:p>
    <w:p w:rsidR="00645BA3" w:rsidRPr="00645BA3" w:rsidRDefault="00645BA3" w:rsidP="00396295">
      <w:pPr>
        <w:numPr>
          <w:ilvl w:val="1"/>
          <w:numId w:val="14"/>
        </w:numPr>
        <w:ind w:left="567" w:hanging="425"/>
        <w:jc w:val="both"/>
        <w:rPr>
          <w:szCs w:val="22"/>
          <w:lang w:val="es-ES_tradnl"/>
        </w:rPr>
      </w:pPr>
      <w:r w:rsidRPr="00645BA3">
        <w:rPr>
          <w:szCs w:val="22"/>
          <w:lang w:val="es-ES_tradnl"/>
        </w:rPr>
        <w:t xml:space="preserve">6,4 l/100 km y 150 g/km (AWD con cambio manual de seis velocidades </w:t>
      </w:r>
      <w:r w:rsidR="004168F6">
        <w:rPr>
          <w:szCs w:val="22"/>
          <w:lang w:val="es-ES_tradnl"/>
        </w:rPr>
        <w:t>e</w:t>
      </w:r>
      <w:r w:rsidRPr="00645BA3">
        <w:rPr>
          <w:szCs w:val="22"/>
          <w:lang w:val="es-ES_tradnl"/>
        </w:rPr>
        <w:t xml:space="preserve"> i-ELOOP)</w:t>
      </w:r>
    </w:p>
    <w:p w:rsidR="00645BA3" w:rsidRPr="00645BA3" w:rsidRDefault="00645BA3" w:rsidP="00396295">
      <w:pPr>
        <w:numPr>
          <w:ilvl w:val="1"/>
          <w:numId w:val="14"/>
        </w:numPr>
        <w:ind w:left="567" w:hanging="425"/>
        <w:jc w:val="both"/>
        <w:rPr>
          <w:szCs w:val="22"/>
          <w:lang w:val="es-ES_tradnl"/>
        </w:rPr>
      </w:pPr>
      <w:r w:rsidRPr="00645BA3">
        <w:rPr>
          <w:szCs w:val="22"/>
          <w:lang w:val="es-ES_tradnl"/>
        </w:rPr>
        <w:t xml:space="preserve">6,3 l/100 km y 146 g/km (AWD con cambio automático de seis velocidades </w:t>
      </w:r>
      <w:r w:rsidR="004168F6">
        <w:rPr>
          <w:szCs w:val="22"/>
          <w:lang w:val="es-ES_tradnl"/>
        </w:rPr>
        <w:t>e</w:t>
      </w:r>
      <w:r w:rsidRPr="00645BA3">
        <w:rPr>
          <w:szCs w:val="22"/>
          <w:lang w:val="es-ES_tradnl"/>
        </w:rPr>
        <w:t xml:space="preserve"> i-ELOOP)</w:t>
      </w:r>
    </w:p>
    <w:p w:rsidR="00645BA3" w:rsidRPr="00645BA3" w:rsidRDefault="00645BA3" w:rsidP="00645BA3">
      <w:pPr>
        <w:jc w:val="both"/>
        <w:rPr>
          <w:szCs w:val="22"/>
          <w:lang w:val="es-ES_tradnl"/>
        </w:rPr>
      </w:pPr>
      <w:r w:rsidRPr="00333AB2">
        <w:rPr>
          <w:b/>
          <w:szCs w:val="22"/>
          <w:lang w:val="es-ES_tradnl"/>
        </w:rPr>
        <w:t>Normativa de emisiones:</w:t>
      </w:r>
      <w:r w:rsidRPr="00645BA3">
        <w:rPr>
          <w:szCs w:val="22"/>
          <w:lang w:val="es-ES_tradnl"/>
        </w:rPr>
        <w:t xml:space="preserve"> Euro 6</w:t>
      </w:r>
    </w:p>
    <w:p w:rsidR="00645BA3" w:rsidRPr="00645BA3" w:rsidRDefault="00645BA3" w:rsidP="00645BA3">
      <w:pPr>
        <w:jc w:val="both"/>
        <w:rPr>
          <w:szCs w:val="22"/>
          <w:lang w:val="es-ES_tradnl"/>
        </w:rPr>
      </w:pPr>
    </w:p>
    <w:p w:rsidR="00645BA3" w:rsidRPr="00645BA3" w:rsidRDefault="00645BA3" w:rsidP="00645BA3">
      <w:pPr>
        <w:jc w:val="both"/>
        <w:rPr>
          <w:szCs w:val="22"/>
          <w:lang w:val="es-ES_tradnl"/>
        </w:rPr>
      </w:pPr>
      <w:r w:rsidRPr="00645BA3">
        <w:rPr>
          <w:szCs w:val="22"/>
          <w:lang w:val="es-ES_tradnl"/>
        </w:rPr>
        <w:t xml:space="preserve">Diésel limpio </w:t>
      </w:r>
      <w:r w:rsidRPr="00333AB2">
        <w:rPr>
          <w:b/>
          <w:szCs w:val="22"/>
          <w:lang w:val="es-ES_tradnl"/>
        </w:rPr>
        <w:t>1.5 l. SKYACTIV-D</w:t>
      </w:r>
      <w:r w:rsidRPr="00645BA3">
        <w:rPr>
          <w:szCs w:val="22"/>
          <w:lang w:val="es-ES_tradnl"/>
        </w:rPr>
        <w:t>:</w:t>
      </w:r>
    </w:p>
    <w:p w:rsidR="00645BA3" w:rsidRPr="00645BA3" w:rsidRDefault="00645BA3" w:rsidP="00396295">
      <w:pPr>
        <w:numPr>
          <w:ilvl w:val="1"/>
          <w:numId w:val="15"/>
        </w:numPr>
        <w:ind w:left="567" w:hanging="425"/>
        <w:jc w:val="both"/>
        <w:rPr>
          <w:szCs w:val="22"/>
          <w:lang w:val="es-ES_tradnl"/>
        </w:rPr>
      </w:pPr>
      <w:r w:rsidRPr="00645BA3">
        <w:rPr>
          <w:szCs w:val="22"/>
          <w:lang w:val="es-ES_tradnl"/>
        </w:rPr>
        <w:t>Baja detonación y consumos similares a los de un híbrido, gracias a:</w:t>
      </w:r>
    </w:p>
    <w:p w:rsidR="00645BA3" w:rsidRPr="00645BA3" w:rsidRDefault="00645BA3" w:rsidP="00396295">
      <w:pPr>
        <w:numPr>
          <w:ilvl w:val="1"/>
          <w:numId w:val="16"/>
        </w:numPr>
        <w:tabs>
          <w:tab w:val="left" w:pos="1134"/>
        </w:tabs>
        <w:ind w:left="1134" w:hanging="567"/>
        <w:jc w:val="both"/>
        <w:rPr>
          <w:szCs w:val="22"/>
          <w:lang w:val="es-ES_tradnl"/>
        </w:rPr>
      </w:pPr>
      <w:r w:rsidRPr="00645BA3">
        <w:rPr>
          <w:szCs w:val="22"/>
          <w:lang w:val="es-ES_tradnl"/>
        </w:rPr>
        <w:t>Una baja relación de compresión de 14,8:1.</w:t>
      </w:r>
    </w:p>
    <w:p w:rsidR="00645BA3" w:rsidRPr="00645BA3" w:rsidRDefault="00645BA3" w:rsidP="00396295">
      <w:pPr>
        <w:numPr>
          <w:ilvl w:val="1"/>
          <w:numId w:val="16"/>
        </w:numPr>
        <w:tabs>
          <w:tab w:val="left" w:pos="1134"/>
        </w:tabs>
        <w:ind w:left="1134" w:hanging="567"/>
        <w:jc w:val="both"/>
        <w:rPr>
          <w:szCs w:val="22"/>
          <w:lang w:val="es-ES_tradnl"/>
        </w:rPr>
      </w:pPr>
      <w:r w:rsidRPr="00645BA3">
        <w:rPr>
          <w:szCs w:val="22"/>
          <w:lang w:val="es-ES_tradnl"/>
        </w:rPr>
        <w:t>Una cámara de combustión especial y un sistema de inyección de combustible que reduce las pérdidas por enfriamiento.</w:t>
      </w:r>
    </w:p>
    <w:p w:rsidR="00585A6F" w:rsidRDefault="00645BA3" w:rsidP="00396295">
      <w:pPr>
        <w:numPr>
          <w:ilvl w:val="1"/>
          <w:numId w:val="16"/>
        </w:numPr>
        <w:tabs>
          <w:tab w:val="left" w:pos="1134"/>
        </w:tabs>
        <w:ind w:left="1134" w:hanging="567"/>
        <w:jc w:val="both"/>
        <w:rPr>
          <w:szCs w:val="22"/>
          <w:lang w:val="es-ES_tradnl"/>
        </w:rPr>
      </w:pPr>
      <w:r w:rsidRPr="00645BA3">
        <w:rPr>
          <w:szCs w:val="22"/>
          <w:lang w:val="es-ES_tradnl"/>
        </w:rPr>
        <w:t>Inyectores solenoidales con una lógica de control que calcula el patrón de inyección óptimo para cada situación.</w:t>
      </w:r>
    </w:p>
    <w:p w:rsidR="00645BA3" w:rsidRDefault="00645BA3" w:rsidP="00045E33">
      <w:pPr>
        <w:jc w:val="both"/>
        <w:rPr>
          <w:szCs w:val="22"/>
          <w:lang w:val="es-ES_tradnl"/>
        </w:rPr>
      </w:pPr>
    </w:p>
    <w:p w:rsidR="00645BA3" w:rsidRPr="00645BA3" w:rsidRDefault="00645BA3" w:rsidP="00396295">
      <w:pPr>
        <w:numPr>
          <w:ilvl w:val="1"/>
          <w:numId w:val="17"/>
        </w:numPr>
        <w:ind w:left="567" w:hanging="425"/>
        <w:jc w:val="both"/>
        <w:rPr>
          <w:szCs w:val="22"/>
          <w:lang w:val="es-ES_tradnl"/>
        </w:rPr>
      </w:pPr>
      <w:r w:rsidRPr="00645BA3">
        <w:rPr>
          <w:szCs w:val="22"/>
          <w:lang w:val="es-ES_tradnl"/>
        </w:rPr>
        <w:t>Turbocompresor compacto de geometría variable y alta eficiencia.</w:t>
      </w:r>
    </w:p>
    <w:p w:rsidR="00645BA3" w:rsidRPr="00645BA3" w:rsidRDefault="00645BA3" w:rsidP="00396295">
      <w:pPr>
        <w:numPr>
          <w:ilvl w:val="1"/>
          <w:numId w:val="17"/>
        </w:numPr>
        <w:ind w:left="567" w:hanging="425"/>
        <w:jc w:val="both"/>
        <w:rPr>
          <w:szCs w:val="22"/>
          <w:lang w:val="es-ES_tradnl"/>
        </w:rPr>
      </w:pPr>
      <w:r w:rsidRPr="00645BA3">
        <w:rPr>
          <w:szCs w:val="22"/>
          <w:lang w:val="es-ES_tradnl"/>
        </w:rPr>
        <w:t>Concebido para una entrega de par máximo sensiblemente superior al de la versión introducida con el nuevo Mazda2 (270 Nm frente a 220 Nm).</w:t>
      </w:r>
    </w:p>
    <w:p w:rsidR="00645BA3" w:rsidRPr="00645BA3" w:rsidRDefault="00645BA3" w:rsidP="00396295">
      <w:pPr>
        <w:numPr>
          <w:ilvl w:val="1"/>
          <w:numId w:val="17"/>
        </w:numPr>
        <w:ind w:left="567" w:hanging="425"/>
        <w:jc w:val="both"/>
        <w:rPr>
          <w:szCs w:val="22"/>
          <w:lang w:val="es-ES_tradnl"/>
        </w:rPr>
      </w:pPr>
      <w:r w:rsidRPr="00645BA3">
        <w:rPr>
          <w:szCs w:val="22"/>
          <w:lang w:val="es-ES_tradnl"/>
        </w:rPr>
        <w:t>Incorpora de serie i-stop, el sistema de corte de ralentí con el arranque más rápido del mercado en diésel.</w:t>
      </w:r>
    </w:p>
    <w:p w:rsidR="00645BA3" w:rsidRPr="00645BA3" w:rsidRDefault="00645BA3" w:rsidP="00645BA3">
      <w:pPr>
        <w:jc w:val="both"/>
        <w:rPr>
          <w:szCs w:val="22"/>
          <w:lang w:val="es-ES_tradnl"/>
        </w:rPr>
      </w:pPr>
    </w:p>
    <w:p w:rsidR="00645BA3" w:rsidRPr="00333AB2" w:rsidRDefault="00645BA3" w:rsidP="00645BA3">
      <w:pPr>
        <w:jc w:val="both"/>
        <w:rPr>
          <w:b/>
          <w:szCs w:val="22"/>
          <w:lang w:val="es-ES_tradnl"/>
        </w:rPr>
      </w:pPr>
      <w:r w:rsidRPr="00333AB2">
        <w:rPr>
          <w:b/>
          <w:szCs w:val="22"/>
          <w:lang w:val="es-ES_tradnl"/>
        </w:rPr>
        <w:t>Entrega</w:t>
      </w:r>
    </w:p>
    <w:p w:rsidR="00645BA3" w:rsidRPr="00645BA3" w:rsidRDefault="00645BA3" w:rsidP="00396295">
      <w:pPr>
        <w:numPr>
          <w:ilvl w:val="1"/>
          <w:numId w:val="18"/>
        </w:numPr>
        <w:ind w:left="567" w:hanging="425"/>
        <w:jc w:val="both"/>
        <w:rPr>
          <w:szCs w:val="22"/>
          <w:lang w:val="es-ES_tradnl"/>
        </w:rPr>
      </w:pPr>
      <w:r w:rsidRPr="00645BA3">
        <w:rPr>
          <w:szCs w:val="22"/>
          <w:lang w:val="es-ES_tradnl"/>
        </w:rPr>
        <w:t>77 kW/105 CV a 4.000 rpm y 270 Nm entre 1.600 y 2.500 rpm</w:t>
      </w:r>
    </w:p>
    <w:p w:rsidR="00645BA3" w:rsidRDefault="00645BA3" w:rsidP="00645BA3">
      <w:pPr>
        <w:jc w:val="both"/>
        <w:rPr>
          <w:szCs w:val="22"/>
          <w:lang w:val="es-ES_tradnl"/>
        </w:rPr>
      </w:pPr>
    </w:p>
    <w:p w:rsidR="00333AB2" w:rsidRDefault="00333AB2" w:rsidP="00645BA3">
      <w:pPr>
        <w:jc w:val="both"/>
        <w:rPr>
          <w:szCs w:val="22"/>
          <w:lang w:val="es-ES_tradnl"/>
        </w:rPr>
      </w:pPr>
    </w:p>
    <w:p w:rsidR="00333AB2" w:rsidRDefault="00333AB2" w:rsidP="00645BA3">
      <w:pPr>
        <w:jc w:val="both"/>
        <w:rPr>
          <w:szCs w:val="22"/>
          <w:lang w:val="es-ES_tradnl"/>
        </w:rPr>
      </w:pPr>
    </w:p>
    <w:p w:rsidR="00333AB2" w:rsidRDefault="00333AB2" w:rsidP="00645BA3">
      <w:pPr>
        <w:jc w:val="both"/>
        <w:rPr>
          <w:szCs w:val="22"/>
          <w:lang w:val="es-ES_tradnl"/>
        </w:rPr>
      </w:pPr>
    </w:p>
    <w:p w:rsidR="00333AB2" w:rsidRPr="00333AB2" w:rsidRDefault="00333AB2" w:rsidP="00333AB2">
      <w:pPr>
        <w:spacing w:line="240" w:lineRule="auto"/>
        <w:jc w:val="both"/>
        <w:rPr>
          <w:sz w:val="20"/>
          <w:szCs w:val="20"/>
          <w:lang w:val="es-ES_tradnl"/>
        </w:rPr>
      </w:pPr>
      <w:r w:rsidRPr="00333AB2">
        <w:rPr>
          <w:sz w:val="20"/>
          <w:szCs w:val="20"/>
          <w:lang w:val="es-ES_tradnl"/>
        </w:rPr>
        <w:t>__________________</w:t>
      </w:r>
    </w:p>
    <w:p w:rsidR="00333AB2" w:rsidRPr="00333AB2" w:rsidRDefault="00333AB2" w:rsidP="00333AB2">
      <w:pPr>
        <w:spacing w:line="240" w:lineRule="auto"/>
        <w:jc w:val="both"/>
        <w:rPr>
          <w:sz w:val="20"/>
          <w:szCs w:val="20"/>
          <w:lang w:val="es-ES_tradnl"/>
        </w:rPr>
      </w:pPr>
      <w:r w:rsidRPr="00333AB2">
        <w:rPr>
          <w:sz w:val="20"/>
          <w:szCs w:val="20"/>
          <w:lang w:val="es-ES_tradnl"/>
        </w:rPr>
        <w:t>* A fecha de febrero de 2015, según datos de Mazda.</w:t>
      </w:r>
    </w:p>
    <w:p w:rsidR="00333AB2" w:rsidRDefault="00333AB2" w:rsidP="00333AB2">
      <w:pPr>
        <w:spacing w:line="240" w:lineRule="auto"/>
        <w:jc w:val="both"/>
        <w:rPr>
          <w:sz w:val="20"/>
          <w:szCs w:val="20"/>
          <w:lang w:val="es-ES_tradnl"/>
        </w:rPr>
      </w:pPr>
      <w:r w:rsidRPr="00333AB2">
        <w:rPr>
          <w:sz w:val="20"/>
          <w:szCs w:val="20"/>
          <w:lang w:val="es-ES_tradnl"/>
        </w:rPr>
        <w:t>** Datos preliminares de Mazda en ciclo combinado.</w:t>
      </w:r>
    </w:p>
    <w:p w:rsidR="00333AB2" w:rsidRDefault="00333AB2" w:rsidP="00333AB2">
      <w:pPr>
        <w:jc w:val="both"/>
        <w:rPr>
          <w:sz w:val="20"/>
          <w:szCs w:val="20"/>
          <w:lang w:val="es-ES_tradnl"/>
        </w:rPr>
      </w:pPr>
      <w:r>
        <w:rPr>
          <w:sz w:val="20"/>
          <w:szCs w:val="20"/>
          <w:lang w:val="es-ES_tradnl"/>
        </w:rPr>
        <w:br w:type="page"/>
      </w:r>
    </w:p>
    <w:p w:rsidR="00333AB2" w:rsidRDefault="00333AB2" w:rsidP="00333AB2">
      <w:pPr>
        <w:jc w:val="both"/>
        <w:rPr>
          <w:sz w:val="20"/>
          <w:szCs w:val="20"/>
          <w:lang w:val="es-ES_tradnl"/>
        </w:rPr>
      </w:pPr>
    </w:p>
    <w:p w:rsidR="00333AB2" w:rsidRPr="00333AB2" w:rsidRDefault="00333AB2" w:rsidP="00333AB2">
      <w:pPr>
        <w:jc w:val="both"/>
        <w:rPr>
          <w:sz w:val="20"/>
          <w:szCs w:val="20"/>
          <w:lang w:val="es-ES_tradnl"/>
        </w:rPr>
      </w:pPr>
    </w:p>
    <w:p w:rsidR="00333AB2" w:rsidRPr="00645BA3" w:rsidRDefault="00333AB2" w:rsidP="00333AB2">
      <w:pPr>
        <w:jc w:val="both"/>
        <w:rPr>
          <w:szCs w:val="22"/>
          <w:lang w:val="es-ES_tradnl"/>
        </w:rPr>
      </w:pPr>
    </w:p>
    <w:p w:rsidR="00645BA3" w:rsidRPr="00333AB2" w:rsidRDefault="00645BA3" w:rsidP="00645BA3">
      <w:pPr>
        <w:jc w:val="both"/>
        <w:rPr>
          <w:b/>
          <w:szCs w:val="22"/>
          <w:lang w:val="es-ES_tradnl"/>
        </w:rPr>
      </w:pPr>
      <w:r w:rsidRPr="00333AB2">
        <w:rPr>
          <w:b/>
          <w:szCs w:val="22"/>
          <w:lang w:val="es-ES_tradnl"/>
        </w:rPr>
        <w:t>Consumo de combustible y emisiones de CO</w:t>
      </w:r>
      <w:r w:rsidRPr="00333AB2">
        <w:rPr>
          <w:b/>
          <w:szCs w:val="22"/>
          <w:vertAlign w:val="subscript"/>
          <w:lang w:val="es-ES_tradnl"/>
        </w:rPr>
        <w:t>2</w:t>
      </w:r>
      <w:r w:rsidRPr="00333AB2">
        <w:rPr>
          <w:b/>
          <w:szCs w:val="22"/>
          <w:lang w:val="es-ES_tradnl"/>
        </w:rPr>
        <w:t>**:</w:t>
      </w:r>
    </w:p>
    <w:p w:rsidR="00645BA3" w:rsidRPr="00645BA3" w:rsidRDefault="00645BA3" w:rsidP="00396295">
      <w:pPr>
        <w:numPr>
          <w:ilvl w:val="1"/>
          <w:numId w:val="19"/>
        </w:numPr>
        <w:ind w:left="567" w:hanging="425"/>
        <w:jc w:val="both"/>
        <w:rPr>
          <w:szCs w:val="22"/>
          <w:lang w:val="es-ES_tradnl"/>
        </w:rPr>
      </w:pPr>
      <w:r w:rsidRPr="00645BA3">
        <w:rPr>
          <w:szCs w:val="22"/>
          <w:lang w:val="es-ES_tradnl"/>
        </w:rPr>
        <w:t>4,0 l/100 km y 105 g/km (FWD con cambio manual de seis velocidades)</w:t>
      </w:r>
    </w:p>
    <w:p w:rsidR="00645BA3" w:rsidRPr="00645BA3" w:rsidRDefault="00645BA3" w:rsidP="00396295">
      <w:pPr>
        <w:numPr>
          <w:ilvl w:val="1"/>
          <w:numId w:val="19"/>
        </w:numPr>
        <w:ind w:left="567" w:hanging="425"/>
        <w:jc w:val="both"/>
        <w:rPr>
          <w:szCs w:val="22"/>
          <w:lang w:val="es-ES_tradnl"/>
        </w:rPr>
      </w:pPr>
      <w:r w:rsidRPr="00645BA3">
        <w:rPr>
          <w:szCs w:val="22"/>
          <w:lang w:val="es-ES_tradnl"/>
        </w:rPr>
        <w:t>4,7 l/100 km y 123 g/km (AWD con cambio manual de seis velocidades)</w:t>
      </w:r>
    </w:p>
    <w:p w:rsidR="00645BA3" w:rsidRPr="00645BA3" w:rsidRDefault="00645BA3" w:rsidP="00396295">
      <w:pPr>
        <w:numPr>
          <w:ilvl w:val="1"/>
          <w:numId w:val="19"/>
        </w:numPr>
        <w:ind w:left="567" w:hanging="425"/>
        <w:jc w:val="both"/>
        <w:rPr>
          <w:szCs w:val="22"/>
          <w:lang w:val="es-ES_tradnl"/>
        </w:rPr>
      </w:pPr>
      <w:r w:rsidRPr="00645BA3">
        <w:rPr>
          <w:szCs w:val="22"/>
          <w:lang w:val="es-ES_tradnl"/>
        </w:rPr>
        <w:t>5,2 l/100 km y 136 g/km (AWD con cambio automático de seis velocidades)</w:t>
      </w:r>
    </w:p>
    <w:p w:rsidR="00645BA3" w:rsidRPr="00645BA3" w:rsidRDefault="00645BA3" w:rsidP="00645BA3">
      <w:pPr>
        <w:jc w:val="both"/>
        <w:rPr>
          <w:szCs w:val="22"/>
          <w:lang w:val="es-ES_tradnl"/>
        </w:rPr>
      </w:pPr>
      <w:r w:rsidRPr="00333AB2">
        <w:rPr>
          <w:b/>
          <w:szCs w:val="22"/>
          <w:lang w:val="es-ES_tradnl"/>
        </w:rPr>
        <w:t>Normativa de emisiones:</w:t>
      </w:r>
      <w:r w:rsidRPr="00645BA3">
        <w:rPr>
          <w:szCs w:val="22"/>
          <w:lang w:val="es-ES_tradnl"/>
        </w:rPr>
        <w:t xml:space="preserve"> Euro 6</w:t>
      </w:r>
    </w:p>
    <w:p w:rsidR="00645BA3" w:rsidRPr="00645BA3" w:rsidRDefault="00645BA3" w:rsidP="00645BA3">
      <w:pPr>
        <w:jc w:val="both"/>
        <w:rPr>
          <w:szCs w:val="22"/>
          <w:lang w:val="es-ES_tradnl"/>
        </w:rPr>
      </w:pPr>
    </w:p>
    <w:p w:rsidR="00645BA3" w:rsidRPr="00645BA3" w:rsidRDefault="00645BA3" w:rsidP="00645BA3">
      <w:pPr>
        <w:jc w:val="both"/>
        <w:rPr>
          <w:szCs w:val="22"/>
          <w:lang w:val="es-ES_tradnl"/>
        </w:rPr>
      </w:pPr>
      <w:r w:rsidRPr="00645BA3">
        <w:rPr>
          <w:szCs w:val="22"/>
          <w:lang w:val="es-ES_tradnl"/>
        </w:rPr>
        <w:t xml:space="preserve">Transmisión automática de seis velocidades </w:t>
      </w:r>
      <w:r w:rsidRPr="00333AB2">
        <w:rPr>
          <w:b/>
          <w:szCs w:val="22"/>
          <w:lang w:val="es-ES_tradnl"/>
        </w:rPr>
        <w:t>SKYACTIV-Drive</w:t>
      </w:r>
      <w:r w:rsidRPr="00645BA3">
        <w:rPr>
          <w:szCs w:val="22"/>
          <w:lang w:val="es-ES_tradnl"/>
        </w:rPr>
        <w:t>:</w:t>
      </w:r>
    </w:p>
    <w:p w:rsidR="00645BA3" w:rsidRPr="00645BA3" w:rsidRDefault="00645BA3" w:rsidP="00396295">
      <w:pPr>
        <w:numPr>
          <w:ilvl w:val="0"/>
          <w:numId w:val="20"/>
        </w:numPr>
        <w:ind w:left="567" w:hanging="425"/>
        <w:jc w:val="both"/>
        <w:rPr>
          <w:szCs w:val="22"/>
          <w:lang w:val="es-ES_tradnl"/>
        </w:rPr>
      </w:pPr>
      <w:r w:rsidRPr="00645BA3">
        <w:rPr>
          <w:szCs w:val="22"/>
          <w:lang w:val="es-ES_tradnl"/>
        </w:rPr>
        <w:t xml:space="preserve">Ofrece el tacto directo de una transmisión manual, con una suave aceleración desde cero y un excelente consumo. </w:t>
      </w:r>
    </w:p>
    <w:p w:rsidR="00645BA3" w:rsidRPr="00645BA3" w:rsidRDefault="00645BA3" w:rsidP="00396295">
      <w:pPr>
        <w:numPr>
          <w:ilvl w:val="0"/>
          <w:numId w:val="20"/>
        </w:numPr>
        <w:ind w:left="567" w:hanging="425"/>
        <w:jc w:val="both"/>
        <w:rPr>
          <w:szCs w:val="22"/>
          <w:lang w:val="es-ES_tradnl"/>
        </w:rPr>
      </w:pPr>
      <w:r w:rsidRPr="00645BA3">
        <w:rPr>
          <w:szCs w:val="22"/>
          <w:lang w:val="es-ES_tradnl"/>
        </w:rPr>
        <w:t>Intervalo ampliado de bloqueo del embrague del convertidor de par</w:t>
      </w:r>
    </w:p>
    <w:p w:rsidR="00645BA3" w:rsidRPr="00645BA3" w:rsidRDefault="00645BA3" w:rsidP="00396295">
      <w:pPr>
        <w:numPr>
          <w:ilvl w:val="0"/>
          <w:numId w:val="20"/>
        </w:numPr>
        <w:ind w:left="567" w:hanging="425"/>
        <w:jc w:val="both"/>
        <w:rPr>
          <w:szCs w:val="22"/>
          <w:lang w:val="es-ES_tradnl"/>
        </w:rPr>
      </w:pPr>
      <w:r w:rsidRPr="00645BA3">
        <w:rPr>
          <w:szCs w:val="22"/>
          <w:lang w:val="es-ES_tradnl"/>
        </w:rPr>
        <w:t xml:space="preserve">Utiliza un mecanismo de transmisión directa en todo el intervalo, con una sincronización entre el motor y la transmisión que permite una mayor suavidad en la transición entre marchas. </w:t>
      </w:r>
    </w:p>
    <w:p w:rsidR="00645BA3" w:rsidRPr="00645BA3" w:rsidRDefault="00645BA3" w:rsidP="00396295">
      <w:pPr>
        <w:numPr>
          <w:ilvl w:val="0"/>
          <w:numId w:val="20"/>
        </w:numPr>
        <w:ind w:left="567" w:hanging="425"/>
        <w:jc w:val="both"/>
        <w:rPr>
          <w:szCs w:val="22"/>
          <w:lang w:val="es-ES_tradnl"/>
        </w:rPr>
      </w:pPr>
      <w:r w:rsidRPr="00645BA3">
        <w:rPr>
          <w:szCs w:val="22"/>
          <w:lang w:val="es-ES_tradnl"/>
        </w:rPr>
        <w:t>Dispone de un mando (solo modelos gasolina) para cambiar a un modo “Sport” que entrega más par en respuesta a la presión del acelerador. Esta función resulta muy práctica, por ejemplo, en las incorporaciones a autovías con tráfico.</w:t>
      </w:r>
    </w:p>
    <w:p w:rsidR="00645BA3" w:rsidRPr="00645BA3" w:rsidRDefault="00645BA3" w:rsidP="00645BA3">
      <w:pPr>
        <w:jc w:val="both"/>
        <w:rPr>
          <w:szCs w:val="22"/>
          <w:lang w:val="es-ES_tradnl"/>
        </w:rPr>
      </w:pPr>
    </w:p>
    <w:p w:rsidR="00645BA3" w:rsidRPr="00645BA3" w:rsidRDefault="00645BA3" w:rsidP="00645BA3">
      <w:pPr>
        <w:jc w:val="both"/>
        <w:rPr>
          <w:szCs w:val="22"/>
          <w:lang w:val="es-ES_tradnl"/>
        </w:rPr>
      </w:pPr>
      <w:r w:rsidRPr="00645BA3">
        <w:rPr>
          <w:szCs w:val="22"/>
          <w:lang w:val="es-ES_tradnl"/>
        </w:rPr>
        <w:t xml:space="preserve">Transmisión manual de seis velocidades </w:t>
      </w:r>
      <w:r w:rsidRPr="00333AB2">
        <w:rPr>
          <w:b/>
          <w:szCs w:val="22"/>
          <w:lang w:val="es-ES_tradnl"/>
        </w:rPr>
        <w:t>SKYACTIV-MT:</w:t>
      </w:r>
    </w:p>
    <w:p w:rsidR="00645BA3" w:rsidRPr="00645BA3" w:rsidRDefault="00645BA3" w:rsidP="00396295">
      <w:pPr>
        <w:numPr>
          <w:ilvl w:val="0"/>
          <w:numId w:val="21"/>
        </w:numPr>
        <w:ind w:left="567" w:hanging="425"/>
        <w:jc w:val="both"/>
        <w:rPr>
          <w:szCs w:val="22"/>
          <w:lang w:val="es-ES_tradnl"/>
        </w:rPr>
      </w:pPr>
      <w:r w:rsidRPr="00645BA3">
        <w:rPr>
          <w:szCs w:val="22"/>
          <w:lang w:val="es-ES_tradnl"/>
        </w:rPr>
        <w:t>Transmisión compacta y ligera, con sincronizadores del tipo bola de bloqueo que permiten ofrecer unos cambios de marcha ágiles, suaves y precisos.</w:t>
      </w:r>
    </w:p>
    <w:p w:rsidR="00645BA3" w:rsidRPr="00645BA3" w:rsidRDefault="00645BA3" w:rsidP="00396295">
      <w:pPr>
        <w:numPr>
          <w:ilvl w:val="0"/>
          <w:numId w:val="21"/>
        </w:numPr>
        <w:ind w:left="567" w:hanging="425"/>
        <w:jc w:val="both"/>
        <w:rPr>
          <w:szCs w:val="22"/>
          <w:lang w:val="es-ES_tradnl"/>
        </w:rPr>
      </w:pPr>
      <w:r w:rsidRPr="00645BA3">
        <w:rPr>
          <w:szCs w:val="22"/>
          <w:lang w:val="es-ES_tradnl"/>
        </w:rPr>
        <w:t>Selector de cambio con recorridos cortos.</w:t>
      </w:r>
    </w:p>
    <w:p w:rsidR="00645BA3" w:rsidRPr="00645BA3" w:rsidRDefault="00645BA3" w:rsidP="00396295">
      <w:pPr>
        <w:numPr>
          <w:ilvl w:val="0"/>
          <w:numId w:val="21"/>
        </w:numPr>
        <w:ind w:left="567" w:hanging="425"/>
        <w:jc w:val="both"/>
        <w:rPr>
          <w:szCs w:val="22"/>
          <w:lang w:val="es-ES_tradnl"/>
        </w:rPr>
      </w:pPr>
      <w:r w:rsidRPr="00645BA3">
        <w:rPr>
          <w:szCs w:val="22"/>
          <w:lang w:val="es-ES_tradnl"/>
        </w:rPr>
        <w:t>Contribuye a reduc</w:t>
      </w:r>
      <w:r w:rsidR="00333AB2">
        <w:rPr>
          <w:szCs w:val="22"/>
          <w:lang w:val="es-ES_tradnl"/>
        </w:rPr>
        <w:t xml:space="preserve">ir el consumo de combustible. </w:t>
      </w:r>
    </w:p>
    <w:p w:rsidR="00645BA3" w:rsidRPr="00645BA3" w:rsidRDefault="00645BA3" w:rsidP="00645BA3">
      <w:pPr>
        <w:jc w:val="both"/>
        <w:rPr>
          <w:szCs w:val="22"/>
          <w:lang w:val="es-ES_tradnl"/>
        </w:rPr>
      </w:pPr>
    </w:p>
    <w:p w:rsidR="00645BA3" w:rsidRDefault="00645BA3" w:rsidP="00045E33">
      <w:pPr>
        <w:jc w:val="both"/>
        <w:rPr>
          <w:szCs w:val="22"/>
          <w:lang w:val="es-ES_tradnl"/>
        </w:rPr>
      </w:pPr>
    </w:p>
    <w:p w:rsidR="00333AB2" w:rsidRDefault="00333AB2" w:rsidP="00045E33">
      <w:pPr>
        <w:jc w:val="both"/>
        <w:rPr>
          <w:szCs w:val="22"/>
          <w:lang w:val="es-ES_tradnl"/>
        </w:rPr>
      </w:pPr>
    </w:p>
    <w:p w:rsidR="00333AB2" w:rsidRDefault="00333AB2" w:rsidP="00045E33">
      <w:pPr>
        <w:jc w:val="both"/>
        <w:rPr>
          <w:szCs w:val="22"/>
          <w:lang w:val="es-ES_tradnl"/>
        </w:rPr>
      </w:pPr>
    </w:p>
    <w:p w:rsidR="00333AB2" w:rsidRDefault="00333AB2" w:rsidP="00045E33">
      <w:pPr>
        <w:jc w:val="both"/>
        <w:rPr>
          <w:szCs w:val="22"/>
          <w:lang w:val="es-ES_tradnl"/>
        </w:rPr>
      </w:pPr>
    </w:p>
    <w:p w:rsidR="00645BA3" w:rsidRDefault="00645BA3" w:rsidP="00045E33">
      <w:pPr>
        <w:jc w:val="both"/>
        <w:rPr>
          <w:szCs w:val="22"/>
          <w:lang w:val="es-ES_tradnl"/>
        </w:rPr>
      </w:pPr>
    </w:p>
    <w:p w:rsidR="00585A6F" w:rsidRDefault="00585A6F" w:rsidP="00045E33">
      <w:pPr>
        <w:jc w:val="both"/>
        <w:rPr>
          <w:szCs w:val="22"/>
          <w:lang w:val="es-ES_tradnl"/>
        </w:rPr>
      </w:pPr>
    </w:p>
    <w:p w:rsidR="00333AB2" w:rsidRDefault="00333AB2" w:rsidP="00045E33">
      <w:pPr>
        <w:jc w:val="both"/>
        <w:rPr>
          <w:szCs w:val="22"/>
          <w:lang w:val="es-ES_tradnl"/>
        </w:rPr>
      </w:pPr>
    </w:p>
    <w:p w:rsidR="00333AB2" w:rsidRDefault="00333AB2" w:rsidP="00045E33">
      <w:pPr>
        <w:jc w:val="both"/>
        <w:rPr>
          <w:szCs w:val="22"/>
          <w:lang w:val="es-ES_tradnl"/>
        </w:rPr>
      </w:pPr>
    </w:p>
    <w:p w:rsidR="00333AB2" w:rsidRDefault="00333AB2" w:rsidP="00045E33">
      <w:pPr>
        <w:jc w:val="both"/>
        <w:rPr>
          <w:szCs w:val="22"/>
          <w:lang w:val="es-ES_tradnl"/>
        </w:rPr>
      </w:pPr>
    </w:p>
    <w:p w:rsidR="00045E33" w:rsidRPr="00045E33" w:rsidRDefault="00045E33" w:rsidP="00045E33">
      <w:pPr>
        <w:jc w:val="both"/>
        <w:rPr>
          <w:szCs w:val="22"/>
          <w:lang w:val="es-ES_tradnl"/>
        </w:rPr>
      </w:pPr>
    </w:p>
    <w:p w:rsidR="00D1161B" w:rsidRPr="0056235B" w:rsidRDefault="00D1161B" w:rsidP="00585A6F">
      <w:pPr>
        <w:spacing w:line="240" w:lineRule="auto"/>
        <w:rPr>
          <w:sz w:val="20"/>
          <w:szCs w:val="20"/>
          <w:lang w:val="es-ES_tradnl"/>
        </w:rPr>
      </w:pPr>
      <w:r w:rsidRPr="0056235B">
        <w:rPr>
          <w:sz w:val="20"/>
          <w:szCs w:val="20"/>
          <w:lang w:val="es-ES_tradnl"/>
        </w:rPr>
        <w:t>__________________</w:t>
      </w:r>
    </w:p>
    <w:p w:rsidR="00333AB2" w:rsidRPr="00333AB2" w:rsidRDefault="00743A3E" w:rsidP="00333AB2">
      <w:pPr>
        <w:spacing w:line="240" w:lineRule="auto"/>
        <w:rPr>
          <w:sz w:val="20"/>
          <w:szCs w:val="20"/>
          <w:lang w:val="es-ES"/>
        </w:rPr>
      </w:pPr>
      <w:r w:rsidRPr="00743A3E">
        <w:rPr>
          <w:sz w:val="20"/>
          <w:szCs w:val="20"/>
          <w:lang w:val="es-ES"/>
        </w:rPr>
        <w:t xml:space="preserve">* </w:t>
      </w:r>
      <w:r w:rsidR="00333AB2" w:rsidRPr="00333AB2">
        <w:rPr>
          <w:sz w:val="20"/>
          <w:szCs w:val="20"/>
          <w:lang w:val="es-ES"/>
        </w:rPr>
        <w:t>A fecha de febrero de 2015, según datos de Mazda.</w:t>
      </w:r>
    </w:p>
    <w:p w:rsidR="00333AB2" w:rsidRDefault="00333AB2" w:rsidP="00333AB2">
      <w:pPr>
        <w:spacing w:line="240" w:lineRule="auto"/>
        <w:rPr>
          <w:sz w:val="20"/>
          <w:szCs w:val="20"/>
          <w:lang w:val="es-ES"/>
        </w:rPr>
      </w:pPr>
      <w:r w:rsidRPr="00333AB2">
        <w:rPr>
          <w:sz w:val="20"/>
          <w:szCs w:val="20"/>
          <w:lang w:val="es-ES"/>
        </w:rPr>
        <w:t>** Datos de Mazda en ciclo combinado.</w:t>
      </w:r>
    </w:p>
    <w:p w:rsidR="00585A6F" w:rsidRDefault="00333AB2" w:rsidP="00333AB2">
      <w:pPr>
        <w:rPr>
          <w:sz w:val="20"/>
          <w:szCs w:val="20"/>
          <w:lang w:val="es-ES"/>
        </w:rPr>
      </w:pPr>
      <w:r>
        <w:rPr>
          <w:sz w:val="20"/>
          <w:szCs w:val="20"/>
          <w:lang w:val="es-ES"/>
        </w:rPr>
        <w:br w:type="page"/>
      </w:r>
    </w:p>
    <w:p w:rsidR="000317D3" w:rsidRDefault="000317D3" w:rsidP="00333AB2">
      <w:pPr>
        <w:rPr>
          <w:szCs w:val="22"/>
          <w:lang w:val="es-ES"/>
        </w:rPr>
      </w:pPr>
    </w:p>
    <w:p w:rsidR="00333AB2" w:rsidRPr="00591869" w:rsidRDefault="00333AB2" w:rsidP="00333AB2">
      <w:pPr>
        <w:rPr>
          <w:szCs w:val="22"/>
          <w:lang w:val="es-ES"/>
        </w:rPr>
      </w:pPr>
    </w:p>
    <w:p w:rsidR="00042556" w:rsidRPr="00591869" w:rsidRDefault="00042556" w:rsidP="00942BE8">
      <w:pPr>
        <w:jc w:val="both"/>
        <w:rPr>
          <w:bCs/>
          <w:szCs w:val="22"/>
          <w:lang w:val="es-ES"/>
        </w:rPr>
      </w:pPr>
    </w:p>
    <w:p w:rsidR="00F5601C" w:rsidRPr="00591869" w:rsidRDefault="00F5601C" w:rsidP="00045E33">
      <w:pPr>
        <w:rPr>
          <w:bCs/>
          <w:szCs w:val="22"/>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442E18" w:rsidRPr="00591869" w:rsidTr="006875D8">
        <w:tc>
          <w:tcPr>
            <w:tcW w:w="9779" w:type="dxa"/>
            <w:shd w:val="clear" w:color="auto" w:fill="auto"/>
          </w:tcPr>
          <w:p w:rsidR="003160EA" w:rsidRPr="00591869" w:rsidRDefault="003160EA" w:rsidP="003160EA">
            <w:pPr>
              <w:rPr>
                <w:b/>
                <w:bCs/>
                <w:szCs w:val="22"/>
                <w:lang w:val="es-ES"/>
              </w:rPr>
            </w:pPr>
            <w:r w:rsidRPr="00591869">
              <w:rPr>
                <w:b/>
                <w:bCs/>
                <w:szCs w:val="22"/>
                <w:lang w:val="es-ES"/>
              </w:rPr>
              <w:t>Chasis y carrocería</w:t>
            </w:r>
          </w:p>
          <w:p w:rsidR="00442E18" w:rsidRPr="00591869" w:rsidRDefault="00333AB2" w:rsidP="003160EA">
            <w:pPr>
              <w:jc w:val="both"/>
              <w:rPr>
                <w:bCs/>
                <w:szCs w:val="22"/>
                <w:lang w:val="es-ES"/>
              </w:rPr>
            </w:pPr>
            <w:r w:rsidRPr="00333AB2">
              <w:rPr>
                <w:bCs/>
                <w:szCs w:val="22"/>
                <w:lang w:val="es-ES"/>
              </w:rPr>
              <w:t>El Mazda CX-3, concebido para ofrecer una movilidad ilimitada y emocionante, se encuentra disponible en versiones de tracción delantera y tracción total. Ambas se caracterizan por una conducción que inspira confianza, por una excelente estabilidad en carretera y una seguridad en caso de colisión excepcional.</w:t>
            </w:r>
          </w:p>
        </w:tc>
      </w:tr>
    </w:tbl>
    <w:p w:rsidR="00F5601C" w:rsidRDefault="00F5601C" w:rsidP="00045E33">
      <w:pPr>
        <w:rPr>
          <w:bCs/>
          <w:szCs w:val="22"/>
          <w:lang w:val="es-ES"/>
        </w:rPr>
      </w:pPr>
    </w:p>
    <w:p w:rsidR="00333AB2" w:rsidRPr="00333AB2" w:rsidRDefault="00333AB2" w:rsidP="00333AB2">
      <w:pPr>
        <w:rPr>
          <w:b/>
          <w:bCs/>
          <w:szCs w:val="22"/>
          <w:lang w:val="es-ES"/>
        </w:rPr>
      </w:pPr>
      <w:r w:rsidRPr="00333AB2">
        <w:rPr>
          <w:b/>
          <w:bCs/>
          <w:szCs w:val="22"/>
          <w:lang w:val="es-ES"/>
        </w:rPr>
        <w:t>SKYACTIV-Chassis</w:t>
      </w:r>
    </w:p>
    <w:p w:rsidR="00333AB2" w:rsidRPr="00333AB2" w:rsidRDefault="00333AB2" w:rsidP="00396295">
      <w:pPr>
        <w:numPr>
          <w:ilvl w:val="0"/>
          <w:numId w:val="22"/>
        </w:numPr>
        <w:ind w:left="567" w:hanging="425"/>
        <w:rPr>
          <w:bCs/>
          <w:szCs w:val="22"/>
          <w:lang w:val="es-ES"/>
        </w:rPr>
      </w:pPr>
      <w:r w:rsidRPr="00333AB2">
        <w:rPr>
          <w:bCs/>
          <w:szCs w:val="22"/>
          <w:lang w:val="es-ES"/>
        </w:rPr>
        <w:t>Posee todos los atributos de los SUV, como una altura extra desde el suelo y buen comportamiento en firmes irregulares, pero también es ágil en la conducción en ciudad, fiable en autopista y divertido en las curvas, ya que posee el centro de gravedad relativamente bajo y un ancho de vía considerable.</w:t>
      </w:r>
    </w:p>
    <w:p w:rsidR="00333AB2" w:rsidRPr="00333AB2" w:rsidRDefault="00333AB2" w:rsidP="00396295">
      <w:pPr>
        <w:numPr>
          <w:ilvl w:val="0"/>
          <w:numId w:val="22"/>
        </w:numPr>
        <w:ind w:left="567" w:hanging="425"/>
        <w:rPr>
          <w:bCs/>
          <w:szCs w:val="22"/>
          <w:lang w:val="es-ES"/>
        </w:rPr>
      </w:pPr>
      <w:r w:rsidRPr="00333AB2">
        <w:rPr>
          <w:bCs/>
          <w:szCs w:val="22"/>
          <w:lang w:val="es-ES"/>
        </w:rPr>
        <w:t>Refinada suspensión delantera tipo MacPherson y suspensión trasera de barra torsional, con casquillos de suspensión más firmes y ajuste diferenciado de los muelles y los amortiguadores. Resultado: mayor confort y estabilidad mejorada a alta velocidad.</w:t>
      </w:r>
    </w:p>
    <w:p w:rsidR="00333AB2" w:rsidRPr="00333AB2" w:rsidRDefault="00333AB2" w:rsidP="00396295">
      <w:pPr>
        <w:numPr>
          <w:ilvl w:val="0"/>
          <w:numId w:val="22"/>
        </w:numPr>
        <w:ind w:left="567" w:hanging="425"/>
        <w:rPr>
          <w:bCs/>
          <w:szCs w:val="22"/>
          <w:lang w:val="es-ES"/>
        </w:rPr>
      </w:pPr>
      <w:r w:rsidRPr="00333AB2">
        <w:rPr>
          <w:bCs/>
          <w:szCs w:val="22"/>
          <w:lang w:val="es-ES"/>
        </w:rPr>
        <w:t xml:space="preserve">Dirección asistida eléctrica ligera, adaptada al peso del Mazda CX-3, a un centro de gravedad más alto y a sus motores de mayor cilindrada. </w:t>
      </w:r>
    </w:p>
    <w:p w:rsidR="00333AB2" w:rsidRPr="00333AB2" w:rsidRDefault="00333AB2" w:rsidP="00396295">
      <w:pPr>
        <w:numPr>
          <w:ilvl w:val="0"/>
          <w:numId w:val="22"/>
        </w:numPr>
        <w:ind w:left="567" w:hanging="425"/>
        <w:rPr>
          <w:bCs/>
          <w:szCs w:val="22"/>
          <w:lang w:val="es-ES"/>
        </w:rPr>
      </w:pPr>
      <w:r w:rsidRPr="00333AB2">
        <w:rPr>
          <w:bCs/>
          <w:szCs w:val="22"/>
          <w:lang w:val="es-ES"/>
        </w:rPr>
        <w:t>Frenos delanteros de discos ventilados y traseros de discos macizos.</w:t>
      </w:r>
    </w:p>
    <w:p w:rsidR="00333AB2" w:rsidRPr="00333AB2" w:rsidRDefault="00333AB2" w:rsidP="00396295">
      <w:pPr>
        <w:numPr>
          <w:ilvl w:val="0"/>
          <w:numId w:val="23"/>
        </w:numPr>
        <w:tabs>
          <w:tab w:val="left" w:pos="1134"/>
        </w:tabs>
        <w:ind w:left="1134" w:hanging="567"/>
        <w:rPr>
          <w:bCs/>
          <w:szCs w:val="22"/>
          <w:lang w:val="es-ES"/>
        </w:rPr>
      </w:pPr>
      <w:r w:rsidRPr="00333AB2">
        <w:rPr>
          <w:bCs/>
          <w:szCs w:val="22"/>
          <w:lang w:val="es-ES"/>
        </w:rPr>
        <w:t>Control preciso de los frenos en los aparcamientos y en la conducción urbana.</w:t>
      </w:r>
    </w:p>
    <w:p w:rsidR="00333AB2" w:rsidRPr="00333AB2" w:rsidRDefault="00333AB2" w:rsidP="00396295">
      <w:pPr>
        <w:numPr>
          <w:ilvl w:val="0"/>
          <w:numId w:val="23"/>
        </w:numPr>
        <w:ind w:left="1134" w:hanging="567"/>
        <w:rPr>
          <w:bCs/>
          <w:szCs w:val="22"/>
          <w:lang w:val="es-ES"/>
        </w:rPr>
      </w:pPr>
      <w:r>
        <w:rPr>
          <w:bCs/>
          <w:szCs w:val="22"/>
          <w:lang w:val="es-ES"/>
        </w:rPr>
        <w:t xml:space="preserve">       </w:t>
      </w:r>
      <w:r w:rsidRPr="00333AB2">
        <w:rPr>
          <w:bCs/>
          <w:szCs w:val="22"/>
          <w:lang w:val="es-ES"/>
        </w:rPr>
        <w:t>Mayor potencia de frenado a altas velocidades o en carreteras viradas.</w:t>
      </w:r>
    </w:p>
    <w:p w:rsidR="00333AB2" w:rsidRPr="00333AB2" w:rsidRDefault="00333AB2" w:rsidP="00396295">
      <w:pPr>
        <w:numPr>
          <w:ilvl w:val="0"/>
          <w:numId w:val="24"/>
        </w:numPr>
        <w:ind w:left="567" w:hanging="425"/>
        <w:rPr>
          <w:bCs/>
          <w:szCs w:val="22"/>
          <w:lang w:val="es-ES"/>
        </w:rPr>
      </w:pPr>
      <w:r w:rsidRPr="00333AB2">
        <w:rPr>
          <w:bCs/>
          <w:szCs w:val="22"/>
          <w:lang w:val="es-ES"/>
        </w:rPr>
        <w:t>Tracción total de nueva generación. Aumenta la libertad con el sistema inteligente de alerta de deslizamiento de las ruedas delanteras, que transmite de forma instantánea potencia a las ruedas adecuadas.</w:t>
      </w:r>
    </w:p>
    <w:p w:rsidR="00333AB2" w:rsidRPr="00333AB2" w:rsidRDefault="00333AB2" w:rsidP="00396295">
      <w:pPr>
        <w:numPr>
          <w:ilvl w:val="0"/>
          <w:numId w:val="25"/>
        </w:numPr>
        <w:ind w:left="1134" w:hanging="567"/>
        <w:rPr>
          <w:bCs/>
          <w:szCs w:val="22"/>
          <w:lang w:val="es-ES"/>
        </w:rPr>
      </w:pPr>
      <w:r>
        <w:rPr>
          <w:bCs/>
          <w:szCs w:val="22"/>
          <w:lang w:val="es-ES"/>
        </w:rPr>
        <w:t xml:space="preserve">       </w:t>
      </w:r>
      <w:r w:rsidRPr="00333AB2">
        <w:rPr>
          <w:bCs/>
          <w:szCs w:val="22"/>
          <w:lang w:val="es-ES"/>
        </w:rPr>
        <w:t>Ahorra combustible, evitando que las ruedas derrapen y giren en vacío, o que se transmita un par excesivo a las ruedas traseras.</w:t>
      </w:r>
    </w:p>
    <w:p w:rsidR="00333AB2" w:rsidRPr="00333AB2" w:rsidRDefault="00333AB2" w:rsidP="00396295">
      <w:pPr>
        <w:numPr>
          <w:ilvl w:val="0"/>
          <w:numId w:val="25"/>
        </w:numPr>
        <w:ind w:left="1134" w:hanging="567"/>
        <w:rPr>
          <w:bCs/>
          <w:szCs w:val="22"/>
          <w:lang w:val="es-ES"/>
        </w:rPr>
      </w:pPr>
      <w:r>
        <w:rPr>
          <w:bCs/>
          <w:szCs w:val="22"/>
          <w:lang w:val="es-ES"/>
        </w:rPr>
        <w:t xml:space="preserve">       </w:t>
      </w:r>
      <w:r w:rsidRPr="00333AB2">
        <w:rPr>
          <w:bCs/>
          <w:szCs w:val="22"/>
          <w:lang w:val="es-ES"/>
        </w:rPr>
        <w:t>No es necesario seleccionar manualmente un modo de tracción delantera o total.</w:t>
      </w:r>
    </w:p>
    <w:p w:rsidR="00333AB2" w:rsidRPr="00333AB2" w:rsidRDefault="00333AB2" w:rsidP="00396295">
      <w:pPr>
        <w:numPr>
          <w:ilvl w:val="0"/>
          <w:numId w:val="25"/>
        </w:numPr>
        <w:ind w:left="1134" w:hanging="567"/>
        <w:rPr>
          <w:bCs/>
          <w:szCs w:val="22"/>
          <w:lang w:val="es-ES"/>
        </w:rPr>
      </w:pPr>
      <w:r>
        <w:rPr>
          <w:bCs/>
          <w:szCs w:val="22"/>
          <w:lang w:val="es-ES"/>
        </w:rPr>
        <w:t xml:space="preserve">       </w:t>
      </w:r>
      <w:r w:rsidRPr="00333AB2">
        <w:rPr>
          <w:bCs/>
          <w:szCs w:val="22"/>
          <w:lang w:val="es-ES"/>
        </w:rPr>
        <w:t>El eje de transmisión y el diferencial trasero son más ligeros, con un peso alrededor de un 20% menos que el sistema de tracción total de Mazda para otras plataformas más grandes.</w:t>
      </w:r>
    </w:p>
    <w:p w:rsidR="00333AB2" w:rsidRPr="00333AB2" w:rsidRDefault="00333AB2" w:rsidP="00333AB2">
      <w:pPr>
        <w:rPr>
          <w:bCs/>
          <w:szCs w:val="22"/>
          <w:lang w:val="es-ES"/>
        </w:rPr>
      </w:pPr>
    </w:p>
    <w:p w:rsidR="00333AB2" w:rsidRPr="00333AB2" w:rsidRDefault="00333AB2" w:rsidP="00333AB2">
      <w:pPr>
        <w:rPr>
          <w:b/>
          <w:bCs/>
          <w:szCs w:val="22"/>
          <w:lang w:val="es-ES"/>
        </w:rPr>
      </w:pPr>
      <w:r w:rsidRPr="00333AB2">
        <w:rPr>
          <w:b/>
          <w:bCs/>
          <w:szCs w:val="22"/>
          <w:lang w:val="es-ES"/>
        </w:rPr>
        <w:t>Carrocería SKYACTIV-Body</w:t>
      </w:r>
    </w:p>
    <w:p w:rsidR="00333AB2" w:rsidRDefault="00333AB2" w:rsidP="00396295">
      <w:pPr>
        <w:numPr>
          <w:ilvl w:val="0"/>
          <w:numId w:val="26"/>
        </w:numPr>
        <w:ind w:left="567" w:hanging="425"/>
        <w:rPr>
          <w:bCs/>
          <w:szCs w:val="22"/>
          <w:lang w:val="es-ES"/>
        </w:rPr>
      </w:pPr>
      <w:r w:rsidRPr="00333AB2">
        <w:rPr>
          <w:bCs/>
          <w:szCs w:val="22"/>
          <w:lang w:val="es-ES"/>
        </w:rPr>
        <w:t xml:space="preserve">Seguridad en caso de colisión y resistencia sobresaliente, a pesar de ser una de las carrocerías más ligeras en su clase. </w:t>
      </w:r>
    </w:p>
    <w:p w:rsidR="00B8715B" w:rsidRDefault="00B8715B" w:rsidP="00B8715B">
      <w:pPr>
        <w:rPr>
          <w:bCs/>
          <w:szCs w:val="22"/>
          <w:lang w:val="es-ES"/>
        </w:rPr>
      </w:pPr>
    </w:p>
    <w:p w:rsidR="00B8715B" w:rsidRDefault="00B8715B" w:rsidP="00B8715B">
      <w:pPr>
        <w:rPr>
          <w:bCs/>
          <w:szCs w:val="22"/>
          <w:lang w:val="es-ES"/>
        </w:rPr>
      </w:pPr>
    </w:p>
    <w:p w:rsidR="00B8715B" w:rsidRDefault="00B8715B" w:rsidP="00B8715B">
      <w:pPr>
        <w:rPr>
          <w:bCs/>
          <w:szCs w:val="22"/>
          <w:lang w:val="es-ES"/>
        </w:rPr>
      </w:pPr>
    </w:p>
    <w:p w:rsidR="00B8715B" w:rsidRDefault="00B8715B" w:rsidP="00B8715B">
      <w:pPr>
        <w:rPr>
          <w:bCs/>
          <w:szCs w:val="22"/>
          <w:lang w:val="es-ES"/>
        </w:rPr>
      </w:pPr>
    </w:p>
    <w:p w:rsidR="00B8715B" w:rsidRDefault="00B8715B" w:rsidP="00B8715B">
      <w:pPr>
        <w:rPr>
          <w:bCs/>
          <w:szCs w:val="22"/>
          <w:lang w:val="es-ES"/>
        </w:rPr>
      </w:pPr>
    </w:p>
    <w:p w:rsidR="00B8715B" w:rsidRPr="00333AB2" w:rsidRDefault="00B8715B" w:rsidP="00B8715B">
      <w:pPr>
        <w:rPr>
          <w:bCs/>
          <w:szCs w:val="22"/>
          <w:lang w:val="es-ES"/>
        </w:rPr>
      </w:pPr>
    </w:p>
    <w:p w:rsidR="00333AB2" w:rsidRPr="00333AB2" w:rsidRDefault="00333AB2" w:rsidP="00396295">
      <w:pPr>
        <w:numPr>
          <w:ilvl w:val="0"/>
          <w:numId w:val="27"/>
        </w:numPr>
        <w:ind w:left="1134" w:hanging="567"/>
        <w:rPr>
          <w:bCs/>
          <w:szCs w:val="22"/>
          <w:lang w:val="es-ES"/>
        </w:rPr>
      </w:pPr>
      <w:r w:rsidRPr="00333AB2">
        <w:rPr>
          <w:bCs/>
          <w:szCs w:val="22"/>
          <w:lang w:val="es-ES"/>
        </w:rPr>
        <w:t xml:space="preserve">El 63% de la carrocería está compuesta por aceros de alta resistencia (440 MPa o más). </w:t>
      </w:r>
    </w:p>
    <w:p w:rsidR="00333AB2" w:rsidRPr="00333AB2" w:rsidRDefault="00333AB2" w:rsidP="00396295">
      <w:pPr>
        <w:numPr>
          <w:ilvl w:val="0"/>
          <w:numId w:val="27"/>
        </w:numPr>
        <w:ind w:left="1134" w:hanging="567"/>
        <w:rPr>
          <w:bCs/>
          <w:szCs w:val="22"/>
          <w:lang w:val="es-ES"/>
        </w:rPr>
      </w:pPr>
      <w:r w:rsidRPr="00333AB2">
        <w:rPr>
          <w:bCs/>
          <w:szCs w:val="22"/>
          <w:lang w:val="es-ES"/>
        </w:rPr>
        <w:t>Se ha utilizado acero de 1.180 MPa en once componentes, entre ellos los pilares A, las secciones interiores de refuerzo del techo y las que conectan los pilares B entre sí.</w:t>
      </w:r>
    </w:p>
    <w:p w:rsidR="00333AB2" w:rsidRPr="00333AB2" w:rsidRDefault="00333AB2" w:rsidP="00396295">
      <w:pPr>
        <w:numPr>
          <w:ilvl w:val="0"/>
          <w:numId w:val="27"/>
        </w:numPr>
        <w:ind w:left="1134" w:hanging="567"/>
        <w:rPr>
          <w:bCs/>
          <w:szCs w:val="22"/>
          <w:lang w:val="es-ES"/>
        </w:rPr>
      </w:pPr>
      <w:r w:rsidRPr="00333AB2">
        <w:rPr>
          <w:bCs/>
          <w:szCs w:val="22"/>
          <w:lang w:val="es-ES"/>
        </w:rPr>
        <w:t>Se ha utilizado acero de 1.800 MPa estampado en caliente en el paragolpes delantero.</w:t>
      </w:r>
    </w:p>
    <w:p w:rsidR="00333AB2" w:rsidRDefault="00333AB2" w:rsidP="00396295">
      <w:pPr>
        <w:numPr>
          <w:ilvl w:val="0"/>
          <w:numId w:val="27"/>
        </w:numPr>
        <w:ind w:left="1134" w:hanging="567"/>
        <w:rPr>
          <w:bCs/>
          <w:szCs w:val="22"/>
          <w:lang w:val="es-ES"/>
        </w:rPr>
      </w:pPr>
      <w:r w:rsidRPr="00333AB2">
        <w:rPr>
          <w:bCs/>
          <w:szCs w:val="22"/>
          <w:lang w:val="es-ES"/>
        </w:rPr>
        <w:t xml:space="preserve">Se ha modificado la forma de las piezas del chasis para optimizar el peso. </w:t>
      </w:r>
    </w:p>
    <w:p w:rsidR="000751BF" w:rsidRPr="00333AB2" w:rsidRDefault="000751BF" w:rsidP="000751BF">
      <w:pPr>
        <w:ind w:left="1134"/>
        <w:rPr>
          <w:bCs/>
          <w:szCs w:val="22"/>
          <w:lang w:val="es-ES"/>
        </w:rPr>
      </w:pPr>
    </w:p>
    <w:p w:rsidR="00333AB2" w:rsidRPr="00333AB2" w:rsidRDefault="00333AB2" w:rsidP="00396295">
      <w:pPr>
        <w:numPr>
          <w:ilvl w:val="0"/>
          <w:numId w:val="28"/>
        </w:numPr>
        <w:ind w:left="567" w:hanging="425"/>
        <w:rPr>
          <w:bCs/>
          <w:szCs w:val="22"/>
          <w:lang w:val="es-ES"/>
        </w:rPr>
      </w:pPr>
      <w:r w:rsidRPr="00333AB2">
        <w:rPr>
          <w:bCs/>
          <w:szCs w:val="22"/>
          <w:lang w:val="es-ES"/>
        </w:rPr>
        <w:t>Se ha creado un anillo de sección cerrada en torno al vano del portón trasero. El travesaño, el anillo y el pilar C están conectados entre sí.</w:t>
      </w:r>
    </w:p>
    <w:p w:rsidR="00333AB2" w:rsidRPr="00333AB2" w:rsidRDefault="00333AB2" w:rsidP="00396295">
      <w:pPr>
        <w:numPr>
          <w:ilvl w:val="0"/>
          <w:numId w:val="29"/>
        </w:numPr>
        <w:ind w:left="1134" w:hanging="567"/>
        <w:rPr>
          <w:bCs/>
          <w:szCs w:val="22"/>
          <w:lang w:val="es-ES"/>
        </w:rPr>
      </w:pPr>
      <w:r w:rsidRPr="00333AB2">
        <w:rPr>
          <w:bCs/>
          <w:szCs w:val="22"/>
          <w:lang w:val="es-ES"/>
        </w:rPr>
        <w:t xml:space="preserve">Se han utilizado medidas NVH similares a las empleadas en el Mazda2, junto con otras iniciativas adicionales pensadas para </w:t>
      </w:r>
      <w:r w:rsidR="004168F6">
        <w:rPr>
          <w:bCs/>
          <w:szCs w:val="22"/>
          <w:lang w:val="es-ES"/>
        </w:rPr>
        <w:t xml:space="preserve">dar cabida a </w:t>
      </w:r>
      <w:r w:rsidRPr="00333AB2">
        <w:rPr>
          <w:bCs/>
          <w:szCs w:val="22"/>
          <w:lang w:val="es-ES"/>
        </w:rPr>
        <w:t>un motor de gasolina más grande y la tracción total. El peso añadido es mínimo y el Mazda CX-3 está a la par de los vehículos del segmento C en cuanto a ruido de alta frecuencia:</w:t>
      </w:r>
    </w:p>
    <w:p w:rsidR="00333AB2" w:rsidRPr="00333AB2" w:rsidRDefault="00333AB2" w:rsidP="00396295">
      <w:pPr>
        <w:numPr>
          <w:ilvl w:val="0"/>
          <w:numId w:val="29"/>
        </w:numPr>
        <w:ind w:left="1134" w:hanging="567"/>
        <w:rPr>
          <w:bCs/>
          <w:szCs w:val="22"/>
          <w:lang w:val="es-ES"/>
        </w:rPr>
      </w:pPr>
      <w:r w:rsidRPr="00333AB2">
        <w:rPr>
          <w:bCs/>
          <w:szCs w:val="22"/>
          <w:lang w:val="es-ES"/>
        </w:rPr>
        <w:t xml:space="preserve">Se han bloqueado las vías de propagación del ruido de alta frecuencia hacia el habitáculo (procedente, por ejemplo, de las ruedas y el motor), y se han concentrado los materiales de absorción del ruido. </w:t>
      </w:r>
    </w:p>
    <w:p w:rsidR="00333AB2" w:rsidRPr="00333AB2" w:rsidRDefault="00333AB2" w:rsidP="00396295">
      <w:pPr>
        <w:numPr>
          <w:ilvl w:val="0"/>
          <w:numId w:val="29"/>
        </w:numPr>
        <w:ind w:left="1134" w:hanging="567"/>
        <w:rPr>
          <w:bCs/>
          <w:szCs w:val="22"/>
          <w:lang w:val="es-ES"/>
        </w:rPr>
      </w:pPr>
      <w:r w:rsidRPr="00333AB2">
        <w:rPr>
          <w:bCs/>
          <w:szCs w:val="22"/>
          <w:lang w:val="es-ES"/>
        </w:rPr>
        <w:t xml:space="preserve">Ajuste de la rigidez de la suspensión y </w:t>
      </w:r>
      <w:r w:rsidR="004168F6">
        <w:rPr>
          <w:bCs/>
          <w:szCs w:val="22"/>
          <w:lang w:val="es-ES"/>
        </w:rPr>
        <w:t xml:space="preserve">de </w:t>
      </w:r>
      <w:r w:rsidRPr="00333AB2">
        <w:rPr>
          <w:bCs/>
          <w:szCs w:val="22"/>
          <w:lang w:val="es-ES"/>
        </w:rPr>
        <w:t>la carrocería con el fin de suprimir vibraciones y movimientos no deseados.</w:t>
      </w:r>
    </w:p>
    <w:p w:rsidR="00333AB2" w:rsidRDefault="00333AB2" w:rsidP="00396295">
      <w:pPr>
        <w:numPr>
          <w:ilvl w:val="0"/>
          <w:numId w:val="29"/>
        </w:numPr>
        <w:ind w:left="1134" w:hanging="567"/>
        <w:rPr>
          <w:bCs/>
          <w:szCs w:val="22"/>
          <w:lang w:val="es-ES"/>
        </w:rPr>
      </w:pPr>
      <w:r w:rsidRPr="00333AB2">
        <w:rPr>
          <w:bCs/>
          <w:szCs w:val="22"/>
          <w:lang w:val="es-ES"/>
        </w:rPr>
        <w:t>Se han ampliado y reforzado las estructuras del chasis; asimismo, se ha hecho un ajuste especial de los soportes del diferencial trasero para contrarrestar el extra de sonoridad y vibraciones de los modelos de tracción total.</w:t>
      </w:r>
    </w:p>
    <w:p w:rsidR="00F5601C" w:rsidRDefault="000751BF" w:rsidP="00045E33">
      <w:pPr>
        <w:rPr>
          <w:bCs/>
          <w:szCs w:val="22"/>
          <w:lang w:val="es-ES"/>
        </w:rPr>
      </w:pPr>
      <w:r>
        <w:rPr>
          <w:bCs/>
          <w:szCs w:val="22"/>
          <w:lang w:val="es-ES"/>
        </w:rPr>
        <w:br w:type="page"/>
      </w:r>
    </w:p>
    <w:p w:rsidR="000751BF" w:rsidRDefault="000751BF" w:rsidP="00045E33">
      <w:pPr>
        <w:rPr>
          <w:bCs/>
          <w:szCs w:val="22"/>
          <w:lang w:val="es-ES"/>
        </w:rPr>
      </w:pPr>
    </w:p>
    <w:p w:rsidR="000751BF" w:rsidRDefault="000751BF" w:rsidP="00045E33">
      <w:pPr>
        <w:rPr>
          <w:bCs/>
          <w:szCs w:val="22"/>
          <w:lang w:val="es-ES"/>
        </w:rPr>
      </w:pPr>
    </w:p>
    <w:p w:rsidR="000751BF" w:rsidRDefault="000751BF" w:rsidP="00045E33">
      <w:pPr>
        <w:rPr>
          <w:bCs/>
          <w:szCs w:val="22"/>
          <w:lang w:val="es-ES"/>
        </w:rPr>
      </w:pPr>
    </w:p>
    <w:p w:rsidR="000751BF" w:rsidRPr="00591869" w:rsidRDefault="000751BF" w:rsidP="00045E33">
      <w:pPr>
        <w:rPr>
          <w:bCs/>
          <w:szCs w:val="22"/>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661D79" w:rsidRPr="004168F6" w:rsidTr="006875D8">
        <w:tc>
          <w:tcPr>
            <w:tcW w:w="9779" w:type="dxa"/>
            <w:shd w:val="clear" w:color="auto" w:fill="auto"/>
          </w:tcPr>
          <w:p w:rsidR="00D421A2" w:rsidRPr="00591869" w:rsidRDefault="00D421A2" w:rsidP="00D421A2">
            <w:pPr>
              <w:rPr>
                <w:b/>
                <w:bCs/>
                <w:szCs w:val="22"/>
                <w:lang w:val="es-ES"/>
              </w:rPr>
            </w:pPr>
            <w:r w:rsidRPr="00591869">
              <w:rPr>
                <w:b/>
                <w:bCs/>
                <w:szCs w:val="22"/>
                <w:lang w:val="es-ES"/>
              </w:rPr>
              <w:t>Seguridad</w:t>
            </w:r>
          </w:p>
          <w:p w:rsidR="00661D79" w:rsidRPr="004168F6" w:rsidRDefault="00333AB2" w:rsidP="004168F6">
            <w:pPr>
              <w:rPr>
                <w:bCs/>
                <w:szCs w:val="22"/>
                <w:lang w:val="es-ES"/>
              </w:rPr>
            </w:pPr>
            <w:r w:rsidRPr="00333AB2">
              <w:rPr>
                <w:bCs/>
                <w:szCs w:val="22"/>
                <w:lang w:val="es-ES"/>
              </w:rPr>
              <w:t xml:space="preserve">El concepto de Seguridad Proactiva de Mazda busca minimizar el riesgo de accidentes y maximizar las condiciones en las que el conductor controla el vehículo de forma segura. Por otro lado, el equipamiento de tecnologías de seguridad activa i-ACTIVSENSE del Mazda CX-3 </w:t>
            </w:r>
            <w:r w:rsidR="004168F6">
              <w:rPr>
                <w:bCs/>
                <w:szCs w:val="22"/>
                <w:lang w:val="es-ES"/>
              </w:rPr>
              <w:t>forma</w:t>
            </w:r>
            <w:r w:rsidRPr="00333AB2">
              <w:rPr>
                <w:bCs/>
                <w:szCs w:val="22"/>
                <w:lang w:val="es-ES"/>
              </w:rPr>
              <w:t xml:space="preserve"> parte integral de su propuesta de movilidad sin restricciones.</w:t>
            </w:r>
          </w:p>
        </w:tc>
      </w:tr>
    </w:tbl>
    <w:p w:rsidR="00F5601C" w:rsidRPr="004168F6" w:rsidRDefault="00F5601C" w:rsidP="00045E33">
      <w:pPr>
        <w:rPr>
          <w:bCs/>
          <w:szCs w:val="22"/>
          <w:lang w:val="es-ES"/>
        </w:rPr>
      </w:pPr>
    </w:p>
    <w:p w:rsidR="000751BF" w:rsidRPr="000751BF" w:rsidRDefault="000751BF" w:rsidP="000751BF">
      <w:pPr>
        <w:jc w:val="both"/>
        <w:rPr>
          <w:b/>
          <w:bCs/>
          <w:szCs w:val="22"/>
          <w:lang w:val="es-ES"/>
        </w:rPr>
      </w:pPr>
      <w:r w:rsidRPr="000751BF">
        <w:rPr>
          <w:b/>
          <w:bCs/>
          <w:szCs w:val="22"/>
          <w:lang w:val="es-ES"/>
        </w:rPr>
        <w:t>Sistemas de seguridad activa*</w:t>
      </w:r>
    </w:p>
    <w:p w:rsidR="00F5601C" w:rsidRDefault="000751BF" w:rsidP="00396295">
      <w:pPr>
        <w:numPr>
          <w:ilvl w:val="0"/>
          <w:numId w:val="30"/>
        </w:numPr>
        <w:ind w:left="567" w:hanging="425"/>
        <w:jc w:val="both"/>
        <w:rPr>
          <w:bCs/>
          <w:szCs w:val="22"/>
          <w:lang w:val="es-ES"/>
        </w:rPr>
      </w:pPr>
      <w:r w:rsidRPr="000751BF">
        <w:rPr>
          <w:bCs/>
          <w:szCs w:val="22"/>
          <w:lang w:val="es-ES"/>
        </w:rPr>
        <w:t xml:space="preserve">El </w:t>
      </w:r>
      <w:r w:rsidRPr="000751BF">
        <w:rPr>
          <w:b/>
          <w:bCs/>
          <w:szCs w:val="22"/>
          <w:lang w:val="es-ES"/>
        </w:rPr>
        <w:t>Control de crucero adaptativo</w:t>
      </w:r>
      <w:r w:rsidRPr="000751BF">
        <w:rPr>
          <w:bCs/>
          <w:szCs w:val="22"/>
          <w:lang w:val="es-ES"/>
        </w:rPr>
        <w:t xml:space="preserve"> (MRCC) actúa entre 30 y 200 km/h. Utiliza un radar de 76 GHz para monitorizar la velocidad y la distancia con respecto al vehículo precedente, ajustando el acelerador y los frenos para mantener una distancia de seguridad adecuada.</w:t>
      </w:r>
    </w:p>
    <w:p w:rsidR="000751BF" w:rsidRPr="000751BF" w:rsidRDefault="000751BF" w:rsidP="00396295">
      <w:pPr>
        <w:numPr>
          <w:ilvl w:val="0"/>
          <w:numId w:val="30"/>
        </w:numPr>
        <w:ind w:left="567" w:hanging="425"/>
        <w:jc w:val="both"/>
        <w:rPr>
          <w:bCs/>
          <w:szCs w:val="22"/>
          <w:lang w:val="es-ES"/>
        </w:rPr>
      </w:pPr>
      <w:r w:rsidRPr="000751BF">
        <w:rPr>
          <w:bCs/>
          <w:szCs w:val="22"/>
          <w:lang w:val="es-ES"/>
        </w:rPr>
        <w:t xml:space="preserve">El </w:t>
      </w:r>
      <w:r w:rsidRPr="000751BF">
        <w:rPr>
          <w:b/>
          <w:bCs/>
          <w:szCs w:val="22"/>
          <w:lang w:val="es-ES"/>
        </w:rPr>
        <w:t>Sistema de asistencia para el reconocimiento de distancia</w:t>
      </w:r>
      <w:r w:rsidRPr="000751BF">
        <w:rPr>
          <w:bCs/>
          <w:szCs w:val="22"/>
          <w:lang w:val="es-ES"/>
        </w:rPr>
        <w:t xml:space="preserve"> (DRSS) muestra la distancia a la que se encuentran los vehículos precedentes, a partir de mediciones de radar. Si el Mazda CX-3 se acerca demasiado, se activa un testigo intermitente.</w:t>
      </w:r>
    </w:p>
    <w:p w:rsidR="000751BF" w:rsidRPr="000751BF" w:rsidRDefault="000751BF" w:rsidP="00396295">
      <w:pPr>
        <w:numPr>
          <w:ilvl w:val="0"/>
          <w:numId w:val="30"/>
        </w:numPr>
        <w:ind w:left="567" w:hanging="425"/>
        <w:jc w:val="both"/>
        <w:rPr>
          <w:bCs/>
          <w:szCs w:val="22"/>
          <w:lang w:val="es-ES"/>
        </w:rPr>
      </w:pPr>
      <w:r w:rsidRPr="000751BF">
        <w:rPr>
          <w:bCs/>
          <w:szCs w:val="22"/>
          <w:lang w:val="es-ES"/>
        </w:rPr>
        <w:t xml:space="preserve">El </w:t>
      </w:r>
      <w:r w:rsidRPr="000751BF">
        <w:rPr>
          <w:b/>
          <w:bCs/>
          <w:szCs w:val="22"/>
          <w:lang w:val="es-ES"/>
        </w:rPr>
        <w:t>Aviso de obstrucción delantera</w:t>
      </w:r>
      <w:r w:rsidRPr="000751BF">
        <w:rPr>
          <w:bCs/>
          <w:szCs w:val="22"/>
          <w:lang w:val="es-ES"/>
        </w:rPr>
        <w:t xml:space="preserve"> (FOW) hace sonar una alarma y avisa al conductor para que reaccione en caso de que el DRSS detecte un aumento del riesgo de colisión.</w:t>
      </w:r>
    </w:p>
    <w:p w:rsidR="000751BF" w:rsidRPr="000751BF" w:rsidRDefault="000751BF" w:rsidP="00396295">
      <w:pPr>
        <w:numPr>
          <w:ilvl w:val="0"/>
          <w:numId w:val="30"/>
        </w:numPr>
        <w:ind w:left="567" w:hanging="425"/>
        <w:jc w:val="both"/>
        <w:rPr>
          <w:bCs/>
          <w:szCs w:val="22"/>
          <w:lang w:val="es-ES"/>
        </w:rPr>
      </w:pPr>
      <w:r w:rsidRPr="000751BF">
        <w:rPr>
          <w:bCs/>
          <w:szCs w:val="22"/>
          <w:lang w:val="es-ES"/>
        </w:rPr>
        <w:t xml:space="preserve">La </w:t>
      </w:r>
      <w:r w:rsidRPr="000751BF">
        <w:rPr>
          <w:b/>
          <w:bCs/>
          <w:szCs w:val="22"/>
          <w:lang w:val="es-ES"/>
        </w:rPr>
        <w:t>Frenada de emergencia</w:t>
      </w:r>
      <w:r w:rsidRPr="000751BF">
        <w:rPr>
          <w:bCs/>
          <w:szCs w:val="22"/>
          <w:lang w:val="es-ES"/>
        </w:rPr>
        <w:t xml:space="preserve"> (SBS) emplea un radar y una cámara para vigilar la carretera a velocidades entre 15 y 145 km/h. Si el sistema FOW emite una alerta, el SBS precarga los frenos y los aplica, primero con suavidad y después con intensidad creciente si el peligro persiste. Si el conductor pisa el freno, el SBS aporta fuerza de frenado adicional.</w:t>
      </w:r>
    </w:p>
    <w:p w:rsidR="000751BF" w:rsidRPr="000751BF" w:rsidRDefault="000751BF" w:rsidP="00396295">
      <w:pPr>
        <w:numPr>
          <w:ilvl w:val="0"/>
          <w:numId w:val="30"/>
        </w:numPr>
        <w:ind w:left="567" w:hanging="425"/>
        <w:jc w:val="both"/>
        <w:rPr>
          <w:bCs/>
          <w:szCs w:val="22"/>
          <w:lang w:val="es-ES"/>
        </w:rPr>
      </w:pPr>
      <w:r w:rsidRPr="000751BF">
        <w:rPr>
          <w:bCs/>
          <w:szCs w:val="22"/>
          <w:lang w:val="es-ES"/>
        </w:rPr>
        <w:t xml:space="preserve">El </w:t>
      </w:r>
      <w:r w:rsidRPr="000751BF">
        <w:rPr>
          <w:b/>
          <w:bCs/>
          <w:szCs w:val="22"/>
          <w:lang w:val="es-ES"/>
        </w:rPr>
        <w:t>Sistema de asistencia a la frenada en ciudad</w:t>
      </w:r>
      <w:r w:rsidRPr="000751BF">
        <w:rPr>
          <w:bCs/>
          <w:szCs w:val="22"/>
          <w:lang w:val="es-ES"/>
        </w:rPr>
        <w:t xml:space="preserve"> (SCBS) es un sistema de freno de emergencia que utiliza una cámara de infrarrojos y actúa a velocidades entre 4 y 30 km/h. Como el SBS, primero precarga los frenos y después los aplica, con el fin de evitar impactos (o reducir su gravedad) con obstáculos situados por delante, a distancias de hasta 6 metros.</w:t>
      </w:r>
    </w:p>
    <w:p w:rsidR="000751BF" w:rsidRDefault="000751BF" w:rsidP="00396295">
      <w:pPr>
        <w:numPr>
          <w:ilvl w:val="0"/>
          <w:numId w:val="30"/>
        </w:numPr>
        <w:ind w:left="567" w:hanging="425"/>
        <w:jc w:val="both"/>
        <w:rPr>
          <w:bCs/>
          <w:szCs w:val="22"/>
          <w:lang w:val="es-ES"/>
        </w:rPr>
      </w:pPr>
      <w:r w:rsidRPr="000751BF">
        <w:rPr>
          <w:bCs/>
          <w:szCs w:val="22"/>
          <w:lang w:val="es-ES"/>
        </w:rPr>
        <w:t xml:space="preserve">El </w:t>
      </w:r>
      <w:r w:rsidRPr="00441961">
        <w:rPr>
          <w:b/>
          <w:bCs/>
          <w:szCs w:val="22"/>
          <w:lang w:val="es-ES"/>
        </w:rPr>
        <w:t>Control de ángulo muerto</w:t>
      </w:r>
      <w:r w:rsidRPr="000751BF">
        <w:rPr>
          <w:bCs/>
          <w:szCs w:val="22"/>
          <w:lang w:val="es-ES"/>
        </w:rPr>
        <w:t xml:space="preserve"> (BSM) utiliza de un radar de 24 GHz que controla los vehículos que se acercan desde atrás por los carriles contiguos. Si el conductor del Mazda CX-3 señaliza un cambio de carril mientras se le acerca otro vehículo, el sistema hace parpadear un testigo en el retrovisor del lado correspondiente y emite un aviso sonoro. El BSM amplía la funcionalidad del </w:t>
      </w:r>
      <w:r w:rsidRPr="00441961">
        <w:rPr>
          <w:b/>
          <w:bCs/>
          <w:szCs w:val="22"/>
          <w:lang w:val="es-ES"/>
        </w:rPr>
        <w:t>Asistente de cambio de carril</w:t>
      </w:r>
      <w:r w:rsidRPr="000751BF">
        <w:rPr>
          <w:bCs/>
          <w:szCs w:val="22"/>
          <w:lang w:val="es-ES"/>
        </w:rPr>
        <w:t xml:space="preserve"> (RVM), incluyendo áreas a ambos lados del coche. Asimismo, incorpora la </w:t>
      </w:r>
      <w:r w:rsidRPr="00441961">
        <w:rPr>
          <w:b/>
          <w:bCs/>
          <w:szCs w:val="22"/>
          <w:lang w:val="es-ES"/>
        </w:rPr>
        <w:t>Alerta de tráfico trasera</w:t>
      </w:r>
      <w:r w:rsidRPr="000751BF">
        <w:rPr>
          <w:bCs/>
          <w:szCs w:val="22"/>
          <w:lang w:val="es-ES"/>
        </w:rPr>
        <w:t xml:space="preserve"> (RCTA), que funciona en las maniobras marcha atrás.</w:t>
      </w:r>
    </w:p>
    <w:p w:rsidR="00441961" w:rsidRDefault="00441961" w:rsidP="00441961">
      <w:pPr>
        <w:ind w:left="567"/>
        <w:jc w:val="both"/>
        <w:rPr>
          <w:bCs/>
          <w:szCs w:val="22"/>
          <w:lang w:val="es-ES"/>
        </w:rPr>
      </w:pPr>
    </w:p>
    <w:p w:rsidR="00441961" w:rsidRPr="00441961" w:rsidRDefault="00441961" w:rsidP="00441961">
      <w:pPr>
        <w:spacing w:line="240" w:lineRule="auto"/>
        <w:jc w:val="both"/>
        <w:rPr>
          <w:bCs/>
          <w:sz w:val="20"/>
          <w:szCs w:val="20"/>
          <w:lang w:val="es-ES"/>
        </w:rPr>
      </w:pPr>
      <w:r w:rsidRPr="00441961">
        <w:rPr>
          <w:bCs/>
          <w:sz w:val="20"/>
          <w:szCs w:val="20"/>
          <w:lang w:val="es-ES"/>
        </w:rPr>
        <w:t>__________________</w:t>
      </w:r>
    </w:p>
    <w:p w:rsidR="00441961" w:rsidRDefault="00441961" w:rsidP="00441961">
      <w:pPr>
        <w:spacing w:line="240" w:lineRule="auto"/>
        <w:jc w:val="both"/>
        <w:rPr>
          <w:bCs/>
          <w:sz w:val="20"/>
          <w:szCs w:val="20"/>
          <w:lang w:val="es-ES"/>
        </w:rPr>
      </w:pPr>
      <w:r w:rsidRPr="00441961">
        <w:rPr>
          <w:bCs/>
          <w:sz w:val="20"/>
          <w:szCs w:val="20"/>
          <w:lang w:val="es-ES"/>
        </w:rPr>
        <w:t>* La disponibilidad de estos sistemas depende del nivel de equipamiento y el mercado</w:t>
      </w:r>
    </w:p>
    <w:p w:rsidR="00441961" w:rsidRDefault="00441961" w:rsidP="00441961">
      <w:pPr>
        <w:spacing w:line="240" w:lineRule="auto"/>
        <w:jc w:val="both"/>
        <w:rPr>
          <w:bCs/>
          <w:sz w:val="20"/>
          <w:szCs w:val="20"/>
          <w:lang w:val="es-ES"/>
        </w:rPr>
      </w:pPr>
      <w:r>
        <w:rPr>
          <w:bCs/>
          <w:sz w:val="20"/>
          <w:szCs w:val="20"/>
          <w:lang w:val="es-ES"/>
        </w:rPr>
        <w:br w:type="page"/>
      </w:r>
    </w:p>
    <w:p w:rsidR="00441961" w:rsidRDefault="00441961" w:rsidP="00441961">
      <w:pPr>
        <w:spacing w:line="240" w:lineRule="auto"/>
        <w:jc w:val="both"/>
        <w:rPr>
          <w:bCs/>
          <w:sz w:val="20"/>
          <w:szCs w:val="20"/>
          <w:lang w:val="es-ES"/>
        </w:rPr>
      </w:pPr>
    </w:p>
    <w:p w:rsidR="00441961" w:rsidRDefault="00441961" w:rsidP="00441961">
      <w:pPr>
        <w:spacing w:line="240" w:lineRule="auto"/>
        <w:jc w:val="both"/>
        <w:rPr>
          <w:bCs/>
          <w:sz w:val="20"/>
          <w:szCs w:val="20"/>
          <w:lang w:val="es-ES"/>
        </w:rPr>
      </w:pPr>
    </w:p>
    <w:p w:rsidR="00441961" w:rsidRDefault="00441961" w:rsidP="00441961">
      <w:pPr>
        <w:spacing w:line="240" w:lineRule="auto"/>
        <w:jc w:val="both"/>
        <w:rPr>
          <w:bCs/>
          <w:sz w:val="20"/>
          <w:szCs w:val="20"/>
          <w:lang w:val="es-ES"/>
        </w:rPr>
      </w:pPr>
    </w:p>
    <w:p w:rsidR="00441961" w:rsidRDefault="00441961" w:rsidP="00441961">
      <w:pPr>
        <w:spacing w:line="240" w:lineRule="auto"/>
        <w:jc w:val="both"/>
        <w:rPr>
          <w:bCs/>
          <w:sz w:val="20"/>
          <w:szCs w:val="20"/>
          <w:lang w:val="es-ES"/>
        </w:rPr>
      </w:pPr>
    </w:p>
    <w:p w:rsidR="00441961" w:rsidRDefault="00441961" w:rsidP="00441961">
      <w:pPr>
        <w:spacing w:line="240" w:lineRule="auto"/>
        <w:jc w:val="both"/>
        <w:rPr>
          <w:bCs/>
          <w:sz w:val="20"/>
          <w:szCs w:val="20"/>
          <w:lang w:val="es-ES"/>
        </w:rPr>
      </w:pPr>
    </w:p>
    <w:p w:rsidR="00441961" w:rsidRPr="00441961" w:rsidRDefault="00441961" w:rsidP="00441961">
      <w:pPr>
        <w:spacing w:line="240" w:lineRule="auto"/>
        <w:jc w:val="both"/>
        <w:rPr>
          <w:bCs/>
          <w:sz w:val="20"/>
          <w:szCs w:val="20"/>
          <w:lang w:val="es-ES"/>
        </w:rPr>
      </w:pPr>
    </w:p>
    <w:p w:rsidR="000751BF" w:rsidRPr="000751BF" w:rsidRDefault="000751BF" w:rsidP="00396295">
      <w:pPr>
        <w:numPr>
          <w:ilvl w:val="0"/>
          <w:numId w:val="30"/>
        </w:numPr>
        <w:ind w:left="567" w:hanging="425"/>
        <w:jc w:val="both"/>
        <w:rPr>
          <w:bCs/>
          <w:szCs w:val="22"/>
          <w:lang w:val="es-ES"/>
        </w:rPr>
      </w:pPr>
      <w:r w:rsidRPr="000751BF">
        <w:rPr>
          <w:bCs/>
          <w:szCs w:val="22"/>
          <w:lang w:val="es-ES"/>
        </w:rPr>
        <w:t xml:space="preserve">El </w:t>
      </w:r>
      <w:r w:rsidRPr="00441961">
        <w:rPr>
          <w:b/>
          <w:bCs/>
          <w:szCs w:val="22"/>
          <w:lang w:val="es-ES"/>
        </w:rPr>
        <w:t>Sistema de alerta de cambio de carril</w:t>
      </w:r>
      <w:r w:rsidRPr="000751BF">
        <w:rPr>
          <w:bCs/>
          <w:szCs w:val="22"/>
          <w:lang w:val="es-ES"/>
        </w:rPr>
        <w:t xml:space="preserve"> (LDWS) detecta las líneas de la carretera con ayuda de una cámara y avisa al conductor cada vez que se sale de su carril de forma involuntaria. </w:t>
      </w:r>
    </w:p>
    <w:p w:rsidR="000751BF" w:rsidRPr="000751BF" w:rsidRDefault="000751BF" w:rsidP="00396295">
      <w:pPr>
        <w:numPr>
          <w:ilvl w:val="0"/>
          <w:numId w:val="30"/>
        </w:numPr>
        <w:ind w:left="567" w:hanging="425"/>
        <w:jc w:val="both"/>
        <w:rPr>
          <w:bCs/>
          <w:szCs w:val="22"/>
          <w:lang w:val="es-ES"/>
        </w:rPr>
      </w:pPr>
      <w:r w:rsidRPr="000751BF">
        <w:rPr>
          <w:bCs/>
          <w:szCs w:val="22"/>
          <w:lang w:val="es-ES"/>
        </w:rPr>
        <w:t xml:space="preserve">El </w:t>
      </w:r>
      <w:r w:rsidRPr="00441961">
        <w:rPr>
          <w:b/>
          <w:bCs/>
          <w:szCs w:val="22"/>
          <w:lang w:val="es-ES"/>
        </w:rPr>
        <w:t>Sistema de control de luces de largo alcance</w:t>
      </w:r>
      <w:r w:rsidRPr="000751BF">
        <w:rPr>
          <w:bCs/>
          <w:szCs w:val="22"/>
          <w:lang w:val="es-ES"/>
        </w:rPr>
        <w:t xml:space="preserve"> (HBC) utiliza una cámara para monitorizar las luces delanteras o traseras de los vehículos a la vista, y cambia automáticamente entre luces de carretera y de cruce para no deslumbrar a los demás conductores.</w:t>
      </w:r>
    </w:p>
    <w:p w:rsidR="000751BF" w:rsidRDefault="000751BF" w:rsidP="000751BF">
      <w:pPr>
        <w:jc w:val="both"/>
        <w:rPr>
          <w:bCs/>
          <w:szCs w:val="22"/>
          <w:lang w:val="es-ES"/>
        </w:rPr>
      </w:pPr>
    </w:p>
    <w:p w:rsidR="00441961" w:rsidRPr="00441961" w:rsidRDefault="00441961" w:rsidP="00441961">
      <w:pPr>
        <w:jc w:val="both"/>
        <w:rPr>
          <w:b/>
          <w:bCs/>
          <w:szCs w:val="22"/>
          <w:lang w:val="es-ES"/>
        </w:rPr>
      </w:pPr>
      <w:r w:rsidRPr="00441961">
        <w:rPr>
          <w:b/>
          <w:bCs/>
          <w:szCs w:val="22"/>
          <w:lang w:val="es-ES"/>
        </w:rPr>
        <w:t xml:space="preserve">Seguridad pasiva </w:t>
      </w:r>
    </w:p>
    <w:p w:rsidR="00441961" w:rsidRPr="00441961" w:rsidRDefault="00441961" w:rsidP="00396295">
      <w:pPr>
        <w:numPr>
          <w:ilvl w:val="1"/>
          <w:numId w:val="31"/>
        </w:numPr>
        <w:ind w:left="567" w:hanging="425"/>
        <w:jc w:val="both"/>
        <w:rPr>
          <w:bCs/>
          <w:szCs w:val="22"/>
          <w:lang w:val="es-ES"/>
        </w:rPr>
      </w:pPr>
      <w:r w:rsidRPr="00441961">
        <w:rPr>
          <w:bCs/>
          <w:szCs w:val="22"/>
          <w:lang w:val="es-ES"/>
        </w:rPr>
        <w:t xml:space="preserve">La carrocería SKYACTIV-Body del Mazda CX-3 </w:t>
      </w:r>
      <w:r w:rsidR="004168F6">
        <w:rPr>
          <w:bCs/>
          <w:szCs w:val="22"/>
          <w:lang w:val="es-ES"/>
        </w:rPr>
        <w:t>cuenta con</w:t>
      </w:r>
      <w:r w:rsidRPr="00441961">
        <w:rPr>
          <w:bCs/>
          <w:szCs w:val="22"/>
          <w:lang w:val="es-ES"/>
        </w:rPr>
        <w:t xml:space="preserve"> refuerzos añadidos, adaptados a las dimensiones y el peso de un SUV:</w:t>
      </w:r>
    </w:p>
    <w:p w:rsidR="00441961" w:rsidRPr="00441961" w:rsidRDefault="00441961" w:rsidP="00396295">
      <w:pPr>
        <w:numPr>
          <w:ilvl w:val="1"/>
          <w:numId w:val="32"/>
        </w:numPr>
        <w:ind w:left="1134" w:hanging="567"/>
        <w:jc w:val="both"/>
        <w:rPr>
          <w:bCs/>
          <w:szCs w:val="22"/>
          <w:lang w:val="es-ES"/>
        </w:rPr>
      </w:pPr>
      <w:r w:rsidRPr="00441961">
        <w:rPr>
          <w:bCs/>
          <w:szCs w:val="22"/>
          <w:lang w:val="es-ES"/>
        </w:rPr>
        <w:t>Paneles del suelo en acero de 440 MPa, para absorber mejor las fuerzas de impacto frontales y ofrecer una mayor protección al habitáculo.</w:t>
      </w:r>
    </w:p>
    <w:p w:rsidR="00441961" w:rsidRPr="00441961" w:rsidRDefault="00441961" w:rsidP="00396295">
      <w:pPr>
        <w:numPr>
          <w:ilvl w:val="1"/>
          <w:numId w:val="32"/>
        </w:numPr>
        <w:ind w:left="1134" w:hanging="567"/>
        <w:jc w:val="both"/>
        <w:rPr>
          <w:bCs/>
          <w:szCs w:val="22"/>
          <w:lang w:val="es-ES"/>
        </w:rPr>
      </w:pPr>
      <w:r w:rsidRPr="00441961">
        <w:rPr>
          <w:bCs/>
          <w:szCs w:val="22"/>
          <w:lang w:val="es-ES"/>
        </w:rPr>
        <w:t>Posee la misma estructura con varias rutas de dispersión de carga que otros modelos de Mazda, diseñada para canalizar la energía fuera del habitáculo.</w:t>
      </w:r>
    </w:p>
    <w:p w:rsidR="00441961" w:rsidRPr="00441961" w:rsidRDefault="00441961" w:rsidP="00396295">
      <w:pPr>
        <w:numPr>
          <w:ilvl w:val="1"/>
          <w:numId w:val="32"/>
        </w:numPr>
        <w:ind w:left="1134" w:hanging="567"/>
        <w:jc w:val="both"/>
        <w:rPr>
          <w:bCs/>
          <w:szCs w:val="22"/>
          <w:lang w:val="es-ES"/>
        </w:rPr>
      </w:pPr>
      <w:r w:rsidRPr="00441961">
        <w:rPr>
          <w:bCs/>
          <w:szCs w:val="22"/>
          <w:lang w:val="es-ES"/>
        </w:rPr>
        <w:t>El voladizo delantero cuenta con una zona de deformación controlada más grande. De este modo se evitan daños en el vano motor en caso de impacto moderado, lo cual reduce los costes de las reparaciones.</w:t>
      </w:r>
    </w:p>
    <w:p w:rsidR="00441961" w:rsidRPr="00441961" w:rsidRDefault="00441961" w:rsidP="00396295">
      <w:pPr>
        <w:numPr>
          <w:ilvl w:val="1"/>
          <w:numId w:val="33"/>
        </w:numPr>
        <w:ind w:left="567" w:hanging="425"/>
        <w:jc w:val="both"/>
        <w:rPr>
          <w:bCs/>
          <w:szCs w:val="22"/>
          <w:lang w:val="es-ES"/>
        </w:rPr>
      </w:pPr>
      <w:r w:rsidRPr="00441961">
        <w:rPr>
          <w:bCs/>
          <w:szCs w:val="22"/>
          <w:lang w:val="es-ES"/>
        </w:rPr>
        <w:t>Pretensores y limitadores de carga de serie en cuatro de los cinturones de seguridad.</w:t>
      </w:r>
    </w:p>
    <w:p w:rsidR="00441961" w:rsidRDefault="00441961" w:rsidP="00396295">
      <w:pPr>
        <w:numPr>
          <w:ilvl w:val="1"/>
          <w:numId w:val="33"/>
        </w:numPr>
        <w:ind w:left="567" w:hanging="425"/>
        <w:jc w:val="both"/>
        <w:rPr>
          <w:bCs/>
          <w:szCs w:val="22"/>
          <w:lang w:val="es-ES"/>
        </w:rPr>
      </w:pPr>
      <w:r w:rsidRPr="00441961">
        <w:rPr>
          <w:bCs/>
          <w:szCs w:val="22"/>
          <w:lang w:val="es-ES"/>
        </w:rPr>
        <w:t>Airbags delanteros</w:t>
      </w:r>
      <w:r w:rsidR="004544A4">
        <w:rPr>
          <w:bCs/>
          <w:szCs w:val="22"/>
          <w:lang w:val="es-ES"/>
        </w:rPr>
        <w:t>, laterales y de cortina de serie.</w:t>
      </w:r>
    </w:p>
    <w:p w:rsidR="00441961" w:rsidRPr="00441961" w:rsidRDefault="00441961" w:rsidP="00396295">
      <w:pPr>
        <w:numPr>
          <w:ilvl w:val="0"/>
          <w:numId w:val="34"/>
        </w:numPr>
        <w:ind w:left="567" w:hanging="425"/>
        <w:jc w:val="both"/>
        <w:rPr>
          <w:bCs/>
          <w:szCs w:val="22"/>
          <w:lang w:val="es-ES"/>
        </w:rPr>
      </w:pPr>
      <w:r w:rsidRPr="00441961">
        <w:rPr>
          <w:bCs/>
          <w:szCs w:val="22"/>
          <w:lang w:val="es-ES"/>
        </w:rPr>
        <w:t xml:space="preserve">Los reposacabezas de los asientos delanteros activos protegen la cabeza en caso de impacto trasero y previenen el latigazo cervical. </w:t>
      </w:r>
    </w:p>
    <w:p w:rsidR="00441961" w:rsidRPr="00441961" w:rsidRDefault="00441961" w:rsidP="00396295">
      <w:pPr>
        <w:numPr>
          <w:ilvl w:val="0"/>
          <w:numId w:val="34"/>
        </w:numPr>
        <w:ind w:left="567" w:hanging="425"/>
        <w:jc w:val="both"/>
        <w:rPr>
          <w:bCs/>
          <w:szCs w:val="22"/>
          <w:lang w:val="es-ES"/>
        </w:rPr>
      </w:pPr>
      <w:r w:rsidRPr="00441961">
        <w:rPr>
          <w:bCs/>
          <w:szCs w:val="22"/>
          <w:lang w:val="es-ES"/>
        </w:rPr>
        <w:t>La estructura lateral “corta” de la estructura de los asientos delanteros (vista desde el lateral del coche) contribuye a evitar lesiones en el tórax.</w:t>
      </w:r>
    </w:p>
    <w:p w:rsidR="00441961" w:rsidRPr="00441961" w:rsidRDefault="00441961" w:rsidP="00396295">
      <w:pPr>
        <w:numPr>
          <w:ilvl w:val="0"/>
          <w:numId w:val="34"/>
        </w:numPr>
        <w:ind w:left="567" w:hanging="425"/>
        <w:jc w:val="both"/>
        <w:rPr>
          <w:bCs/>
          <w:szCs w:val="22"/>
          <w:lang w:val="es-ES"/>
        </w:rPr>
      </w:pPr>
      <w:r w:rsidRPr="00441961">
        <w:rPr>
          <w:bCs/>
          <w:szCs w:val="22"/>
          <w:lang w:val="es-ES"/>
        </w:rPr>
        <w:t>Los guarnecidos de las puertas están optimizados para minimizar golpes contra el abdomen en caso de colisión lateral.</w:t>
      </w:r>
    </w:p>
    <w:p w:rsidR="00441961" w:rsidRPr="00441961" w:rsidRDefault="00441961" w:rsidP="00396295">
      <w:pPr>
        <w:numPr>
          <w:ilvl w:val="0"/>
          <w:numId w:val="34"/>
        </w:numPr>
        <w:ind w:left="567" w:hanging="425"/>
        <w:jc w:val="both"/>
        <w:rPr>
          <w:bCs/>
          <w:szCs w:val="22"/>
          <w:lang w:val="es-ES"/>
        </w:rPr>
      </w:pPr>
      <w:r w:rsidRPr="00441961">
        <w:rPr>
          <w:bCs/>
          <w:szCs w:val="22"/>
          <w:lang w:val="es-ES"/>
        </w:rPr>
        <w:t>En la estructura de los respaldos de los asientos traseros se han reforzado los seguros, las bisagras, el mecanismo para abatir los asientos y los elementos de montaje, con el fin de impedir que el equipaje invada el habitáculo.</w:t>
      </w:r>
    </w:p>
    <w:p w:rsidR="00441961" w:rsidRPr="00441961" w:rsidRDefault="00441961" w:rsidP="00396295">
      <w:pPr>
        <w:numPr>
          <w:ilvl w:val="0"/>
          <w:numId w:val="34"/>
        </w:numPr>
        <w:ind w:left="567" w:hanging="425"/>
        <w:jc w:val="both"/>
        <w:rPr>
          <w:bCs/>
          <w:szCs w:val="22"/>
          <w:lang w:val="es-ES"/>
        </w:rPr>
      </w:pPr>
      <w:r w:rsidRPr="00441961">
        <w:rPr>
          <w:bCs/>
          <w:szCs w:val="22"/>
          <w:lang w:val="es-ES"/>
        </w:rPr>
        <w:t>Anclajes ISOFIX en las plazas exteriores traseras.</w:t>
      </w:r>
    </w:p>
    <w:p w:rsidR="00441961" w:rsidRPr="00441961" w:rsidRDefault="00441961" w:rsidP="00396295">
      <w:pPr>
        <w:numPr>
          <w:ilvl w:val="0"/>
          <w:numId w:val="34"/>
        </w:numPr>
        <w:ind w:left="567" w:hanging="425"/>
        <w:jc w:val="both"/>
        <w:rPr>
          <w:bCs/>
          <w:szCs w:val="22"/>
          <w:lang w:val="es-ES"/>
        </w:rPr>
      </w:pPr>
      <w:r w:rsidRPr="00441961">
        <w:rPr>
          <w:bCs/>
          <w:szCs w:val="22"/>
          <w:lang w:val="es-ES"/>
        </w:rPr>
        <w:t xml:space="preserve">Zona de deformación controlada entre el capó y el motor, destinada a proteger la cabeza de los peatones en caso de atropello. </w:t>
      </w:r>
    </w:p>
    <w:p w:rsidR="00441961" w:rsidRDefault="00441961" w:rsidP="00396295">
      <w:pPr>
        <w:numPr>
          <w:ilvl w:val="0"/>
          <w:numId w:val="34"/>
        </w:numPr>
        <w:ind w:left="567" w:hanging="425"/>
        <w:jc w:val="both"/>
        <w:rPr>
          <w:bCs/>
          <w:szCs w:val="22"/>
          <w:lang w:val="es-ES"/>
        </w:rPr>
      </w:pPr>
      <w:r w:rsidRPr="00441961">
        <w:rPr>
          <w:bCs/>
          <w:szCs w:val="22"/>
          <w:lang w:val="es-ES"/>
        </w:rPr>
        <w:t>Rejilla del parabrisas con sección transversal en forma de S, capaz de absorber energía en caso de que una persona se golpee con el parabrisas.</w:t>
      </w:r>
    </w:p>
    <w:p w:rsidR="00441961" w:rsidRDefault="00441961" w:rsidP="00441961">
      <w:pPr>
        <w:jc w:val="both"/>
        <w:rPr>
          <w:bCs/>
          <w:szCs w:val="22"/>
          <w:lang w:val="es-ES"/>
        </w:rPr>
      </w:pPr>
    </w:p>
    <w:p w:rsidR="00441961" w:rsidRDefault="00441961" w:rsidP="00441961">
      <w:pPr>
        <w:jc w:val="both"/>
        <w:rPr>
          <w:bCs/>
          <w:szCs w:val="22"/>
          <w:lang w:val="es-ES"/>
        </w:rPr>
      </w:pPr>
    </w:p>
    <w:p w:rsidR="00441961" w:rsidRDefault="00441961" w:rsidP="00441961">
      <w:pPr>
        <w:jc w:val="both"/>
        <w:rPr>
          <w:bCs/>
          <w:szCs w:val="22"/>
          <w:lang w:val="es-ES"/>
        </w:rPr>
      </w:pPr>
    </w:p>
    <w:p w:rsidR="00AE09BA" w:rsidRDefault="00AE09BA" w:rsidP="00441961">
      <w:pPr>
        <w:jc w:val="both"/>
        <w:rPr>
          <w:bCs/>
          <w:szCs w:val="22"/>
          <w:lang w:val="es-ES"/>
        </w:rPr>
      </w:pPr>
    </w:p>
    <w:p w:rsidR="00441961" w:rsidRPr="00441961" w:rsidRDefault="00441961" w:rsidP="00441961">
      <w:pPr>
        <w:jc w:val="both"/>
        <w:rPr>
          <w:bCs/>
          <w:szCs w:val="22"/>
          <w:lang w:val="es-ES"/>
        </w:rPr>
      </w:pPr>
    </w:p>
    <w:p w:rsidR="00441961" w:rsidRDefault="00441961" w:rsidP="00396295">
      <w:pPr>
        <w:numPr>
          <w:ilvl w:val="0"/>
          <w:numId w:val="34"/>
        </w:numPr>
        <w:ind w:left="567" w:hanging="425"/>
        <w:jc w:val="both"/>
        <w:rPr>
          <w:bCs/>
          <w:szCs w:val="22"/>
          <w:lang w:val="es-ES"/>
        </w:rPr>
      </w:pPr>
      <w:r w:rsidRPr="00441961">
        <w:rPr>
          <w:bCs/>
          <w:szCs w:val="22"/>
          <w:lang w:val="es-ES"/>
        </w:rPr>
        <w:t>Una espuma absorbente impide que, en caso de atropello, los peatones lleguen a contactar con el refuerzo del parachoques delantero. Un labio añadido en la parte inferior del parachoques evita que las piernas puedan quedar atrapadas bajo el coche.</w:t>
      </w:r>
    </w:p>
    <w:p w:rsidR="00441961" w:rsidRDefault="00441961" w:rsidP="000751BF">
      <w:pPr>
        <w:jc w:val="both"/>
        <w:rPr>
          <w:bCs/>
          <w:szCs w:val="22"/>
          <w:lang w:val="es-ES"/>
        </w:rPr>
      </w:pPr>
    </w:p>
    <w:p w:rsidR="00441961" w:rsidRDefault="00441961" w:rsidP="000751BF">
      <w:pPr>
        <w:jc w:val="both"/>
        <w:rPr>
          <w:bCs/>
          <w:szCs w:val="22"/>
          <w:lang w:val="es-ES"/>
        </w:rPr>
      </w:pPr>
    </w:p>
    <w:p w:rsidR="00441961" w:rsidRPr="00441961" w:rsidRDefault="00441961" w:rsidP="00441961">
      <w:pPr>
        <w:rPr>
          <w:b/>
          <w:bCs/>
          <w:sz w:val="48"/>
          <w:szCs w:val="48"/>
          <w:lang w:val="es-ES"/>
        </w:rPr>
      </w:pPr>
      <w:r>
        <w:rPr>
          <w:bCs/>
          <w:szCs w:val="22"/>
          <w:lang w:val="es-ES"/>
        </w:rPr>
        <w:br w:type="page"/>
      </w:r>
      <w:r w:rsidRPr="00441961">
        <w:rPr>
          <w:b/>
          <w:bCs/>
          <w:sz w:val="48"/>
          <w:szCs w:val="48"/>
          <w:lang w:val="es-ES"/>
        </w:rPr>
        <w:lastRenderedPageBreak/>
        <w:t>2. Introducción</w:t>
      </w:r>
    </w:p>
    <w:p w:rsidR="00441961" w:rsidRPr="00441961" w:rsidRDefault="00441961" w:rsidP="00441961">
      <w:pPr>
        <w:rPr>
          <w:b/>
          <w:bCs/>
          <w:sz w:val="40"/>
          <w:szCs w:val="40"/>
          <w:lang w:val="es-ES"/>
        </w:rPr>
      </w:pPr>
      <w:r w:rsidRPr="00441961">
        <w:rPr>
          <w:b/>
          <w:bCs/>
          <w:sz w:val="40"/>
          <w:szCs w:val="40"/>
          <w:lang w:val="es-ES"/>
        </w:rPr>
        <w:t xml:space="preserve">Movilidad innovadora y sin </w:t>
      </w:r>
      <w:r w:rsidR="004168F6">
        <w:rPr>
          <w:b/>
          <w:bCs/>
          <w:sz w:val="40"/>
          <w:szCs w:val="40"/>
          <w:lang w:val="es-ES"/>
        </w:rPr>
        <w:t>límites</w:t>
      </w:r>
    </w:p>
    <w:p w:rsidR="00441961" w:rsidRDefault="00441961" w:rsidP="000751BF">
      <w:pPr>
        <w:jc w:val="both"/>
        <w:rPr>
          <w:bCs/>
          <w:szCs w:val="22"/>
          <w:lang w:val="es-ES"/>
        </w:rPr>
      </w:pPr>
    </w:p>
    <w:p w:rsidR="00441961" w:rsidRPr="00441961" w:rsidRDefault="00441961" w:rsidP="00441961">
      <w:pPr>
        <w:jc w:val="both"/>
        <w:rPr>
          <w:b/>
          <w:bCs/>
          <w:szCs w:val="22"/>
          <w:lang w:val="es-ES"/>
        </w:rPr>
      </w:pPr>
      <w:r w:rsidRPr="00441961">
        <w:rPr>
          <w:b/>
          <w:bCs/>
          <w:szCs w:val="22"/>
          <w:lang w:val="es-ES"/>
        </w:rPr>
        <w:t>El nuevo Mazda CX-3 es una referencia indiscutible dentro de un segmento —el de los SUV deportivos— que está experimentando un rápido crecimiento. También abre las puertas a una nueva era de libertad ilimitada.</w:t>
      </w:r>
    </w:p>
    <w:p w:rsidR="00441961" w:rsidRPr="00441961" w:rsidRDefault="00441961" w:rsidP="00441961">
      <w:pPr>
        <w:jc w:val="both"/>
        <w:rPr>
          <w:bCs/>
          <w:szCs w:val="22"/>
          <w:lang w:val="es-ES"/>
        </w:rPr>
      </w:pPr>
    </w:p>
    <w:p w:rsidR="00441961" w:rsidRPr="00441961" w:rsidRDefault="00441961" w:rsidP="00441961">
      <w:pPr>
        <w:jc w:val="both"/>
        <w:rPr>
          <w:bCs/>
          <w:szCs w:val="22"/>
          <w:lang w:val="es-ES"/>
        </w:rPr>
      </w:pPr>
      <w:r w:rsidRPr="00441961">
        <w:rPr>
          <w:bCs/>
          <w:szCs w:val="22"/>
          <w:lang w:val="es-ES"/>
        </w:rPr>
        <w:t xml:space="preserve">A la hora de desarrollar su primer SUV pequeño, Mazda adoptó un planteamiento centrado en las personas. Mazda es un fabricante poco convencional y, en lugar de fijarse en lo que están haciendo sus competidores, siguió otra estrategia: en concreto, reflexionó sobre cómo debía ser el nuevo modelo para que sus usuarios (que serían personas jóvenes y creativas) estuvieran en la posición óptima en cada punto de contacto con el coche. </w:t>
      </w:r>
    </w:p>
    <w:p w:rsidR="00441961" w:rsidRPr="00441961" w:rsidRDefault="00441961" w:rsidP="00441961">
      <w:pPr>
        <w:jc w:val="both"/>
        <w:rPr>
          <w:bCs/>
          <w:szCs w:val="22"/>
          <w:lang w:val="es-ES"/>
        </w:rPr>
      </w:pPr>
    </w:p>
    <w:p w:rsidR="00441961" w:rsidRPr="00441961" w:rsidRDefault="00441961" w:rsidP="00441961">
      <w:pPr>
        <w:jc w:val="both"/>
        <w:rPr>
          <w:bCs/>
          <w:szCs w:val="22"/>
          <w:lang w:val="es-ES"/>
        </w:rPr>
      </w:pPr>
      <w:r w:rsidRPr="00441961">
        <w:rPr>
          <w:bCs/>
          <w:szCs w:val="22"/>
          <w:lang w:val="es-ES"/>
        </w:rPr>
        <w:t xml:space="preserve">El resultado de esa reflexión ha sido un concepto de habitáculo denominado </w:t>
      </w:r>
      <w:r w:rsidRPr="004168F6">
        <w:rPr>
          <w:bCs/>
          <w:i/>
          <w:szCs w:val="22"/>
          <w:lang w:val="es-ES"/>
        </w:rPr>
        <w:t>Heads Up Cockpit</w:t>
      </w:r>
      <w:r w:rsidRPr="00441961">
        <w:rPr>
          <w:bCs/>
          <w:szCs w:val="22"/>
          <w:lang w:val="es-ES"/>
        </w:rPr>
        <w:t xml:space="preserve"> y una interfaz hombre-máquina con una ergonomía excepcional, a los que se suma un sistema de conectividad para smartphone seguro y fácil de usar, </w:t>
      </w:r>
      <w:r w:rsidR="004168F6">
        <w:rPr>
          <w:bCs/>
          <w:szCs w:val="22"/>
          <w:lang w:val="es-ES"/>
        </w:rPr>
        <w:t>así como</w:t>
      </w:r>
      <w:r w:rsidRPr="00441961">
        <w:rPr>
          <w:bCs/>
          <w:szCs w:val="22"/>
          <w:lang w:val="es-ES"/>
        </w:rPr>
        <w:t xml:space="preserve"> un amplísimo equipamiento de avanzadas tecnologías de seguridad activa. Por supuesto, con unas cadenas cinemáticas SKYACTIV potentes y eficientes, y con un comportamiento excepcional más propio de un turismo. Con absoluta libertad de elección: tracción delantera de bajo consumo (FWD) o cómoda tracción total inteligente (AWD); diésel o gasolina; transmisión automática o manual, etc. Todo ello hace del Mazda CX-3 una alternativa muy seria para necesidades de lo más variadas. En pocas palabras: un vehículo que conecta con sus propietarios y da alas a estilos de vida activos e independientes.</w:t>
      </w:r>
    </w:p>
    <w:p w:rsidR="00441961" w:rsidRPr="00441961" w:rsidRDefault="00441961" w:rsidP="00441961">
      <w:pPr>
        <w:jc w:val="both"/>
        <w:rPr>
          <w:b/>
          <w:bCs/>
          <w:szCs w:val="22"/>
          <w:lang w:val="es-ES"/>
        </w:rPr>
      </w:pPr>
    </w:p>
    <w:p w:rsidR="00441961" w:rsidRPr="00441961" w:rsidRDefault="00441961" w:rsidP="00441961">
      <w:pPr>
        <w:jc w:val="both"/>
        <w:rPr>
          <w:b/>
          <w:bCs/>
          <w:szCs w:val="22"/>
          <w:lang w:val="es-ES"/>
        </w:rPr>
      </w:pPr>
      <w:r w:rsidRPr="00441961">
        <w:rPr>
          <w:b/>
          <w:bCs/>
          <w:szCs w:val="22"/>
          <w:lang w:val="es-ES"/>
        </w:rPr>
        <w:t>Sin límites</w:t>
      </w:r>
    </w:p>
    <w:p w:rsidR="00441961" w:rsidRDefault="00441961" w:rsidP="00441961">
      <w:pPr>
        <w:jc w:val="both"/>
        <w:rPr>
          <w:bCs/>
          <w:szCs w:val="22"/>
          <w:lang w:val="es-ES"/>
        </w:rPr>
      </w:pPr>
      <w:r w:rsidRPr="00441961">
        <w:rPr>
          <w:bCs/>
          <w:szCs w:val="22"/>
          <w:lang w:val="es-ES"/>
        </w:rPr>
        <w:t>El equipo de diseño tampoco ha escatimado esfuerzos en el exterior KODO del Mazda CX-3. Mazda ha priorizado los atributos que una persona percibe cuando se sube al coche y empieza a conducirlo, seleccionando formas y funciones en consonancia. La propuesta es un diseño atrevido, que llama la atención dentro de su segmento y que está concebido para despertar un atractivo universal —en lugar de generar diversidad de opiniones—. Fiel al estilo de Mazda, el nuevo Mazda CX-3 tiene todo lo que hace falta para marcar una nueva referencia en su segmento.</w:t>
      </w:r>
    </w:p>
    <w:p w:rsidR="00441961" w:rsidRPr="00441961" w:rsidRDefault="00441961" w:rsidP="00441961">
      <w:pPr>
        <w:jc w:val="both"/>
        <w:rPr>
          <w:b/>
          <w:bCs/>
          <w:sz w:val="48"/>
          <w:szCs w:val="48"/>
          <w:lang w:val="es-ES"/>
        </w:rPr>
      </w:pPr>
      <w:r>
        <w:rPr>
          <w:bCs/>
          <w:szCs w:val="22"/>
          <w:lang w:val="es-ES"/>
        </w:rPr>
        <w:br w:type="page"/>
      </w:r>
      <w:r w:rsidRPr="00441961">
        <w:rPr>
          <w:b/>
          <w:bCs/>
          <w:sz w:val="48"/>
          <w:szCs w:val="48"/>
          <w:lang w:val="es-ES"/>
        </w:rPr>
        <w:lastRenderedPageBreak/>
        <w:t>3. Exterior</w:t>
      </w:r>
    </w:p>
    <w:p w:rsidR="00441961" w:rsidRPr="00441961" w:rsidRDefault="00441961" w:rsidP="00441961">
      <w:pPr>
        <w:jc w:val="both"/>
        <w:rPr>
          <w:b/>
          <w:bCs/>
          <w:sz w:val="40"/>
          <w:szCs w:val="40"/>
          <w:lang w:val="es-ES"/>
        </w:rPr>
      </w:pPr>
      <w:r w:rsidRPr="00441961">
        <w:rPr>
          <w:b/>
          <w:bCs/>
          <w:sz w:val="40"/>
          <w:szCs w:val="40"/>
          <w:lang w:val="es-ES"/>
        </w:rPr>
        <w:t>Fresco, novedoso y vivo</w:t>
      </w:r>
    </w:p>
    <w:p w:rsidR="00441961" w:rsidRPr="00441961" w:rsidRDefault="00441961" w:rsidP="00441961">
      <w:pPr>
        <w:jc w:val="both"/>
        <w:rPr>
          <w:bCs/>
          <w:szCs w:val="22"/>
          <w:lang w:val="es-ES"/>
        </w:rPr>
      </w:pPr>
    </w:p>
    <w:p w:rsidR="00441961" w:rsidRPr="00441961" w:rsidRDefault="00441961" w:rsidP="00441961">
      <w:pPr>
        <w:jc w:val="both"/>
        <w:rPr>
          <w:b/>
          <w:bCs/>
          <w:szCs w:val="22"/>
          <w:lang w:val="es-ES"/>
        </w:rPr>
      </w:pPr>
      <w:r w:rsidRPr="00441961">
        <w:rPr>
          <w:b/>
          <w:bCs/>
          <w:szCs w:val="22"/>
          <w:lang w:val="es-ES"/>
        </w:rPr>
        <w:t xml:space="preserve">El nuevo Mazda CX-3 es un modelo para una nueva era. Fiel a su original forma de pensar, Mazda buscaba en su primer SUV pequeño un estilo inconfundible, que destacase al instante entre la multitud. </w:t>
      </w:r>
    </w:p>
    <w:p w:rsidR="00441961" w:rsidRPr="00441961" w:rsidRDefault="00441961" w:rsidP="00441961">
      <w:pPr>
        <w:jc w:val="both"/>
        <w:rPr>
          <w:bCs/>
          <w:szCs w:val="22"/>
          <w:lang w:val="es-ES"/>
        </w:rPr>
      </w:pPr>
    </w:p>
    <w:p w:rsidR="00441961" w:rsidRPr="00441961" w:rsidRDefault="00441961" w:rsidP="00441961">
      <w:pPr>
        <w:jc w:val="both"/>
        <w:rPr>
          <w:bCs/>
          <w:szCs w:val="22"/>
          <w:lang w:val="es-ES"/>
        </w:rPr>
      </w:pPr>
      <w:r w:rsidRPr="00441961">
        <w:rPr>
          <w:bCs/>
          <w:szCs w:val="22"/>
          <w:lang w:val="es-ES"/>
        </w:rPr>
        <w:t xml:space="preserve">Como es habitual en Mazda, las formas contemporáneas del Mazda CX-3 son una promesa de diversión, con elegancia, a la medida del estilo de vida activo y la actitud moderna e independiente de sus clientes. Aunque comparte muchas claves del diseño “KODO – Alma del movimiento” con otros modelos de Mazda, desde las líneas fluidas hasta el habitáculo compacto desplazado hacia atrás, su atrevido frontal, sus grandes ruedas, sus molduras laterales y la línea elevada de la cintura expresan de forma innegable su carácter de SUV </w:t>
      </w:r>
      <w:r w:rsidR="004168F6">
        <w:rPr>
          <w:bCs/>
          <w:szCs w:val="22"/>
          <w:lang w:val="es-ES"/>
        </w:rPr>
        <w:t>aventurero</w:t>
      </w:r>
      <w:r w:rsidRPr="00441961">
        <w:rPr>
          <w:bCs/>
          <w:szCs w:val="22"/>
          <w:lang w:val="es-ES"/>
        </w:rPr>
        <w:t xml:space="preserve">. </w:t>
      </w:r>
    </w:p>
    <w:p w:rsidR="00441961" w:rsidRPr="00441961" w:rsidRDefault="00441961" w:rsidP="00441961">
      <w:pPr>
        <w:jc w:val="both"/>
        <w:rPr>
          <w:bCs/>
          <w:szCs w:val="22"/>
          <w:lang w:val="es-ES"/>
        </w:rPr>
      </w:pPr>
    </w:p>
    <w:p w:rsidR="00441961" w:rsidRPr="00441961" w:rsidRDefault="00441961" w:rsidP="00441961">
      <w:pPr>
        <w:jc w:val="both"/>
        <w:rPr>
          <w:bCs/>
          <w:szCs w:val="22"/>
          <w:lang w:val="es-ES"/>
        </w:rPr>
      </w:pPr>
      <w:r w:rsidRPr="00441961">
        <w:rPr>
          <w:bCs/>
          <w:szCs w:val="22"/>
          <w:lang w:val="es-ES"/>
        </w:rPr>
        <w:t xml:space="preserve">De frente, su poderosa parrilla con siete lamas en tono plateado y las alas cromadas que se extienden hasta los grupos ópticos revelan con claridad la imagen de marca de Mazda. Los grupos ópticos, que recuerdan a los ojos de un felino, disponen de tecnología Full LED* que ilumina la parte de las alas de la parrilla delantera que </w:t>
      </w:r>
      <w:r w:rsidR="004168F6">
        <w:rPr>
          <w:bCs/>
          <w:szCs w:val="22"/>
          <w:lang w:val="es-ES"/>
        </w:rPr>
        <w:t>penetra en</w:t>
      </w:r>
      <w:r w:rsidRPr="00441961">
        <w:rPr>
          <w:bCs/>
          <w:szCs w:val="22"/>
          <w:lang w:val="es-ES"/>
        </w:rPr>
        <w:t xml:space="preserve"> los faros. </w:t>
      </w:r>
    </w:p>
    <w:p w:rsidR="00441961" w:rsidRPr="00441961" w:rsidRDefault="00441961" w:rsidP="00441961">
      <w:pPr>
        <w:jc w:val="both"/>
        <w:rPr>
          <w:bCs/>
          <w:szCs w:val="22"/>
          <w:lang w:val="es-ES"/>
        </w:rPr>
      </w:pPr>
    </w:p>
    <w:p w:rsidR="00441961" w:rsidRPr="00441961" w:rsidRDefault="00441961" w:rsidP="00441961">
      <w:pPr>
        <w:jc w:val="both"/>
        <w:rPr>
          <w:b/>
          <w:bCs/>
          <w:szCs w:val="22"/>
          <w:lang w:val="es-ES"/>
        </w:rPr>
      </w:pPr>
      <w:r w:rsidRPr="00441961">
        <w:rPr>
          <w:b/>
          <w:bCs/>
          <w:szCs w:val="22"/>
          <w:lang w:val="es-ES"/>
        </w:rPr>
        <w:t>Grande, como la vida</w:t>
      </w:r>
    </w:p>
    <w:p w:rsidR="00441961" w:rsidRPr="00441961" w:rsidRDefault="00441961" w:rsidP="00441961">
      <w:pPr>
        <w:jc w:val="both"/>
        <w:rPr>
          <w:bCs/>
          <w:szCs w:val="22"/>
          <w:lang w:val="es-ES"/>
        </w:rPr>
      </w:pPr>
      <w:r w:rsidRPr="00441961">
        <w:rPr>
          <w:bCs/>
          <w:szCs w:val="22"/>
          <w:lang w:val="es-ES"/>
        </w:rPr>
        <w:t>Todos los modelos KODO se caracterizan por una presencia poderosa. Sin embargo, el Mazda CX-3 lleva este atributo un paso más allá con sus llamativas llantas de aluminio de 18 pulgadas*</w:t>
      </w:r>
      <w:r w:rsidR="00642A95">
        <w:rPr>
          <w:bCs/>
          <w:szCs w:val="22"/>
          <w:lang w:val="es-ES"/>
        </w:rPr>
        <w:t>*</w:t>
      </w:r>
      <w:r w:rsidRPr="00441961">
        <w:rPr>
          <w:bCs/>
          <w:szCs w:val="22"/>
          <w:lang w:val="es-ES"/>
        </w:rPr>
        <w:t xml:space="preserve">. Sus cinco radios dobles, con efectos tridimensionales y acabado tipo corte de diamante, contrastan marcadamente con </w:t>
      </w:r>
      <w:r w:rsidR="004168F6">
        <w:rPr>
          <w:bCs/>
          <w:szCs w:val="22"/>
          <w:lang w:val="es-ES"/>
        </w:rPr>
        <w:t>otras</w:t>
      </w:r>
      <w:r w:rsidRPr="00441961">
        <w:rPr>
          <w:bCs/>
          <w:szCs w:val="22"/>
          <w:lang w:val="es-ES"/>
        </w:rPr>
        <w:t xml:space="preserve"> superficies </w:t>
      </w:r>
      <w:r w:rsidR="004168F6">
        <w:rPr>
          <w:bCs/>
          <w:szCs w:val="22"/>
          <w:lang w:val="es-ES"/>
        </w:rPr>
        <w:t xml:space="preserve">de la rueda </w:t>
      </w:r>
      <w:r w:rsidRPr="00441961">
        <w:rPr>
          <w:bCs/>
          <w:szCs w:val="22"/>
          <w:lang w:val="es-ES"/>
        </w:rPr>
        <w:t xml:space="preserve">en color gris oscuro metalizado. </w:t>
      </w:r>
    </w:p>
    <w:p w:rsidR="00441961" w:rsidRPr="00441961" w:rsidRDefault="00441961" w:rsidP="00441961">
      <w:pPr>
        <w:jc w:val="both"/>
        <w:rPr>
          <w:bCs/>
          <w:szCs w:val="22"/>
          <w:lang w:val="es-ES"/>
        </w:rPr>
      </w:pPr>
    </w:p>
    <w:p w:rsidR="00441961" w:rsidRDefault="00441961" w:rsidP="00441961">
      <w:pPr>
        <w:jc w:val="both"/>
        <w:rPr>
          <w:bCs/>
          <w:szCs w:val="22"/>
          <w:lang w:val="es-ES"/>
        </w:rPr>
      </w:pPr>
      <w:r w:rsidRPr="00441961">
        <w:rPr>
          <w:bCs/>
          <w:szCs w:val="22"/>
          <w:lang w:val="es-ES"/>
        </w:rPr>
        <w:t>En la parte trasera, el diseño limpio de los grupos ópticos, con un entrante para la placa de matrícula, acentúa el voladizo trasero corto del CX-3. Al mismo tiempo, oculta la cámara tr</w:t>
      </w:r>
      <w:r w:rsidR="004544A4">
        <w:rPr>
          <w:bCs/>
          <w:szCs w:val="22"/>
          <w:lang w:val="es-ES"/>
        </w:rPr>
        <w:t>asera de ayuda al aparcamiento*</w:t>
      </w:r>
      <w:r w:rsidRPr="00441961">
        <w:rPr>
          <w:bCs/>
          <w:szCs w:val="22"/>
          <w:lang w:val="es-ES"/>
        </w:rPr>
        <w:t>. Los intermitentes se prolongan desde los laterales del coche</w:t>
      </w:r>
      <w:r w:rsidR="004168F6">
        <w:rPr>
          <w:bCs/>
          <w:szCs w:val="22"/>
          <w:lang w:val="es-ES"/>
        </w:rPr>
        <w:t xml:space="preserve"> hasta </w:t>
      </w:r>
      <w:r w:rsidRPr="00441961">
        <w:rPr>
          <w:bCs/>
          <w:szCs w:val="22"/>
          <w:lang w:val="es-ES"/>
        </w:rPr>
        <w:t>el portón trasero. Complementan perfectamente los grupos ópticos traseros y crean una imagen de marca única, con una línea superior esbelta y una luz de freno con forma tridimensional. Estos detalles ponen aún más de relieve la durabilidad de la sección trasera deportiva de este SUV. Tampoco falta una doble salida de escape muy llamativa.</w:t>
      </w:r>
    </w:p>
    <w:p w:rsidR="00441961" w:rsidRPr="00441961" w:rsidRDefault="00441961" w:rsidP="00441961">
      <w:pPr>
        <w:jc w:val="both"/>
        <w:rPr>
          <w:bCs/>
          <w:szCs w:val="22"/>
          <w:lang w:val="es-ES"/>
        </w:rPr>
      </w:pPr>
    </w:p>
    <w:p w:rsidR="00441961" w:rsidRPr="00441961" w:rsidRDefault="00441961" w:rsidP="00441961">
      <w:pPr>
        <w:spacing w:line="240" w:lineRule="auto"/>
        <w:jc w:val="both"/>
        <w:rPr>
          <w:bCs/>
          <w:sz w:val="20"/>
          <w:szCs w:val="20"/>
          <w:lang w:val="es-ES"/>
        </w:rPr>
      </w:pPr>
      <w:r w:rsidRPr="00441961">
        <w:rPr>
          <w:bCs/>
          <w:sz w:val="20"/>
          <w:szCs w:val="20"/>
          <w:lang w:val="es-ES"/>
        </w:rPr>
        <w:t>__________________</w:t>
      </w:r>
    </w:p>
    <w:p w:rsidR="004544A4" w:rsidRDefault="00441961" w:rsidP="004544A4">
      <w:pPr>
        <w:spacing w:line="240" w:lineRule="auto"/>
        <w:jc w:val="both"/>
        <w:rPr>
          <w:bCs/>
          <w:sz w:val="20"/>
          <w:szCs w:val="20"/>
          <w:lang w:val="es-ES"/>
        </w:rPr>
      </w:pPr>
      <w:r w:rsidRPr="00441961">
        <w:rPr>
          <w:bCs/>
          <w:sz w:val="20"/>
          <w:szCs w:val="20"/>
          <w:lang w:val="es-ES"/>
        </w:rPr>
        <w:t>* La disponibilidad de estos sistemas depende del nivel de equipamiento y el mercado</w:t>
      </w:r>
    </w:p>
    <w:p w:rsidR="004544A4" w:rsidRPr="00441961" w:rsidRDefault="004544A4" w:rsidP="004544A4">
      <w:pPr>
        <w:spacing w:line="240" w:lineRule="auto"/>
        <w:jc w:val="both"/>
        <w:rPr>
          <w:bCs/>
          <w:sz w:val="20"/>
          <w:szCs w:val="20"/>
          <w:lang w:val="es-ES"/>
        </w:rPr>
      </w:pPr>
      <w:r w:rsidRPr="00441961">
        <w:rPr>
          <w:bCs/>
          <w:sz w:val="20"/>
          <w:szCs w:val="20"/>
          <w:lang w:val="es-ES"/>
        </w:rPr>
        <w:t>*</w:t>
      </w:r>
      <w:r>
        <w:rPr>
          <w:bCs/>
          <w:sz w:val="20"/>
          <w:szCs w:val="20"/>
          <w:lang w:val="es-ES"/>
        </w:rPr>
        <w:t>*</w:t>
      </w:r>
      <w:r w:rsidRPr="00441961">
        <w:rPr>
          <w:bCs/>
          <w:sz w:val="20"/>
          <w:szCs w:val="20"/>
          <w:lang w:val="es-ES"/>
        </w:rPr>
        <w:t>También se encuentran disponibles llantas de aluminio y de acero de 16 pulgadas.</w:t>
      </w:r>
    </w:p>
    <w:p w:rsidR="004544A4" w:rsidRDefault="004544A4" w:rsidP="00441961">
      <w:pPr>
        <w:spacing w:line="240" w:lineRule="auto"/>
        <w:jc w:val="both"/>
        <w:rPr>
          <w:bCs/>
          <w:sz w:val="20"/>
          <w:szCs w:val="20"/>
          <w:lang w:val="es-ES"/>
        </w:rPr>
      </w:pPr>
    </w:p>
    <w:p w:rsidR="00441961" w:rsidRPr="00441961" w:rsidRDefault="00441961" w:rsidP="00B36545">
      <w:pPr>
        <w:spacing w:line="240" w:lineRule="auto"/>
        <w:jc w:val="both"/>
        <w:rPr>
          <w:b/>
          <w:bCs/>
          <w:szCs w:val="22"/>
          <w:lang w:val="es-ES"/>
        </w:rPr>
      </w:pPr>
      <w:r>
        <w:rPr>
          <w:bCs/>
          <w:sz w:val="20"/>
          <w:szCs w:val="20"/>
          <w:lang w:val="es-ES"/>
        </w:rPr>
        <w:br w:type="page"/>
      </w:r>
      <w:r w:rsidR="00B36545">
        <w:rPr>
          <w:bCs/>
          <w:sz w:val="20"/>
          <w:szCs w:val="20"/>
          <w:lang w:val="es-ES"/>
        </w:rPr>
        <w:lastRenderedPageBreak/>
        <w:br/>
      </w:r>
      <w:r w:rsidR="00B36545">
        <w:rPr>
          <w:bCs/>
          <w:sz w:val="20"/>
          <w:szCs w:val="20"/>
          <w:lang w:val="es-ES"/>
        </w:rPr>
        <w:br/>
      </w:r>
      <w:r w:rsidR="00B36545">
        <w:rPr>
          <w:bCs/>
          <w:sz w:val="20"/>
          <w:szCs w:val="20"/>
          <w:lang w:val="es-ES"/>
        </w:rPr>
        <w:br/>
      </w:r>
      <w:r w:rsidR="00B36545">
        <w:rPr>
          <w:bCs/>
          <w:sz w:val="20"/>
          <w:szCs w:val="20"/>
          <w:lang w:val="es-ES"/>
        </w:rPr>
        <w:br/>
      </w:r>
      <w:r w:rsidR="00B36545">
        <w:rPr>
          <w:bCs/>
          <w:sz w:val="20"/>
          <w:szCs w:val="20"/>
          <w:lang w:val="es-ES"/>
        </w:rPr>
        <w:br/>
      </w:r>
      <w:r w:rsidR="00B36545">
        <w:rPr>
          <w:bCs/>
          <w:sz w:val="20"/>
          <w:szCs w:val="20"/>
          <w:lang w:val="es-ES"/>
        </w:rPr>
        <w:br/>
      </w:r>
      <w:r w:rsidR="00B36545">
        <w:rPr>
          <w:bCs/>
          <w:sz w:val="20"/>
          <w:szCs w:val="20"/>
          <w:lang w:val="es-ES"/>
        </w:rPr>
        <w:br/>
      </w:r>
      <w:r w:rsidR="00B36545">
        <w:rPr>
          <w:bCs/>
          <w:sz w:val="20"/>
          <w:szCs w:val="20"/>
          <w:lang w:val="es-ES"/>
        </w:rPr>
        <w:br/>
      </w:r>
      <w:r w:rsidRPr="00441961">
        <w:rPr>
          <w:b/>
          <w:bCs/>
          <w:szCs w:val="22"/>
          <w:lang w:val="es-ES"/>
        </w:rPr>
        <w:t>Una gama exclusiva de colores de carrocería</w:t>
      </w:r>
    </w:p>
    <w:p w:rsidR="00333AB2" w:rsidRDefault="00441961" w:rsidP="00441961">
      <w:pPr>
        <w:jc w:val="both"/>
        <w:rPr>
          <w:bCs/>
          <w:szCs w:val="22"/>
          <w:lang w:val="es-ES"/>
        </w:rPr>
      </w:pPr>
      <w:r w:rsidRPr="00441961">
        <w:rPr>
          <w:bCs/>
          <w:szCs w:val="22"/>
          <w:lang w:val="es-ES"/>
        </w:rPr>
        <w:t>El Mazda CX-3 se encuentra disponible en nueve colores de carrocería, entre ellos el novedoso Ceramic Metallic. Este tono tiene una textura absolutamente nueva que cambia con la luz: más fresco en condiciones normales y con un efecto brillante y futurista cuando recibe luz intensa. Los demás colores de carrocería son el Soul Red Metallic, Arctic White, Jet Black, Deep Crystal Blue, Meteor Grey, Titanium Flash, Dynamic Blue y Crystal White Pearl*.</w:t>
      </w: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637385" w:rsidRDefault="00637385" w:rsidP="00441961">
      <w:pPr>
        <w:jc w:val="both"/>
        <w:rPr>
          <w:bCs/>
          <w:szCs w:val="22"/>
          <w:lang w:val="es-ES"/>
        </w:rPr>
      </w:pPr>
    </w:p>
    <w:p w:rsidR="00333AB2" w:rsidRDefault="00333AB2" w:rsidP="00333AB2">
      <w:pPr>
        <w:jc w:val="both"/>
        <w:rPr>
          <w:bCs/>
          <w:szCs w:val="22"/>
          <w:lang w:val="es-ES"/>
        </w:rPr>
      </w:pPr>
    </w:p>
    <w:p w:rsidR="00637385" w:rsidRPr="00637385" w:rsidRDefault="00637385" w:rsidP="00637385">
      <w:pPr>
        <w:spacing w:line="240" w:lineRule="auto"/>
        <w:jc w:val="both"/>
        <w:rPr>
          <w:bCs/>
          <w:sz w:val="20"/>
          <w:szCs w:val="20"/>
          <w:lang w:val="es-ES"/>
        </w:rPr>
      </w:pPr>
      <w:r w:rsidRPr="00637385">
        <w:rPr>
          <w:bCs/>
          <w:sz w:val="20"/>
          <w:szCs w:val="20"/>
          <w:lang w:val="es-ES"/>
        </w:rPr>
        <w:t>__________________</w:t>
      </w:r>
    </w:p>
    <w:p w:rsidR="00637385" w:rsidRDefault="00637385" w:rsidP="00637385">
      <w:pPr>
        <w:spacing w:line="240" w:lineRule="auto"/>
        <w:jc w:val="both"/>
        <w:rPr>
          <w:bCs/>
          <w:sz w:val="20"/>
          <w:szCs w:val="20"/>
          <w:lang w:val="es-ES"/>
        </w:rPr>
      </w:pPr>
      <w:r w:rsidRPr="00637385">
        <w:rPr>
          <w:bCs/>
          <w:sz w:val="20"/>
          <w:szCs w:val="20"/>
          <w:lang w:val="es-ES"/>
        </w:rPr>
        <w:t>* La disponibilidad puede variar en función de los mercados.</w:t>
      </w:r>
    </w:p>
    <w:p w:rsidR="00637385" w:rsidRPr="00637385" w:rsidRDefault="00637385" w:rsidP="00637385">
      <w:pPr>
        <w:rPr>
          <w:b/>
          <w:bCs/>
          <w:sz w:val="48"/>
          <w:szCs w:val="48"/>
          <w:lang w:val="es-ES"/>
        </w:rPr>
      </w:pPr>
      <w:r>
        <w:rPr>
          <w:bCs/>
          <w:sz w:val="20"/>
          <w:szCs w:val="20"/>
          <w:lang w:val="es-ES"/>
        </w:rPr>
        <w:br w:type="page"/>
      </w:r>
      <w:r w:rsidRPr="00637385">
        <w:rPr>
          <w:b/>
          <w:bCs/>
          <w:sz w:val="48"/>
          <w:szCs w:val="48"/>
          <w:lang w:val="es-ES"/>
        </w:rPr>
        <w:lastRenderedPageBreak/>
        <w:t>4. Interior</w:t>
      </w:r>
    </w:p>
    <w:p w:rsidR="00637385" w:rsidRPr="00637385" w:rsidRDefault="00637385" w:rsidP="00637385">
      <w:pPr>
        <w:rPr>
          <w:b/>
          <w:bCs/>
          <w:sz w:val="40"/>
          <w:szCs w:val="40"/>
          <w:lang w:val="es-ES"/>
        </w:rPr>
      </w:pPr>
      <w:r w:rsidRPr="00637385">
        <w:rPr>
          <w:b/>
          <w:bCs/>
          <w:sz w:val="40"/>
          <w:szCs w:val="40"/>
          <w:lang w:val="es-ES"/>
        </w:rPr>
        <w:t xml:space="preserve">Evolución del confort y la ergonomía </w:t>
      </w:r>
    </w:p>
    <w:p w:rsidR="00637385" w:rsidRPr="00637385" w:rsidRDefault="00637385" w:rsidP="00637385">
      <w:pPr>
        <w:jc w:val="both"/>
        <w:rPr>
          <w:bCs/>
          <w:szCs w:val="22"/>
          <w:lang w:val="es-ES"/>
        </w:rPr>
      </w:pPr>
    </w:p>
    <w:p w:rsidR="00333AB2" w:rsidRPr="00637385" w:rsidRDefault="00637385" w:rsidP="00637385">
      <w:pPr>
        <w:jc w:val="both"/>
        <w:rPr>
          <w:b/>
          <w:bCs/>
          <w:szCs w:val="22"/>
          <w:lang w:val="es-ES"/>
        </w:rPr>
      </w:pPr>
      <w:r w:rsidRPr="00637385">
        <w:rPr>
          <w:b/>
          <w:bCs/>
          <w:szCs w:val="22"/>
          <w:lang w:val="es-ES"/>
        </w:rPr>
        <w:t>El concepto de movilidad sin limitaciones también se ha aplicado al interior del nuevo Mazda CX-3. Lo tiene todo, desde un campo de visión excepcional hasta una organización del espacio que mejora cualquier experiencia. Es un SUV pequeño que sorprende agradablemente por su nivel de sofisticación, confort y buen gusto.</w:t>
      </w:r>
    </w:p>
    <w:p w:rsidR="00637385" w:rsidRPr="00637385" w:rsidRDefault="00637385" w:rsidP="00637385">
      <w:pPr>
        <w:jc w:val="both"/>
        <w:rPr>
          <w:bCs/>
          <w:szCs w:val="22"/>
          <w:lang w:val="es-ES"/>
        </w:rPr>
      </w:pPr>
    </w:p>
    <w:p w:rsidR="00637385" w:rsidRPr="00637385" w:rsidRDefault="00637385" w:rsidP="00637385">
      <w:pPr>
        <w:jc w:val="both"/>
        <w:rPr>
          <w:bCs/>
          <w:szCs w:val="22"/>
          <w:lang w:val="es-ES"/>
        </w:rPr>
      </w:pPr>
      <w:r w:rsidRPr="00637385">
        <w:rPr>
          <w:bCs/>
          <w:szCs w:val="22"/>
          <w:lang w:val="es-ES"/>
        </w:rPr>
        <w:t xml:space="preserve">Como todos los nuevos modelos de la nueva generación, el Mazda CX-3 está articulado en torno al conductor y a la conducción. El volante y el asiento del conductor ofrecen unas posibilidades de ajuste entre lo mejor de su segmento, de forma que la experiencia de conducción pueda ser un placer para personas de cualquier estatura. El asiento ofrece 260 mm de ajuste longitudinal y 40 mm en altura. El volante posee una regulación en altura de 45 mm y </w:t>
      </w:r>
      <w:r w:rsidR="004168F6">
        <w:rPr>
          <w:bCs/>
          <w:szCs w:val="22"/>
          <w:lang w:val="es-ES"/>
        </w:rPr>
        <w:t>de 50 mm</w:t>
      </w:r>
      <w:r w:rsidRPr="00637385">
        <w:rPr>
          <w:bCs/>
          <w:szCs w:val="22"/>
          <w:lang w:val="es-ES"/>
        </w:rPr>
        <w:t xml:space="preserve"> en profundidad. En combinación con los pedales, situados simétricamente, con la ubicación óptima de los relojes y controles, y con un generoso espacio para los hombros y las piernas, contribuye a prevenir la fatiga en los viajes largos. </w:t>
      </w:r>
    </w:p>
    <w:p w:rsidR="00637385" w:rsidRPr="00637385" w:rsidRDefault="00637385" w:rsidP="00637385">
      <w:pPr>
        <w:jc w:val="both"/>
        <w:rPr>
          <w:bCs/>
          <w:szCs w:val="22"/>
          <w:lang w:val="es-ES"/>
        </w:rPr>
      </w:pPr>
    </w:p>
    <w:p w:rsidR="00637385" w:rsidRPr="00637385" w:rsidRDefault="00637385" w:rsidP="00637385">
      <w:pPr>
        <w:jc w:val="both"/>
        <w:rPr>
          <w:bCs/>
          <w:szCs w:val="22"/>
          <w:lang w:val="es-ES"/>
        </w:rPr>
      </w:pPr>
      <w:r w:rsidRPr="00637385">
        <w:rPr>
          <w:bCs/>
          <w:szCs w:val="22"/>
          <w:lang w:val="es-ES"/>
        </w:rPr>
        <w:t xml:space="preserve">La línea visual es elevada, como corresponde a un SUV, y proporciona al conductor una visión excelente de la carretera. Es más, puede ver incluso un 20% de la parte superior de un objeto de un metro de altura que esté situado justo delante del vehículo. La organización del espacio y la gran superficie acristalada contribuyen a ofrecer una excelente visión trasera, incluso en diagonal, lo que resulta muy útil en los cambios de carril o en las maniobras marcha atrás en los aparcamientos. </w:t>
      </w:r>
    </w:p>
    <w:p w:rsidR="00637385" w:rsidRPr="00637385" w:rsidRDefault="00637385" w:rsidP="00637385">
      <w:pPr>
        <w:jc w:val="both"/>
        <w:rPr>
          <w:b/>
          <w:bCs/>
          <w:szCs w:val="22"/>
          <w:lang w:val="es-ES"/>
        </w:rPr>
      </w:pPr>
    </w:p>
    <w:p w:rsidR="00637385" w:rsidRPr="00637385" w:rsidRDefault="00637385" w:rsidP="00637385">
      <w:pPr>
        <w:jc w:val="both"/>
        <w:rPr>
          <w:b/>
          <w:bCs/>
          <w:szCs w:val="22"/>
          <w:lang w:val="es-ES"/>
        </w:rPr>
      </w:pPr>
      <w:r w:rsidRPr="00637385">
        <w:rPr>
          <w:b/>
          <w:bCs/>
          <w:szCs w:val="22"/>
          <w:lang w:val="es-ES"/>
        </w:rPr>
        <w:t>Destacando su potencial</w:t>
      </w:r>
    </w:p>
    <w:p w:rsidR="00637385" w:rsidRPr="00637385" w:rsidRDefault="00637385" w:rsidP="00637385">
      <w:pPr>
        <w:jc w:val="both"/>
        <w:rPr>
          <w:bCs/>
          <w:szCs w:val="22"/>
          <w:lang w:val="es-ES"/>
        </w:rPr>
      </w:pPr>
      <w:r w:rsidRPr="00637385">
        <w:rPr>
          <w:bCs/>
          <w:szCs w:val="22"/>
          <w:lang w:val="es-ES"/>
        </w:rPr>
        <w:t>El diseño del interior refleja de múltiples formas la sensación de libertad que transmite el estilo del Mazda CX-3. La moldura decorativa del lado del acompañante, por ejemplo, acentúa la anchura del salpicadero y, por extensión, la sólida presencia del vehículo. Otros detalles transmiten una sutil calidad artesanal en los acabados. Por ejemplo, las tres salidas de aire redondas, que tienen su contrapunto en una cuarta salida, horizontal y discretamente integrada en el salpicadero. O la visera del cuadro de instrumentos, acabada en un material con textura de piel* y rematada con costuras.</w:t>
      </w:r>
    </w:p>
    <w:p w:rsidR="00637385" w:rsidRDefault="00637385" w:rsidP="00637385">
      <w:pPr>
        <w:jc w:val="both"/>
        <w:rPr>
          <w:bCs/>
          <w:szCs w:val="22"/>
          <w:lang w:val="es-ES"/>
        </w:rPr>
      </w:pPr>
    </w:p>
    <w:p w:rsidR="00637385" w:rsidRDefault="00637385" w:rsidP="00637385">
      <w:pPr>
        <w:jc w:val="both"/>
        <w:rPr>
          <w:bCs/>
          <w:szCs w:val="22"/>
          <w:lang w:val="es-ES"/>
        </w:rPr>
      </w:pPr>
    </w:p>
    <w:p w:rsidR="00637385" w:rsidRDefault="00637385" w:rsidP="00637385">
      <w:pPr>
        <w:jc w:val="both"/>
        <w:rPr>
          <w:bCs/>
          <w:szCs w:val="22"/>
          <w:lang w:val="es-ES"/>
        </w:rPr>
      </w:pPr>
    </w:p>
    <w:p w:rsidR="00637385" w:rsidRPr="00637385" w:rsidRDefault="00637385" w:rsidP="00637385">
      <w:pPr>
        <w:jc w:val="both"/>
        <w:rPr>
          <w:bCs/>
          <w:szCs w:val="22"/>
          <w:lang w:val="es-ES"/>
        </w:rPr>
      </w:pPr>
    </w:p>
    <w:p w:rsidR="00637385" w:rsidRPr="00637385" w:rsidRDefault="00637385" w:rsidP="00637385">
      <w:pPr>
        <w:spacing w:line="240" w:lineRule="auto"/>
        <w:jc w:val="both"/>
        <w:rPr>
          <w:bCs/>
          <w:sz w:val="20"/>
          <w:szCs w:val="20"/>
          <w:lang w:val="es-ES"/>
        </w:rPr>
      </w:pPr>
      <w:r w:rsidRPr="00637385">
        <w:rPr>
          <w:bCs/>
          <w:sz w:val="20"/>
          <w:szCs w:val="20"/>
          <w:lang w:val="es-ES"/>
        </w:rPr>
        <w:t>__________________</w:t>
      </w:r>
    </w:p>
    <w:p w:rsidR="00637385" w:rsidRPr="00637385" w:rsidRDefault="00637385" w:rsidP="00637385">
      <w:pPr>
        <w:spacing w:line="240" w:lineRule="auto"/>
        <w:jc w:val="both"/>
        <w:rPr>
          <w:bCs/>
          <w:sz w:val="20"/>
          <w:szCs w:val="20"/>
          <w:lang w:val="es-ES"/>
        </w:rPr>
      </w:pPr>
      <w:r w:rsidRPr="00637385">
        <w:rPr>
          <w:bCs/>
          <w:sz w:val="20"/>
          <w:szCs w:val="20"/>
          <w:lang w:val="es-ES"/>
        </w:rPr>
        <w:t>* En función de la tapicería interior.</w:t>
      </w:r>
    </w:p>
    <w:p w:rsidR="00637385" w:rsidRPr="00637385" w:rsidRDefault="00637385" w:rsidP="00B36545">
      <w:pPr>
        <w:spacing w:line="276" w:lineRule="auto"/>
        <w:jc w:val="both"/>
        <w:rPr>
          <w:bCs/>
          <w:szCs w:val="22"/>
          <w:lang w:val="es-ES"/>
        </w:rPr>
      </w:pPr>
      <w:r>
        <w:rPr>
          <w:bCs/>
          <w:szCs w:val="22"/>
          <w:lang w:val="es-ES"/>
        </w:rPr>
        <w:br w:type="page"/>
      </w:r>
      <w:r w:rsidR="00B36545">
        <w:rPr>
          <w:bCs/>
          <w:szCs w:val="22"/>
          <w:lang w:val="es-ES"/>
        </w:rPr>
        <w:lastRenderedPageBreak/>
        <w:br/>
      </w:r>
      <w:r w:rsidR="00B36545">
        <w:rPr>
          <w:bCs/>
          <w:szCs w:val="22"/>
          <w:lang w:val="es-ES"/>
        </w:rPr>
        <w:br/>
      </w:r>
      <w:r w:rsidR="00B36545">
        <w:rPr>
          <w:bCs/>
          <w:szCs w:val="22"/>
          <w:lang w:val="es-ES"/>
        </w:rPr>
        <w:br/>
      </w:r>
      <w:r w:rsidR="00B36545">
        <w:rPr>
          <w:bCs/>
          <w:szCs w:val="22"/>
          <w:lang w:val="es-ES"/>
        </w:rPr>
        <w:br/>
      </w:r>
      <w:r w:rsidR="00B36545">
        <w:rPr>
          <w:bCs/>
          <w:szCs w:val="22"/>
          <w:lang w:val="es-ES"/>
        </w:rPr>
        <w:br/>
      </w:r>
      <w:r w:rsidR="00B36545">
        <w:rPr>
          <w:bCs/>
          <w:szCs w:val="22"/>
          <w:lang w:val="es-ES"/>
        </w:rPr>
        <w:br/>
      </w:r>
      <w:r w:rsidR="00B36545">
        <w:rPr>
          <w:bCs/>
          <w:szCs w:val="22"/>
          <w:lang w:val="es-ES"/>
        </w:rPr>
        <w:br/>
      </w:r>
      <w:r w:rsidR="00B36545">
        <w:rPr>
          <w:bCs/>
          <w:szCs w:val="22"/>
          <w:lang w:val="es-ES"/>
        </w:rPr>
        <w:br/>
      </w:r>
      <w:r w:rsidRPr="00637385">
        <w:rPr>
          <w:bCs/>
          <w:szCs w:val="22"/>
          <w:lang w:val="es-ES"/>
        </w:rPr>
        <w:t xml:space="preserve">La forma futurista del guarnecido de las puertas, que imita el metal, resulta muy avanzada y complementa el revestimiento en un tono rojo oscuro*. La consola central cuenta con </w:t>
      </w:r>
      <w:r w:rsidR="004168F6">
        <w:rPr>
          <w:bCs/>
          <w:szCs w:val="22"/>
          <w:lang w:val="es-ES"/>
        </w:rPr>
        <w:t>guarnecidos</w:t>
      </w:r>
      <w:r w:rsidRPr="00637385">
        <w:rPr>
          <w:bCs/>
          <w:szCs w:val="22"/>
          <w:lang w:val="es-ES"/>
        </w:rPr>
        <w:t xml:space="preserve"> a juego para las rodillas. Los asientos tienen una tapicería deportiva en semipiel* con una sección central acolchada. Asimismo, se encuentra disponible una combinación de semipiel y tela, y una tapicería de tela (ver cuadro). Todo ello se funde con buen gusto en el fondo negro minimalista que predomina en el interior.</w:t>
      </w:r>
    </w:p>
    <w:p w:rsidR="00637385" w:rsidRDefault="00637385" w:rsidP="00637385">
      <w:pPr>
        <w:jc w:val="both"/>
        <w:rPr>
          <w:bCs/>
          <w:szCs w:val="22"/>
          <w:lang w:val="es-ES"/>
        </w:rPr>
      </w:pPr>
    </w:p>
    <w:p w:rsidR="00637385" w:rsidRPr="00637385" w:rsidRDefault="00637385" w:rsidP="00637385">
      <w:pPr>
        <w:jc w:val="both"/>
        <w:rPr>
          <w:b/>
          <w:bCs/>
          <w:szCs w:val="22"/>
          <w:lang w:val="es-ES"/>
        </w:rPr>
      </w:pPr>
      <w:r w:rsidRPr="00637385">
        <w:rPr>
          <w:b/>
          <w:bCs/>
          <w:szCs w:val="22"/>
          <w:lang w:val="es-ES"/>
        </w:rPr>
        <w:t>Acabados interiores: libertad de elección</w:t>
      </w:r>
    </w:p>
    <w:p w:rsidR="00637385" w:rsidRDefault="00637385" w:rsidP="00637385">
      <w:pPr>
        <w:jc w:val="both"/>
        <w:rPr>
          <w:bCs/>
          <w:szCs w:val="22"/>
          <w:lang w:val="es-ES"/>
        </w:rPr>
      </w:pPr>
      <w:r w:rsidRPr="00637385">
        <w:rPr>
          <w:bCs/>
          <w:szCs w:val="22"/>
          <w:lang w:val="es-ES"/>
        </w:rPr>
        <w:t>El interior de la versión más equipada ofrece una tapicería de cuero blanco y ante Lux Suede</w:t>
      </w:r>
      <w:r w:rsidRPr="00DF71FF">
        <w:rPr>
          <w:bCs/>
          <w:szCs w:val="22"/>
          <w:vertAlign w:val="superscript"/>
          <w:lang w:val="es-ES"/>
        </w:rPr>
        <w:t>®</w:t>
      </w:r>
      <w:r w:rsidRPr="00637385">
        <w:rPr>
          <w:bCs/>
          <w:szCs w:val="22"/>
          <w:lang w:val="es-ES"/>
        </w:rPr>
        <w:t xml:space="preserve"> en color negro, combinada con detalles en rojo oscuro y llamativas molduras en aluminio pulido. Como alternativa, se ofrece una elegante tapicería mixta de semipiel negra y tela en color gris oscuro, con los mismos detalles en rojo oscuro que el anterior acabado y moldura decorativa acolchada en negro con costuras rojas. Por último, dos combinaciones de tapicería de tela con detalles plateados, embellecedores de las salidas de aire en rojo oscuro y panel acolchado en negro con costuras plateadas</w:t>
      </w:r>
      <w:r>
        <w:rPr>
          <w:bCs/>
          <w:szCs w:val="22"/>
          <w:lang w:val="es-ES"/>
        </w:rPr>
        <w:t>*</w:t>
      </w:r>
      <w:r w:rsidRPr="00637385">
        <w:rPr>
          <w:bCs/>
          <w:szCs w:val="22"/>
          <w:lang w:val="es-ES"/>
        </w:rPr>
        <w:t>*.</w:t>
      </w:r>
    </w:p>
    <w:p w:rsidR="00637385" w:rsidRDefault="00637385" w:rsidP="00637385">
      <w:pPr>
        <w:jc w:val="both"/>
        <w:rPr>
          <w:bCs/>
          <w:szCs w:val="22"/>
          <w:lang w:val="es-ES"/>
        </w:rPr>
      </w:pPr>
    </w:p>
    <w:p w:rsidR="00637385" w:rsidRPr="00637385" w:rsidRDefault="00637385" w:rsidP="00637385">
      <w:pPr>
        <w:jc w:val="both"/>
        <w:rPr>
          <w:b/>
          <w:bCs/>
          <w:szCs w:val="22"/>
          <w:lang w:val="es-ES"/>
        </w:rPr>
      </w:pPr>
      <w:r w:rsidRPr="00637385">
        <w:rPr>
          <w:b/>
          <w:bCs/>
          <w:szCs w:val="22"/>
          <w:lang w:val="es-ES"/>
        </w:rPr>
        <w:t>Un espacio de carga orientado al mercado</w:t>
      </w:r>
    </w:p>
    <w:p w:rsidR="00637385" w:rsidRDefault="00637385" w:rsidP="00637385">
      <w:pPr>
        <w:jc w:val="both"/>
        <w:rPr>
          <w:bCs/>
          <w:szCs w:val="22"/>
          <w:lang w:val="es-ES"/>
        </w:rPr>
      </w:pPr>
      <w:r w:rsidRPr="00637385">
        <w:rPr>
          <w:bCs/>
          <w:szCs w:val="22"/>
          <w:lang w:val="es-ES"/>
        </w:rPr>
        <w:t>El maletero de 350 litros</w:t>
      </w:r>
      <w:r>
        <w:rPr>
          <w:bCs/>
          <w:szCs w:val="22"/>
          <w:lang w:val="es-ES"/>
        </w:rPr>
        <w:t>**</w:t>
      </w:r>
      <w:r w:rsidRPr="00637385">
        <w:rPr>
          <w:bCs/>
          <w:szCs w:val="22"/>
          <w:lang w:val="es-ES"/>
        </w:rPr>
        <w:t>* del Mazda CX-3 crece hasta los 1.260 litros cuando se abaten los asientos traseros 60/40. Una de sus grandes bazas es la flexibilidad, a la que contribuye una bandeja de carga móvil*</w:t>
      </w:r>
      <w:r>
        <w:rPr>
          <w:bCs/>
          <w:szCs w:val="22"/>
          <w:lang w:val="es-ES"/>
        </w:rPr>
        <w:t>**</w:t>
      </w:r>
      <w:r w:rsidRPr="00637385">
        <w:rPr>
          <w:bCs/>
          <w:szCs w:val="22"/>
          <w:lang w:val="es-ES"/>
        </w:rPr>
        <w:t xml:space="preserve">*, que puede colocarse a dos alturas distintas en función de las necesidades. En su posición más alta, se crea una superficie de carga plana con los asientos traseros abatidos, con espacio suficiente para transportar objetos tales como una mesa plegable o material deportivo, como un monopatín o equipación de tenis. En </w:t>
      </w:r>
      <w:r w:rsidR="004168F6">
        <w:rPr>
          <w:bCs/>
          <w:szCs w:val="22"/>
          <w:lang w:val="es-ES"/>
        </w:rPr>
        <w:t>su</w:t>
      </w:r>
      <w:r w:rsidRPr="00637385">
        <w:rPr>
          <w:bCs/>
          <w:szCs w:val="22"/>
          <w:lang w:val="es-ES"/>
        </w:rPr>
        <w:t xml:space="preserve"> posición más baja se crea espacio para dos maletas de 67 cm, con los asientos traseros utilizables. En cualquiera de las configuraciones, la amplia apertura del portón trasero y la baja altura del umbral facilitan las operaciones de carga y descarga. </w:t>
      </w:r>
    </w:p>
    <w:p w:rsidR="00322EAA" w:rsidRPr="00637385" w:rsidRDefault="00322EAA" w:rsidP="00637385">
      <w:pPr>
        <w:jc w:val="both"/>
        <w:rPr>
          <w:bCs/>
          <w:szCs w:val="22"/>
          <w:lang w:val="es-ES"/>
        </w:rPr>
      </w:pPr>
    </w:p>
    <w:p w:rsidR="00637385" w:rsidRDefault="00637385" w:rsidP="00637385">
      <w:pPr>
        <w:jc w:val="both"/>
        <w:rPr>
          <w:bCs/>
          <w:szCs w:val="22"/>
          <w:lang w:val="es-ES"/>
        </w:rPr>
      </w:pPr>
    </w:p>
    <w:p w:rsidR="00637385" w:rsidRPr="00637385" w:rsidRDefault="00637385" w:rsidP="00637385">
      <w:pPr>
        <w:jc w:val="both"/>
        <w:rPr>
          <w:bCs/>
          <w:szCs w:val="22"/>
          <w:lang w:val="es-ES"/>
        </w:rPr>
      </w:pPr>
    </w:p>
    <w:p w:rsidR="00637385" w:rsidRPr="00637385" w:rsidRDefault="00637385" w:rsidP="00637385">
      <w:pPr>
        <w:spacing w:line="240" w:lineRule="auto"/>
        <w:jc w:val="both"/>
        <w:rPr>
          <w:bCs/>
          <w:sz w:val="20"/>
          <w:szCs w:val="20"/>
          <w:lang w:val="es-ES"/>
        </w:rPr>
      </w:pPr>
      <w:r w:rsidRPr="00637385">
        <w:rPr>
          <w:bCs/>
          <w:sz w:val="20"/>
          <w:szCs w:val="20"/>
          <w:lang w:val="es-ES"/>
        </w:rPr>
        <w:t>__________________</w:t>
      </w:r>
    </w:p>
    <w:p w:rsidR="00637385" w:rsidRPr="00637385" w:rsidRDefault="00637385" w:rsidP="00637385">
      <w:pPr>
        <w:spacing w:line="240" w:lineRule="auto"/>
        <w:jc w:val="both"/>
        <w:rPr>
          <w:bCs/>
          <w:sz w:val="20"/>
          <w:szCs w:val="20"/>
          <w:lang w:val="es-ES"/>
        </w:rPr>
      </w:pPr>
      <w:r w:rsidRPr="00637385">
        <w:rPr>
          <w:bCs/>
          <w:sz w:val="20"/>
          <w:szCs w:val="20"/>
          <w:lang w:val="es-ES"/>
        </w:rPr>
        <w:t>* En función de la tapicería interior.</w:t>
      </w:r>
    </w:p>
    <w:p w:rsidR="00637385" w:rsidRPr="00637385" w:rsidRDefault="00637385" w:rsidP="00637385">
      <w:pPr>
        <w:spacing w:line="240" w:lineRule="auto"/>
        <w:jc w:val="both"/>
        <w:rPr>
          <w:bCs/>
          <w:sz w:val="20"/>
          <w:szCs w:val="20"/>
          <w:lang w:val="es-ES"/>
        </w:rPr>
      </w:pPr>
      <w:r w:rsidRPr="00637385">
        <w:rPr>
          <w:bCs/>
          <w:sz w:val="20"/>
          <w:szCs w:val="20"/>
          <w:lang w:val="es-ES"/>
        </w:rPr>
        <w:t>** La disponibilidad de estos paquetes depende del nivel de equipamiento y el mercado</w:t>
      </w:r>
    </w:p>
    <w:p w:rsidR="00637385" w:rsidRPr="00637385" w:rsidRDefault="00637385" w:rsidP="00637385">
      <w:pPr>
        <w:spacing w:line="240" w:lineRule="auto"/>
        <w:jc w:val="both"/>
        <w:rPr>
          <w:bCs/>
          <w:sz w:val="20"/>
          <w:szCs w:val="20"/>
          <w:lang w:val="es-ES"/>
        </w:rPr>
      </w:pPr>
      <w:r w:rsidRPr="00637385">
        <w:rPr>
          <w:bCs/>
          <w:sz w:val="20"/>
          <w:szCs w:val="20"/>
          <w:lang w:val="es-ES"/>
        </w:rPr>
        <w:t>*** Capacidad VDA, incluido el compartimento inferior.</w:t>
      </w:r>
    </w:p>
    <w:p w:rsidR="00637385" w:rsidRDefault="00637385" w:rsidP="00637385">
      <w:pPr>
        <w:spacing w:line="240" w:lineRule="auto"/>
        <w:jc w:val="both"/>
        <w:rPr>
          <w:bCs/>
          <w:sz w:val="20"/>
          <w:szCs w:val="20"/>
          <w:lang w:val="es-ES"/>
        </w:rPr>
      </w:pPr>
      <w:r w:rsidRPr="00637385">
        <w:rPr>
          <w:bCs/>
          <w:sz w:val="20"/>
          <w:szCs w:val="20"/>
          <w:lang w:val="es-ES"/>
        </w:rPr>
        <w:t>**** El panel de carga móvil se encuentra disponible sin sistema de sonido Bose</w:t>
      </w:r>
      <w:r w:rsidR="00DF71FF" w:rsidRPr="00DF71FF">
        <w:rPr>
          <w:bCs/>
          <w:sz w:val="20"/>
          <w:szCs w:val="20"/>
          <w:vertAlign w:val="superscript"/>
          <w:lang w:val="es-ES"/>
        </w:rPr>
        <w:t>®</w:t>
      </w:r>
    </w:p>
    <w:p w:rsidR="00637385" w:rsidRPr="00637385" w:rsidRDefault="00637385" w:rsidP="00AE09BA">
      <w:pPr>
        <w:rPr>
          <w:b/>
          <w:bCs/>
          <w:sz w:val="48"/>
          <w:szCs w:val="48"/>
          <w:lang w:val="es-ES"/>
        </w:rPr>
      </w:pPr>
      <w:r>
        <w:rPr>
          <w:bCs/>
          <w:sz w:val="20"/>
          <w:szCs w:val="20"/>
          <w:lang w:val="es-ES"/>
        </w:rPr>
        <w:br w:type="page"/>
      </w:r>
      <w:r w:rsidRPr="00637385">
        <w:rPr>
          <w:b/>
          <w:bCs/>
          <w:sz w:val="48"/>
          <w:szCs w:val="48"/>
          <w:lang w:val="es-ES"/>
        </w:rPr>
        <w:lastRenderedPageBreak/>
        <w:t>5. Conectividad, funcionalidad y equipamiento</w:t>
      </w:r>
    </w:p>
    <w:p w:rsidR="00637385" w:rsidRPr="00637385" w:rsidRDefault="00637385" w:rsidP="00AE09BA">
      <w:pPr>
        <w:rPr>
          <w:b/>
          <w:bCs/>
          <w:sz w:val="40"/>
          <w:szCs w:val="40"/>
          <w:lang w:val="es-ES"/>
        </w:rPr>
      </w:pPr>
      <w:r w:rsidRPr="00637385">
        <w:rPr>
          <w:b/>
          <w:bCs/>
          <w:sz w:val="40"/>
          <w:szCs w:val="40"/>
          <w:lang w:val="es-ES"/>
        </w:rPr>
        <w:t>Revolucionando la experiencia a bordo de un coche</w:t>
      </w:r>
    </w:p>
    <w:p w:rsidR="00637385" w:rsidRDefault="00637385" w:rsidP="00637385">
      <w:pPr>
        <w:jc w:val="both"/>
        <w:rPr>
          <w:bCs/>
          <w:szCs w:val="22"/>
          <w:lang w:val="es-ES"/>
        </w:rPr>
      </w:pPr>
    </w:p>
    <w:p w:rsidR="00637385" w:rsidRPr="002C3461" w:rsidRDefault="00637385" w:rsidP="00637385">
      <w:pPr>
        <w:jc w:val="both"/>
        <w:rPr>
          <w:b/>
          <w:bCs/>
          <w:szCs w:val="22"/>
          <w:lang w:val="es-ES"/>
        </w:rPr>
      </w:pPr>
      <w:r w:rsidRPr="002C3461">
        <w:rPr>
          <w:b/>
          <w:bCs/>
          <w:szCs w:val="22"/>
          <w:lang w:val="es-ES"/>
        </w:rPr>
        <w:t>En el nuevo Mazda CX-3, la seguridad, la funcionalidad, el confort y la conectividad van de la mano. El conductor y los pasajeros pueden mantenerse conectados con el mundo que les rodea sin descuidar la carretera.</w:t>
      </w:r>
    </w:p>
    <w:p w:rsidR="00637385" w:rsidRPr="00637385" w:rsidRDefault="00637385" w:rsidP="00637385">
      <w:pPr>
        <w:jc w:val="both"/>
        <w:rPr>
          <w:bCs/>
          <w:szCs w:val="22"/>
          <w:lang w:val="es-ES"/>
        </w:rPr>
      </w:pPr>
    </w:p>
    <w:p w:rsidR="00637385" w:rsidRPr="00637385" w:rsidRDefault="00637385" w:rsidP="00637385">
      <w:pPr>
        <w:jc w:val="both"/>
        <w:rPr>
          <w:bCs/>
          <w:szCs w:val="22"/>
          <w:lang w:val="es-ES"/>
        </w:rPr>
      </w:pPr>
      <w:r w:rsidRPr="00637385">
        <w:rPr>
          <w:bCs/>
          <w:szCs w:val="22"/>
          <w:lang w:val="es-ES"/>
        </w:rPr>
        <w:t xml:space="preserve">La funcionalidad del habitáculo del CX-3 se articula en torno a la interfaz hombre-máquina de nueva generación de Mazda. Los elementos principales, tales como los pedales, la palanca de cambio, el volante y el mando HMI, se encuentran situados de forma ergonómica y han sido concebidos como extensiones naturales del cuerpo del conductor. </w:t>
      </w:r>
    </w:p>
    <w:p w:rsidR="00637385" w:rsidRPr="00637385" w:rsidRDefault="00637385" w:rsidP="00637385">
      <w:pPr>
        <w:jc w:val="both"/>
        <w:rPr>
          <w:bCs/>
          <w:szCs w:val="22"/>
          <w:lang w:val="es-ES"/>
        </w:rPr>
      </w:pPr>
    </w:p>
    <w:p w:rsidR="00637385" w:rsidRPr="00637385" w:rsidRDefault="00637385" w:rsidP="00637385">
      <w:pPr>
        <w:jc w:val="both"/>
        <w:rPr>
          <w:bCs/>
          <w:szCs w:val="22"/>
          <w:lang w:val="es-ES"/>
        </w:rPr>
      </w:pPr>
      <w:r w:rsidRPr="00637385">
        <w:rPr>
          <w:bCs/>
          <w:szCs w:val="22"/>
          <w:lang w:val="es-ES"/>
        </w:rPr>
        <w:t xml:space="preserve">La pantalla Head Up Display*, una de las primeras en este segmento, desempeña una función esencial y presenta datos de conducción en tiempo real directamente en el campo de visión frontal del conductor. Esta pantalla muestra en todo momento tres datos informativos en tiempo real, priorizados por orden de importancia. Por ejemplo, velocidad, indicaciones del navegador y alertas de seguridad procedentes de los sistemas de seguridad activa i-ACTIVSENSE. Estos y otros datos de conducción pueden verse también en el cuadro de relojes, que ofrece un tacómetro analógico central de gran formato*, con un velocímetro digital y otros indicadores. </w:t>
      </w:r>
    </w:p>
    <w:p w:rsidR="00637385" w:rsidRPr="00637385" w:rsidRDefault="00637385" w:rsidP="00637385">
      <w:pPr>
        <w:jc w:val="both"/>
        <w:rPr>
          <w:bCs/>
          <w:szCs w:val="22"/>
          <w:lang w:val="es-ES"/>
        </w:rPr>
      </w:pPr>
    </w:p>
    <w:p w:rsidR="00637385" w:rsidRDefault="00637385" w:rsidP="00637385">
      <w:pPr>
        <w:jc w:val="both"/>
        <w:rPr>
          <w:bCs/>
          <w:szCs w:val="22"/>
          <w:lang w:val="es-ES"/>
        </w:rPr>
      </w:pPr>
      <w:r w:rsidRPr="00637385">
        <w:rPr>
          <w:bCs/>
          <w:szCs w:val="22"/>
          <w:lang w:val="es-ES"/>
        </w:rPr>
        <w:t xml:space="preserve">La pantalla táctil de 7 pulgadas*, situada en el salpicadero sobre la consola central, </w:t>
      </w:r>
      <w:r w:rsidR="004168F6">
        <w:rPr>
          <w:bCs/>
          <w:szCs w:val="22"/>
          <w:lang w:val="es-ES"/>
        </w:rPr>
        <w:t xml:space="preserve">concentra </w:t>
      </w:r>
      <w:r w:rsidRPr="00637385">
        <w:rPr>
          <w:bCs/>
          <w:szCs w:val="22"/>
          <w:lang w:val="es-ES"/>
        </w:rPr>
        <w:t xml:space="preserve">la oferta de información y entretenimiento —y también la puerta al sistema de conectividad para smartphone MZD Connect (ver cuadro). Se controla con un esfuerzo mínimo con ayuda del mando HMI de la consola central (muchas funciones se pueden controlar mediante voz) y está diseñado para que el conductor pueda mantener la vista en la carretera a la vez que, por ejemplo, disfruta de contenidos </w:t>
      </w:r>
      <w:r w:rsidRPr="004168F6">
        <w:rPr>
          <w:bCs/>
          <w:i/>
          <w:szCs w:val="22"/>
          <w:lang w:val="es-ES"/>
        </w:rPr>
        <w:t xml:space="preserve">on line </w:t>
      </w:r>
      <w:r w:rsidRPr="00637385">
        <w:rPr>
          <w:bCs/>
          <w:szCs w:val="22"/>
          <w:lang w:val="es-ES"/>
        </w:rPr>
        <w:t>a través del sistema de sonido Bose</w:t>
      </w:r>
      <w:r w:rsidRPr="00DF71FF">
        <w:rPr>
          <w:bCs/>
          <w:szCs w:val="22"/>
          <w:vertAlign w:val="superscript"/>
          <w:lang w:val="es-ES"/>
        </w:rPr>
        <w:t>®</w:t>
      </w:r>
      <w:r w:rsidRPr="00637385">
        <w:rPr>
          <w:bCs/>
          <w:szCs w:val="22"/>
          <w:lang w:val="es-ES"/>
        </w:rPr>
        <w:t>* (ver cuadro).</w:t>
      </w:r>
    </w:p>
    <w:p w:rsidR="00637385" w:rsidRDefault="00637385" w:rsidP="00637385">
      <w:pPr>
        <w:jc w:val="both"/>
        <w:rPr>
          <w:bCs/>
          <w:szCs w:val="22"/>
          <w:lang w:val="es-ES"/>
        </w:rPr>
      </w:pPr>
    </w:p>
    <w:p w:rsidR="002C3461" w:rsidRDefault="002C3461" w:rsidP="00637385">
      <w:pPr>
        <w:jc w:val="both"/>
        <w:rPr>
          <w:bCs/>
          <w:szCs w:val="22"/>
          <w:lang w:val="es-ES"/>
        </w:rPr>
      </w:pPr>
    </w:p>
    <w:p w:rsidR="002C3461" w:rsidRDefault="002C3461" w:rsidP="00637385">
      <w:pPr>
        <w:jc w:val="both"/>
        <w:rPr>
          <w:bCs/>
          <w:szCs w:val="22"/>
          <w:lang w:val="es-ES"/>
        </w:rPr>
      </w:pPr>
    </w:p>
    <w:p w:rsidR="002C3461" w:rsidRDefault="002C3461" w:rsidP="00637385">
      <w:pPr>
        <w:jc w:val="both"/>
        <w:rPr>
          <w:bCs/>
          <w:szCs w:val="22"/>
          <w:lang w:val="es-ES"/>
        </w:rPr>
      </w:pPr>
    </w:p>
    <w:p w:rsidR="002C3461" w:rsidRPr="00637385" w:rsidRDefault="002C3461" w:rsidP="002C3461">
      <w:pPr>
        <w:spacing w:line="240" w:lineRule="auto"/>
        <w:jc w:val="both"/>
        <w:rPr>
          <w:bCs/>
          <w:sz w:val="20"/>
          <w:szCs w:val="20"/>
          <w:lang w:val="es-ES"/>
        </w:rPr>
      </w:pPr>
      <w:r w:rsidRPr="00637385">
        <w:rPr>
          <w:bCs/>
          <w:sz w:val="20"/>
          <w:szCs w:val="20"/>
          <w:lang w:val="es-ES"/>
        </w:rPr>
        <w:t>__________________</w:t>
      </w:r>
    </w:p>
    <w:p w:rsidR="002C3461" w:rsidRDefault="002C3461" w:rsidP="002C3461">
      <w:pPr>
        <w:spacing w:line="240" w:lineRule="auto"/>
        <w:jc w:val="both"/>
        <w:rPr>
          <w:bCs/>
          <w:sz w:val="20"/>
          <w:szCs w:val="20"/>
          <w:lang w:val="es-ES"/>
        </w:rPr>
      </w:pPr>
      <w:r w:rsidRPr="00637385">
        <w:rPr>
          <w:bCs/>
          <w:sz w:val="20"/>
          <w:szCs w:val="20"/>
          <w:lang w:val="es-ES"/>
        </w:rPr>
        <w:t xml:space="preserve">* </w:t>
      </w:r>
      <w:r w:rsidRPr="002C3461">
        <w:rPr>
          <w:bCs/>
          <w:sz w:val="20"/>
          <w:szCs w:val="20"/>
          <w:lang w:val="es-ES"/>
        </w:rPr>
        <w:t>Disponibilidad en función del nivel de equipamiento y del mercado</w:t>
      </w:r>
      <w:r w:rsidRPr="00637385">
        <w:rPr>
          <w:bCs/>
          <w:sz w:val="20"/>
          <w:szCs w:val="20"/>
          <w:lang w:val="es-ES"/>
        </w:rPr>
        <w:t>.</w:t>
      </w:r>
    </w:p>
    <w:p w:rsidR="002C3461" w:rsidRDefault="002C3461" w:rsidP="002C3461">
      <w:pPr>
        <w:jc w:val="both"/>
        <w:rPr>
          <w:bCs/>
          <w:sz w:val="20"/>
          <w:szCs w:val="20"/>
          <w:lang w:val="es-ES"/>
        </w:rPr>
      </w:pPr>
      <w:r>
        <w:rPr>
          <w:bCs/>
          <w:sz w:val="20"/>
          <w:szCs w:val="20"/>
          <w:lang w:val="es-ES"/>
        </w:rPr>
        <w:br w:type="page"/>
      </w:r>
    </w:p>
    <w:p w:rsidR="002C3461" w:rsidRDefault="002C3461" w:rsidP="002C3461">
      <w:pPr>
        <w:jc w:val="both"/>
        <w:rPr>
          <w:bCs/>
          <w:sz w:val="20"/>
          <w:szCs w:val="20"/>
          <w:lang w:val="es-ES"/>
        </w:rPr>
      </w:pPr>
    </w:p>
    <w:p w:rsidR="002C3461" w:rsidRDefault="002C3461" w:rsidP="002C3461">
      <w:pPr>
        <w:jc w:val="both"/>
        <w:rPr>
          <w:bCs/>
          <w:sz w:val="20"/>
          <w:szCs w:val="20"/>
          <w:lang w:val="es-ES"/>
        </w:rPr>
      </w:pPr>
    </w:p>
    <w:p w:rsidR="002C3461" w:rsidRDefault="002C3461" w:rsidP="002C3461">
      <w:pPr>
        <w:jc w:val="both"/>
        <w:rPr>
          <w:bCs/>
          <w:sz w:val="20"/>
          <w:szCs w:val="20"/>
          <w:lang w:val="es-ES"/>
        </w:rPr>
      </w:pPr>
    </w:p>
    <w:p w:rsidR="002C3461" w:rsidRPr="00637385" w:rsidRDefault="002C3461" w:rsidP="002C3461">
      <w:pPr>
        <w:jc w:val="both"/>
        <w:rPr>
          <w:bCs/>
          <w:sz w:val="20"/>
          <w:szCs w:val="20"/>
          <w:lang w:val="es-ES"/>
        </w:rPr>
      </w:pPr>
    </w:p>
    <w:p w:rsidR="002C3461" w:rsidRPr="002C3461" w:rsidRDefault="002C3461" w:rsidP="002C3461">
      <w:pPr>
        <w:jc w:val="both"/>
        <w:rPr>
          <w:b/>
          <w:bCs/>
          <w:szCs w:val="22"/>
          <w:lang w:val="es-ES"/>
        </w:rPr>
      </w:pPr>
      <w:r w:rsidRPr="002C3461">
        <w:rPr>
          <w:b/>
          <w:bCs/>
          <w:szCs w:val="22"/>
          <w:lang w:val="es-ES"/>
        </w:rPr>
        <w:t>MZD Connect: no es solo un dispositivo bonito</w:t>
      </w:r>
    </w:p>
    <w:p w:rsidR="002C3461" w:rsidRPr="002C3461" w:rsidRDefault="002C3461" w:rsidP="002C3461">
      <w:pPr>
        <w:jc w:val="both"/>
        <w:rPr>
          <w:bCs/>
          <w:szCs w:val="22"/>
          <w:lang w:val="es-ES"/>
        </w:rPr>
      </w:pPr>
      <w:r w:rsidRPr="002C3461">
        <w:rPr>
          <w:bCs/>
          <w:szCs w:val="22"/>
          <w:lang w:val="es-ES"/>
        </w:rPr>
        <w:t xml:space="preserve">El MZD Connect* se sincroniza con smartphones a través de Bluetooth o USB y permite a los ocupantes conectarse de forma segura a Internet, seguir las redes sociales o enviar y recibir correo electrónico y mensajes de voz o texto. Cosas indispensables para muchos clientes potenciales del Mazda CX-3. </w:t>
      </w:r>
    </w:p>
    <w:p w:rsidR="002C3461" w:rsidRPr="002C3461" w:rsidRDefault="002C3461" w:rsidP="002C3461">
      <w:pPr>
        <w:jc w:val="both"/>
        <w:rPr>
          <w:bCs/>
          <w:szCs w:val="22"/>
          <w:lang w:val="es-ES"/>
        </w:rPr>
      </w:pPr>
    </w:p>
    <w:p w:rsidR="002C3461" w:rsidRPr="002C3461" w:rsidRDefault="002C3461" w:rsidP="002C3461">
      <w:pPr>
        <w:jc w:val="both"/>
        <w:rPr>
          <w:bCs/>
          <w:szCs w:val="22"/>
          <w:lang w:val="es-ES"/>
        </w:rPr>
      </w:pPr>
      <w:r w:rsidRPr="002C3461">
        <w:rPr>
          <w:bCs/>
          <w:szCs w:val="22"/>
          <w:lang w:val="es-ES"/>
        </w:rPr>
        <w:t xml:space="preserve">Entre las abundantes opciones de información y entretenimiento a las que se puede acceder desde MZD Connect merece una mención especial Aha, una plataforma multimedia en la Nube que ofrece decenas de miles de emisoras de radio, podcast, audiolibros y mucho más. Los usuarios pueden incluso conectarse a servicios personalizados basados en la ubicación y escuchar actualizaciones de audio de Twitter y Facebook utilizando la función de lectura, contestar con un “me gusta” o publicar mensajes de audio utilizando la funcionalidad de voz. Para la navegación, el sistema utiliza mapas NAVTEQ almacenados en una tarjeta SD para mostrar ubicaciones y rutas. Por supuesto, es posible buscar puntos de interés, estaciones de servicio u otros destinos y cargarlos directamente en el navegador. </w:t>
      </w:r>
    </w:p>
    <w:p w:rsidR="002C3461" w:rsidRPr="002C3461" w:rsidRDefault="002C3461" w:rsidP="002C3461">
      <w:pPr>
        <w:jc w:val="both"/>
        <w:rPr>
          <w:bCs/>
          <w:szCs w:val="22"/>
          <w:lang w:val="es-ES"/>
        </w:rPr>
      </w:pPr>
    </w:p>
    <w:p w:rsidR="002C3461" w:rsidRDefault="002C3461" w:rsidP="002C3461">
      <w:pPr>
        <w:jc w:val="both"/>
        <w:rPr>
          <w:bCs/>
          <w:szCs w:val="22"/>
          <w:lang w:val="es-ES"/>
        </w:rPr>
      </w:pPr>
      <w:r w:rsidRPr="002C3461">
        <w:rPr>
          <w:bCs/>
          <w:szCs w:val="22"/>
          <w:lang w:val="es-ES"/>
        </w:rPr>
        <w:t xml:space="preserve">MZD Connect se maneja con el mando HMI o mediante controles de voz. Ofrece también varias aplicaciones de Mazda, como Eco-display, que ayuda a los conductores a llevar un seguimiento de su consumo de combustible. </w:t>
      </w:r>
    </w:p>
    <w:p w:rsidR="002C3461" w:rsidRDefault="002C3461" w:rsidP="002C3461">
      <w:pPr>
        <w:jc w:val="both"/>
        <w:rPr>
          <w:bCs/>
          <w:szCs w:val="22"/>
          <w:lang w:val="es-ES"/>
        </w:rPr>
      </w:pPr>
    </w:p>
    <w:p w:rsidR="002C3461" w:rsidRPr="002C3461" w:rsidRDefault="002C3461" w:rsidP="002C3461">
      <w:pPr>
        <w:jc w:val="both"/>
        <w:rPr>
          <w:b/>
          <w:bCs/>
          <w:szCs w:val="22"/>
          <w:lang w:val="es-ES"/>
        </w:rPr>
      </w:pPr>
      <w:r w:rsidRPr="002C3461">
        <w:rPr>
          <w:b/>
          <w:bCs/>
          <w:szCs w:val="22"/>
          <w:lang w:val="es-ES"/>
        </w:rPr>
        <w:t>Siempre por el buen camino</w:t>
      </w:r>
    </w:p>
    <w:p w:rsidR="002C3461" w:rsidRPr="002C3461" w:rsidRDefault="002C3461" w:rsidP="002C3461">
      <w:pPr>
        <w:jc w:val="both"/>
        <w:rPr>
          <w:b/>
          <w:bCs/>
          <w:szCs w:val="22"/>
          <w:lang w:val="es-ES"/>
        </w:rPr>
      </w:pPr>
      <w:r w:rsidRPr="002C3461">
        <w:rPr>
          <w:b/>
          <w:bCs/>
          <w:szCs w:val="22"/>
          <w:lang w:val="es-ES"/>
        </w:rPr>
        <w:t>Pantallas:</w:t>
      </w:r>
    </w:p>
    <w:p w:rsidR="002C3461" w:rsidRPr="002C3461" w:rsidRDefault="002C3461" w:rsidP="00396295">
      <w:pPr>
        <w:numPr>
          <w:ilvl w:val="1"/>
          <w:numId w:val="35"/>
        </w:numPr>
        <w:ind w:left="567" w:hanging="425"/>
        <w:jc w:val="both"/>
        <w:rPr>
          <w:bCs/>
          <w:szCs w:val="22"/>
          <w:lang w:val="es-ES"/>
        </w:rPr>
      </w:pPr>
      <w:r w:rsidRPr="002C3461">
        <w:rPr>
          <w:bCs/>
          <w:szCs w:val="22"/>
          <w:lang w:val="es-ES"/>
        </w:rPr>
        <w:t xml:space="preserve">Pantalla Head Up Display* y pantalla táctil de 7 pulgadas*. Muestran en tiempo real datos sobre el lugar de destino, de forma segura </w:t>
      </w:r>
      <w:r w:rsidR="004168F6">
        <w:rPr>
          <w:bCs/>
          <w:szCs w:val="22"/>
          <w:lang w:val="es-ES"/>
        </w:rPr>
        <w:t>e intuitiva</w:t>
      </w:r>
      <w:r w:rsidRPr="002C3461">
        <w:rPr>
          <w:bCs/>
          <w:szCs w:val="22"/>
          <w:lang w:val="es-ES"/>
        </w:rPr>
        <w:t>.</w:t>
      </w:r>
    </w:p>
    <w:p w:rsidR="002C3461" w:rsidRPr="002C3461" w:rsidRDefault="002C3461" w:rsidP="00396295">
      <w:pPr>
        <w:numPr>
          <w:ilvl w:val="1"/>
          <w:numId w:val="35"/>
        </w:numPr>
        <w:ind w:left="567" w:hanging="425"/>
        <w:jc w:val="both"/>
        <w:rPr>
          <w:bCs/>
          <w:szCs w:val="22"/>
          <w:lang w:val="es-ES"/>
        </w:rPr>
      </w:pPr>
      <w:r w:rsidRPr="002C3461">
        <w:rPr>
          <w:bCs/>
          <w:szCs w:val="22"/>
          <w:lang w:val="es-ES"/>
        </w:rPr>
        <w:t xml:space="preserve">RDS-TMC mediante la funcionalidad de red del smartphone: información de tráfico en tiempo real, estadísticas acumuladas de congestión y otros datos. </w:t>
      </w:r>
    </w:p>
    <w:p w:rsidR="002C3461" w:rsidRPr="002C3461" w:rsidRDefault="002C3461" w:rsidP="002C3461">
      <w:pPr>
        <w:jc w:val="both"/>
        <w:rPr>
          <w:bCs/>
          <w:szCs w:val="22"/>
          <w:lang w:val="es-ES"/>
        </w:rPr>
      </w:pPr>
    </w:p>
    <w:p w:rsidR="002C3461" w:rsidRPr="002C3461" w:rsidRDefault="002C3461" w:rsidP="002C3461">
      <w:pPr>
        <w:jc w:val="both"/>
        <w:rPr>
          <w:b/>
          <w:bCs/>
          <w:szCs w:val="22"/>
          <w:lang w:val="es-ES"/>
        </w:rPr>
      </w:pPr>
      <w:r w:rsidRPr="002C3461">
        <w:rPr>
          <w:b/>
          <w:bCs/>
          <w:szCs w:val="22"/>
          <w:lang w:val="es-ES"/>
        </w:rPr>
        <w:t>Destinos:</w:t>
      </w:r>
    </w:p>
    <w:p w:rsidR="002C3461" w:rsidRPr="002C3461" w:rsidRDefault="002C3461" w:rsidP="00396295">
      <w:pPr>
        <w:numPr>
          <w:ilvl w:val="0"/>
          <w:numId w:val="36"/>
        </w:numPr>
        <w:ind w:left="567" w:hanging="425"/>
        <w:jc w:val="both"/>
        <w:rPr>
          <w:bCs/>
          <w:szCs w:val="22"/>
          <w:lang w:val="es-ES"/>
        </w:rPr>
      </w:pPr>
      <w:r w:rsidRPr="002C3461">
        <w:rPr>
          <w:bCs/>
          <w:szCs w:val="22"/>
          <w:lang w:val="es-ES"/>
        </w:rPr>
        <w:t>Búsqueda en Internet de puntos de interés, previsiones meteorológicas, restaurantes, etc. Indicación por voz del lugar de destino.</w:t>
      </w:r>
    </w:p>
    <w:p w:rsidR="002C3461" w:rsidRDefault="002C3461" w:rsidP="002C3461">
      <w:pPr>
        <w:jc w:val="both"/>
        <w:rPr>
          <w:bCs/>
          <w:szCs w:val="22"/>
          <w:lang w:val="es-ES"/>
        </w:rPr>
      </w:pPr>
    </w:p>
    <w:p w:rsidR="002C3461" w:rsidRDefault="002C3461" w:rsidP="002C3461">
      <w:pPr>
        <w:jc w:val="both"/>
        <w:rPr>
          <w:bCs/>
          <w:szCs w:val="22"/>
          <w:lang w:val="es-ES"/>
        </w:rPr>
      </w:pPr>
    </w:p>
    <w:p w:rsidR="002C3461" w:rsidRPr="00637385" w:rsidRDefault="002C3461" w:rsidP="002C3461">
      <w:pPr>
        <w:spacing w:line="240" w:lineRule="auto"/>
        <w:jc w:val="both"/>
        <w:rPr>
          <w:bCs/>
          <w:sz w:val="20"/>
          <w:szCs w:val="20"/>
          <w:lang w:val="es-ES"/>
        </w:rPr>
      </w:pPr>
      <w:r w:rsidRPr="00637385">
        <w:rPr>
          <w:bCs/>
          <w:sz w:val="20"/>
          <w:szCs w:val="20"/>
          <w:lang w:val="es-ES"/>
        </w:rPr>
        <w:t>__________________</w:t>
      </w:r>
    </w:p>
    <w:p w:rsidR="002C3461" w:rsidRDefault="002C3461" w:rsidP="002C3461">
      <w:pPr>
        <w:spacing w:line="240" w:lineRule="auto"/>
        <w:jc w:val="both"/>
        <w:rPr>
          <w:bCs/>
          <w:sz w:val="20"/>
          <w:szCs w:val="20"/>
          <w:lang w:val="es-ES"/>
        </w:rPr>
      </w:pPr>
      <w:r w:rsidRPr="00637385">
        <w:rPr>
          <w:bCs/>
          <w:sz w:val="20"/>
          <w:szCs w:val="20"/>
          <w:lang w:val="es-ES"/>
        </w:rPr>
        <w:t xml:space="preserve">* </w:t>
      </w:r>
      <w:r w:rsidRPr="002C3461">
        <w:rPr>
          <w:bCs/>
          <w:sz w:val="20"/>
          <w:szCs w:val="20"/>
          <w:lang w:val="es-ES"/>
        </w:rPr>
        <w:t>Disponibilidad en función del nivel de equipamiento y del mercado</w:t>
      </w:r>
      <w:r w:rsidRPr="00637385">
        <w:rPr>
          <w:bCs/>
          <w:sz w:val="20"/>
          <w:szCs w:val="20"/>
          <w:lang w:val="es-ES"/>
        </w:rPr>
        <w:t>.</w:t>
      </w:r>
    </w:p>
    <w:p w:rsidR="002C3461" w:rsidRDefault="002C3461" w:rsidP="002C3461">
      <w:pPr>
        <w:jc w:val="both"/>
        <w:rPr>
          <w:bCs/>
          <w:sz w:val="20"/>
          <w:szCs w:val="20"/>
          <w:lang w:val="es-ES"/>
        </w:rPr>
      </w:pPr>
      <w:r>
        <w:rPr>
          <w:bCs/>
          <w:sz w:val="20"/>
          <w:szCs w:val="20"/>
          <w:lang w:val="es-ES"/>
        </w:rPr>
        <w:br w:type="page"/>
      </w:r>
    </w:p>
    <w:p w:rsidR="002C3461" w:rsidRDefault="002C3461" w:rsidP="002C3461">
      <w:pPr>
        <w:jc w:val="both"/>
        <w:rPr>
          <w:bCs/>
          <w:szCs w:val="22"/>
          <w:lang w:val="es-ES"/>
        </w:rPr>
      </w:pPr>
    </w:p>
    <w:p w:rsidR="002C3461" w:rsidRDefault="002C3461" w:rsidP="002C3461">
      <w:pPr>
        <w:jc w:val="both"/>
        <w:rPr>
          <w:bCs/>
          <w:szCs w:val="22"/>
          <w:lang w:val="es-ES"/>
        </w:rPr>
      </w:pPr>
    </w:p>
    <w:p w:rsidR="002C3461" w:rsidRPr="002C3461" w:rsidRDefault="002C3461" w:rsidP="002C3461">
      <w:pPr>
        <w:jc w:val="both"/>
        <w:rPr>
          <w:bCs/>
          <w:szCs w:val="22"/>
          <w:lang w:val="es-ES"/>
        </w:rPr>
      </w:pPr>
    </w:p>
    <w:p w:rsidR="002C3461" w:rsidRPr="002C3461" w:rsidRDefault="002C3461" w:rsidP="002C3461">
      <w:pPr>
        <w:jc w:val="both"/>
        <w:rPr>
          <w:b/>
          <w:bCs/>
          <w:szCs w:val="22"/>
          <w:lang w:val="es-ES"/>
        </w:rPr>
      </w:pPr>
      <w:r w:rsidRPr="002C3461">
        <w:rPr>
          <w:b/>
          <w:bCs/>
          <w:szCs w:val="22"/>
          <w:lang w:val="es-ES"/>
        </w:rPr>
        <w:t>Disponibilidad:</w:t>
      </w:r>
    </w:p>
    <w:p w:rsidR="002C3461" w:rsidRPr="002C3461" w:rsidRDefault="002C3461" w:rsidP="00396295">
      <w:pPr>
        <w:numPr>
          <w:ilvl w:val="0"/>
          <w:numId w:val="37"/>
        </w:numPr>
        <w:ind w:left="567" w:hanging="425"/>
        <w:jc w:val="both"/>
        <w:rPr>
          <w:bCs/>
          <w:szCs w:val="22"/>
          <w:lang w:val="es-ES"/>
        </w:rPr>
      </w:pPr>
      <w:r w:rsidRPr="002C3461">
        <w:rPr>
          <w:bCs/>
          <w:szCs w:val="22"/>
          <w:lang w:val="es-ES"/>
        </w:rPr>
        <w:t xml:space="preserve">Mapas de Europa en una tarjeta SD*, con tres años de actualizaciones bianuales gratuitas. </w:t>
      </w:r>
    </w:p>
    <w:p w:rsidR="002C3461" w:rsidRDefault="004168F6" w:rsidP="00396295">
      <w:pPr>
        <w:numPr>
          <w:ilvl w:val="0"/>
          <w:numId w:val="37"/>
        </w:numPr>
        <w:ind w:left="567" w:hanging="425"/>
        <w:jc w:val="both"/>
        <w:rPr>
          <w:bCs/>
          <w:szCs w:val="22"/>
          <w:lang w:val="es-ES"/>
        </w:rPr>
      </w:pPr>
      <w:r>
        <w:rPr>
          <w:bCs/>
          <w:szCs w:val="22"/>
          <w:lang w:val="es-ES"/>
        </w:rPr>
        <w:t>Ofrece</w:t>
      </w:r>
      <w:r w:rsidR="002C3461" w:rsidRPr="002C3461">
        <w:rPr>
          <w:bCs/>
          <w:szCs w:val="22"/>
          <w:lang w:val="es-ES"/>
        </w:rPr>
        <w:t xml:space="preserve"> hasta 19 idiomas en audio y 26 en texto.</w:t>
      </w:r>
    </w:p>
    <w:p w:rsidR="002C3461" w:rsidRDefault="002C3461" w:rsidP="002C3461">
      <w:pPr>
        <w:jc w:val="both"/>
        <w:rPr>
          <w:bCs/>
          <w:szCs w:val="22"/>
          <w:lang w:val="es-ES"/>
        </w:rPr>
      </w:pPr>
    </w:p>
    <w:p w:rsidR="002C3461" w:rsidRPr="003337A5" w:rsidRDefault="002C3461" w:rsidP="002C3461">
      <w:pPr>
        <w:jc w:val="both"/>
        <w:rPr>
          <w:b/>
          <w:bCs/>
          <w:szCs w:val="22"/>
          <w:lang w:val="es-ES"/>
        </w:rPr>
      </w:pPr>
      <w:r w:rsidRPr="003337A5">
        <w:rPr>
          <w:b/>
          <w:bCs/>
          <w:szCs w:val="22"/>
          <w:lang w:val="es-ES"/>
        </w:rPr>
        <w:t>Sonido de alta calidad Bose</w:t>
      </w:r>
      <w:r w:rsidRPr="003337A5">
        <w:rPr>
          <w:b/>
          <w:bCs/>
          <w:szCs w:val="22"/>
          <w:vertAlign w:val="superscript"/>
          <w:lang w:val="es-ES"/>
        </w:rPr>
        <w:t>®</w:t>
      </w:r>
      <w:r w:rsidRPr="003337A5">
        <w:rPr>
          <w:b/>
          <w:bCs/>
          <w:szCs w:val="22"/>
          <w:lang w:val="es-ES"/>
        </w:rPr>
        <w:t>: calidad que se escucha</w:t>
      </w:r>
    </w:p>
    <w:p w:rsidR="002C3461" w:rsidRPr="002C3461" w:rsidRDefault="002C3461" w:rsidP="002C3461">
      <w:pPr>
        <w:jc w:val="both"/>
        <w:rPr>
          <w:bCs/>
          <w:szCs w:val="22"/>
          <w:lang w:val="es-ES"/>
        </w:rPr>
      </w:pPr>
      <w:r w:rsidRPr="002C3461">
        <w:rPr>
          <w:bCs/>
          <w:szCs w:val="22"/>
          <w:lang w:val="es-ES"/>
        </w:rPr>
        <w:t>El sistema de sonido premium Bose</w:t>
      </w:r>
      <w:r w:rsidRPr="003337A5">
        <w:rPr>
          <w:bCs/>
          <w:szCs w:val="22"/>
          <w:vertAlign w:val="superscript"/>
          <w:lang w:val="es-ES"/>
        </w:rPr>
        <w:t>®</w:t>
      </w:r>
      <w:r w:rsidRPr="002C3461">
        <w:rPr>
          <w:bCs/>
          <w:szCs w:val="22"/>
          <w:lang w:val="es-ES"/>
        </w:rPr>
        <w:t xml:space="preserve"> de siete altavoces, desarrollado específicamente para el Mazda CX-3, es el primero en su género que Mazda ofrece en un modelo del segmento B. Tiene las características siguientes: </w:t>
      </w:r>
    </w:p>
    <w:p w:rsidR="002C3461" w:rsidRPr="002C3461" w:rsidRDefault="002C3461" w:rsidP="00396295">
      <w:pPr>
        <w:numPr>
          <w:ilvl w:val="0"/>
          <w:numId w:val="38"/>
        </w:numPr>
        <w:ind w:left="567" w:hanging="425"/>
        <w:jc w:val="both"/>
        <w:rPr>
          <w:bCs/>
          <w:szCs w:val="22"/>
          <w:lang w:val="es-ES"/>
        </w:rPr>
      </w:pPr>
      <w:r w:rsidRPr="003337A5">
        <w:rPr>
          <w:b/>
          <w:bCs/>
          <w:szCs w:val="22"/>
          <w:lang w:val="es-ES"/>
        </w:rPr>
        <w:t>Altavoces de agudos de 25 mm</w:t>
      </w:r>
      <w:r w:rsidRPr="002C3461">
        <w:rPr>
          <w:bCs/>
          <w:szCs w:val="22"/>
          <w:lang w:val="es-ES"/>
        </w:rPr>
        <w:t xml:space="preserve"> a ambos lados del panel de instrumentos.</w:t>
      </w:r>
    </w:p>
    <w:p w:rsidR="002C3461" w:rsidRPr="002C3461" w:rsidRDefault="002C3461" w:rsidP="00396295">
      <w:pPr>
        <w:numPr>
          <w:ilvl w:val="0"/>
          <w:numId w:val="38"/>
        </w:numPr>
        <w:ind w:left="567" w:hanging="425"/>
        <w:jc w:val="both"/>
        <w:rPr>
          <w:bCs/>
          <w:szCs w:val="22"/>
          <w:lang w:val="es-ES"/>
        </w:rPr>
      </w:pPr>
      <w:r w:rsidRPr="003337A5">
        <w:rPr>
          <w:b/>
          <w:bCs/>
          <w:szCs w:val="22"/>
          <w:lang w:val="es-ES"/>
        </w:rPr>
        <w:t>Altavoces de medios de 165 mm</w:t>
      </w:r>
      <w:r w:rsidRPr="002C3461">
        <w:rPr>
          <w:bCs/>
          <w:szCs w:val="22"/>
          <w:lang w:val="es-ES"/>
        </w:rPr>
        <w:t xml:space="preserve"> en ambas puertas delanteras.</w:t>
      </w:r>
    </w:p>
    <w:p w:rsidR="002C3461" w:rsidRPr="002C3461" w:rsidRDefault="002C3461" w:rsidP="00396295">
      <w:pPr>
        <w:numPr>
          <w:ilvl w:val="0"/>
          <w:numId w:val="38"/>
        </w:numPr>
        <w:ind w:left="567" w:hanging="425"/>
        <w:jc w:val="both"/>
        <w:rPr>
          <w:bCs/>
          <w:szCs w:val="22"/>
          <w:lang w:val="es-ES"/>
        </w:rPr>
      </w:pPr>
      <w:r w:rsidRPr="003337A5">
        <w:rPr>
          <w:b/>
          <w:bCs/>
          <w:szCs w:val="22"/>
          <w:lang w:val="es-ES"/>
        </w:rPr>
        <w:t>Amplificador de 8 canales y 236 W</w:t>
      </w:r>
      <w:r w:rsidRPr="002C3461">
        <w:rPr>
          <w:bCs/>
          <w:szCs w:val="22"/>
          <w:lang w:val="es-ES"/>
        </w:rPr>
        <w:t>, compacto y de alta eficiencia energética, bajo el asiento delantero derecho.</w:t>
      </w:r>
    </w:p>
    <w:p w:rsidR="002C3461" w:rsidRPr="002C3461" w:rsidRDefault="002C3461" w:rsidP="00396295">
      <w:pPr>
        <w:numPr>
          <w:ilvl w:val="0"/>
          <w:numId w:val="38"/>
        </w:numPr>
        <w:ind w:left="567" w:hanging="425"/>
        <w:jc w:val="both"/>
        <w:rPr>
          <w:bCs/>
          <w:szCs w:val="22"/>
          <w:lang w:val="es-ES"/>
        </w:rPr>
      </w:pPr>
      <w:r w:rsidRPr="003337A5">
        <w:rPr>
          <w:b/>
          <w:bCs/>
          <w:szCs w:val="22"/>
          <w:lang w:val="es-ES"/>
        </w:rPr>
        <w:t>Altavoces de medios de 135 mm</w:t>
      </w:r>
      <w:r w:rsidRPr="002C3461">
        <w:rPr>
          <w:bCs/>
          <w:szCs w:val="22"/>
          <w:lang w:val="es-ES"/>
        </w:rPr>
        <w:t xml:space="preserve"> en las dos puertas traseras.</w:t>
      </w:r>
    </w:p>
    <w:p w:rsidR="002C3461" w:rsidRPr="002C3461" w:rsidRDefault="002C3461" w:rsidP="00396295">
      <w:pPr>
        <w:numPr>
          <w:ilvl w:val="0"/>
          <w:numId w:val="38"/>
        </w:numPr>
        <w:ind w:left="567" w:hanging="425"/>
        <w:jc w:val="both"/>
        <w:rPr>
          <w:bCs/>
          <w:szCs w:val="22"/>
          <w:lang w:val="es-ES"/>
        </w:rPr>
      </w:pPr>
      <w:r w:rsidRPr="003337A5">
        <w:rPr>
          <w:b/>
          <w:bCs/>
          <w:szCs w:val="22"/>
          <w:lang w:val="es-ES"/>
        </w:rPr>
        <w:t>Altavoz de graves y caja de graves de 10 litros</w:t>
      </w:r>
      <w:r w:rsidRPr="002C3461">
        <w:rPr>
          <w:bCs/>
          <w:szCs w:val="22"/>
          <w:lang w:val="es-ES"/>
        </w:rPr>
        <w:t xml:space="preserve"> en el hueco de la rueda de repuesto.</w:t>
      </w:r>
    </w:p>
    <w:p w:rsidR="002C3461" w:rsidRPr="002C3461" w:rsidRDefault="002C3461" w:rsidP="00396295">
      <w:pPr>
        <w:numPr>
          <w:ilvl w:val="0"/>
          <w:numId w:val="38"/>
        </w:numPr>
        <w:ind w:left="567" w:hanging="425"/>
        <w:jc w:val="both"/>
        <w:rPr>
          <w:bCs/>
          <w:szCs w:val="22"/>
          <w:lang w:val="es-ES"/>
        </w:rPr>
      </w:pPr>
      <w:r w:rsidRPr="002C3461">
        <w:rPr>
          <w:bCs/>
          <w:szCs w:val="22"/>
          <w:lang w:val="es-ES"/>
        </w:rPr>
        <w:t>Compatible con DAB y RDS para radio terrestre AM/FM y reproducción de CD y desde dispositivos móviles.</w:t>
      </w:r>
    </w:p>
    <w:p w:rsidR="002C3461" w:rsidRDefault="002C3461" w:rsidP="00396295">
      <w:pPr>
        <w:numPr>
          <w:ilvl w:val="0"/>
          <w:numId w:val="38"/>
        </w:numPr>
        <w:ind w:left="567" w:hanging="425"/>
        <w:jc w:val="both"/>
        <w:rPr>
          <w:bCs/>
          <w:szCs w:val="22"/>
          <w:lang w:val="es-ES"/>
        </w:rPr>
      </w:pPr>
      <w:r w:rsidRPr="003337A5">
        <w:rPr>
          <w:b/>
          <w:bCs/>
          <w:szCs w:val="22"/>
          <w:lang w:val="es-ES"/>
        </w:rPr>
        <w:t>Control automático de nivel</w:t>
      </w:r>
      <w:r w:rsidRPr="002C3461">
        <w:rPr>
          <w:bCs/>
          <w:szCs w:val="22"/>
          <w:lang w:val="es-ES"/>
        </w:rPr>
        <w:t>: ajusta el volumen en función de la velocidad del vehículo (de serie en todos los sistemas de sonido del CX-3).</w:t>
      </w:r>
    </w:p>
    <w:p w:rsidR="002C3461" w:rsidRDefault="002C3461" w:rsidP="002C3461">
      <w:pPr>
        <w:jc w:val="both"/>
        <w:rPr>
          <w:bCs/>
          <w:szCs w:val="22"/>
          <w:lang w:val="es-ES"/>
        </w:rPr>
      </w:pPr>
    </w:p>
    <w:p w:rsidR="002C3461" w:rsidRDefault="002C3461" w:rsidP="002C3461">
      <w:pPr>
        <w:jc w:val="both"/>
        <w:rPr>
          <w:bCs/>
          <w:szCs w:val="22"/>
          <w:lang w:val="es-ES"/>
        </w:rPr>
      </w:pPr>
    </w:p>
    <w:p w:rsidR="00626656" w:rsidRDefault="00626656" w:rsidP="002C3461">
      <w:pPr>
        <w:jc w:val="both"/>
        <w:rPr>
          <w:bCs/>
          <w:szCs w:val="22"/>
          <w:lang w:val="es-ES"/>
        </w:rPr>
      </w:pPr>
    </w:p>
    <w:p w:rsidR="00626656" w:rsidRDefault="00626656" w:rsidP="002C3461">
      <w:pPr>
        <w:jc w:val="both"/>
        <w:rPr>
          <w:bCs/>
          <w:szCs w:val="22"/>
          <w:lang w:val="es-ES"/>
        </w:rPr>
      </w:pPr>
    </w:p>
    <w:p w:rsidR="00626656" w:rsidRDefault="00626656" w:rsidP="002C3461">
      <w:pPr>
        <w:jc w:val="both"/>
        <w:rPr>
          <w:bCs/>
          <w:szCs w:val="22"/>
          <w:lang w:val="es-ES"/>
        </w:rPr>
      </w:pPr>
    </w:p>
    <w:p w:rsidR="00626656" w:rsidRDefault="00626656" w:rsidP="002C3461">
      <w:pPr>
        <w:jc w:val="both"/>
        <w:rPr>
          <w:bCs/>
          <w:szCs w:val="22"/>
          <w:lang w:val="es-ES"/>
        </w:rPr>
      </w:pPr>
    </w:p>
    <w:p w:rsidR="00626656" w:rsidRDefault="00626656" w:rsidP="002C3461">
      <w:pPr>
        <w:jc w:val="both"/>
        <w:rPr>
          <w:bCs/>
          <w:szCs w:val="22"/>
          <w:lang w:val="es-ES"/>
        </w:rPr>
      </w:pPr>
    </w:p>
    <w:p w:rsidR="00626656" w:rsidRDefault="00626656" w:rsidP="002C3461">
      <w:pPr>
        <w:jc w:val="both"/>
        <w:rPr>
          <w:bCs/>
          <w:szCs w:val="22"/>
          <w:lang w:val="es-ES"/>
        </w:rPr>
      </w:pPr>
    </w:p>
    <w:p w:rsidR="00626656" w:rsidRDefault="00626656" w:rsidP="002C3461">
      <w:pPr>
        <w:jc w:val="both"/>
        <w:rPr>
          <w:bCs/>
          <w:szCs w:val="22"/>
          <w:lang w:val="es-ES"/>
        </w:rPr>
      </w:pPr>
    </w:p>
    <w:p w:rsidR="00626656" w:rsidRDefault="00626656" w:rsidP="002C3461">
      <w:pPr>
        <w:jc w:val="both"/>
        <w:rPr>
          <w:bCs/>
          <w:szCs w:val="22"/>
          <w:lang w:val="es-ES"/>
        </w:rPr>
      </w:pPr>
    </w:p>
    <w:p w:rsidR="00626656" w:rsidRDefault="00626656" w:rsidP="002C3461">
      <w:pPr>
        <w:jc w:val="both"/>
        <w:rPr>
          <w:bCs/>
          <w:szCs w:val="22"/>
          <w:lang w:val="es-ES"/>
        </w:rPr>
      </w:pPr>
    </w:p>
    <w:p w:rsidR="00626656" w:rsidRDefault="00626656" w:rsidP="002C3461">
      <w:pPr>
        <w:jc w:val="both"/>
        <w:rPr>
          <w:bCs/>
          <w:szCs w:val="22"/>
          <w:lang w:val="es-ES"/>
        </w:rPr>
      </w:pPr>
    </w:p>
    <w:p w:rsidR="002C3461" w:rsidRPr="002C3461" w:rsidRDefault="002C3461" w:rsidP="002C3461">
      <w:pPr>
        <w:jc w:val="both"/>
        <w:rPr>
          <w:bCs/>
          <w:szCs w:val="22"/>
          <w:lang w:val="es-ES"/>
        </w:rPr>
      </w:pPr>
    </w:p>
    <w:p w:rsidR="002C3461" w:rsidRPr="00637385" w:rsidRDefault="002C3461" w:rsidP="002C3461">
      <w:pPr>
        <w:spacing w:line="240" w:lineRule="auto"/>
        <w:jc w:val="both"/>
        <w:rPr>
          <w:bCs/>
          <w:sz w:val="20"/>
          <w:szCs w:val="20"/>
          <w:lang w:val="es-ES"/>
        </w:rPr>
      </w:pPr>
      <w:r w:rsidRPr="00637385">
        <w:rPr>
          <w:bCs/>
          <w:sz w:val="20"/>
          <w:szCs w:val="20"/>
          <w:lang w:val="es-ES"/>
        </w:rPr>
        <w:t>__________________</w:t>
      </w:r>
    </w:p>
    <w:p w:rsidR="002C3461" w:rsidRPr="003337A5" w:rsidRDefault="002C3461" w:rsidP="003337A5">
      <w:pPr>
        <w:spacing w:line="240" w:lineRule="auto"/>
        <w:jc w:val="both"/>
        <w:rPr>
          <w:bCs/>
          <w:sz w:val="20"/>
          <w:szCs w:val="20"/>
          <w:lang w:val="es-ES"/>
        </w:rPr>
      </w:pPr>
      <w:r w:rsidRPr="003337A5">
        <w:rPr>
          <w:bCs/>
          <w:sz w:val="20"/>
          <w:szCs w:val="20"/>
          <w:lang w:val="es-ES"/>
        </w:rPr>
        <w:t>* Disponibilidad en función del nivel de equipamiento y del mercado.</w:t>
      </w:r>
    </w:p>
    <w:p w:rsidR="00626656" w:rsidRPr="00626656" w:rsidRDefault="00637385" w:rsidP="00626656">
      <w:pPr>
        <w:jc w:val="both"/>
        <w:rPr>
          <w:b/>
          <w:bCs/>
          <w:sz w:val="48"/>
          <w:szCs w:val="48"/>
          <w:lang w:val="es-ES"/>
        </w:rPr>
      </w:pPr>
      <w:r>
        <w:rPr>
          <w:bCs/>
          <w:szCs w:val="22"/>
          <w:lang w:val="es-ES"/>
        </w:rPr>
        <w:br w:type="page"/>
      </w:r>
      <w:r w:rsidR="00626656" w:rsidRPr="00626656">
        <w:rPr>
          <w:b/>
          <w:bCs/>
          <w:sz w:val="48"/>
          <w:szCs w:val="48"/>
          <w:lang w:val="es-ES"/>
        </w:rPr>
        <w:lastRenderedPageBreak/>
        <w:t>6. Cadenas cinemáticas</w:t>
      </w:r>
    </w:p>
    <w:p w:rsidR="00626656" w:rsidRPr="00626656" w:rsidRDefault="00626656" w:rsidP="00626656">
      <w:pPr>
        <w:jc w:val="both"/>
        <w:rPr>
          <w:b/>
          <w:bCs/>
          <w:sz w:val="40"/>
          <w:szCs w:val="40"/>
          <w:lang w:val="es-ES"/>
        </w:rPr>
      </w:pPr>
      <w:r w:rsidRPr="00626656">
        <w:rPr>
          <w:b/>
          <w:bCs/>
          <w:sz w:val="40"/>
          <w:szCs w:val="40"/>
          <w:lang w:val="es-ES"/>
        </w:rPr>
        <w:t>Directas por naturaleza</w:t>
      </w:r>
    </w:p>
    <w:p w:rsidR="00626656" w:rsidRPr="00626656" w:rsidRDefault="00626656" w:rsidP="00626656">
      <w:pPr>
        <w:jc w:val="both"/>
        <w:rPr>
          <w:b/>
          <w:bCs/>
          <w:szCs w:val="22"/>
          <w:lang w:val="es-ES"/>
        </w:rPr>
      </w:pPr>
    </w:p>
    <w:p w:rsidR="00626656" w:rsidRPr="00626656" w:rsidRDefault="00626656" w:rsidP="00626656">
      <w:pPr>
        <w:jc w:val="both"/>
        <w:rPr>
          <w:b/>
          <w:bCs/>
          <w:szCs w:val="22"/>
          <w:lang w:val="es-ES"/>
        </w:rPr>
      </w:pPr>
      <w:r w:rsidRPr="00626656">
        <w:rPr>
          <w:b/>
          <w:bCs/>
          <w:szCs w:val="22"/>
          <w:lang w:val="es-ES"/>
        </w:rPr>
        <w:t xml:space="preserve">“Placer de conducción sin límites”: es el concepto clave de los motores y transmisiones que monta el nuevo Mazda CX-3. </w:t>
      </w:r>
    </w:p>
    <w:p w:rsidR="00626656" w:rsidRPr="00626656" w:rsidRDefault="00626656" w:rsidP="00626656">
      <w:pPr>
        <w:jc w:val="both"/>
        <w:rPr>
          <w:bCs/>
          <w:szCs w:val="22"/>
          <w:lang w:val="es-ES"/>
        </w:rPr>
      </w:pPr>
    </w:p>
    <w:p w:rsidR="00626656" w:rsidRPr="00626656" w:rsidRDefault="00626656" w:rsidP="00626656">
      <w:pPr>
        <w:jc w:val="both"/>
        <w:rPr>
          <w:bCs/>
          <w:szCs w:val="22"/>
          <w:lang w:val="es-ES"/>
        </w:rPr>
      </w:pPr>
      <w:r w:rsidRPr="00626656">
        <w:rPr>
          <w:bCs/>
          <w:szCs w:val="22"/>
          <w:lang w:val="es-ES"/>
        </w:rPr>
        <w:t xml:space="preserve">Bajo el capó del Mazda CX-3 se oculta un motor de gasolina 2.0 l. SKYACTIV-G —en dos variantes de potencia— o un motor diésel limpio 1.5 l. SKYACTIV-D. La potencia que entregan se transmite a las ruedas delanteras (o a las cuatro ruedas) mediante una transmisión automática SKYACTIV-Drive o una manual SKYACTIV-MT, </w:t>
      </w:r>
      <w:r w:rsidR="004168F6">
        <w:rPr>
          <w:bCs/>
          <w:szCs w:val="22"/>
          <w:lang w:val="es-ES"/>
        </w:rPr>
        <w:t>las dos de</w:t>
      </w:r>
      <w:r w:rsidRPr="00626656">
        <w:rPr>
          <w:bCs/>
          <w:szCs w:val="22"/>
          <w:lang w:val="es-ES"/>
        </w:rPr>
        <w:t xml:space="preserve"> seis velocidades. Ambas motorizaciones son eficientes más allá de lo convencional, gracias a sus relaciones de compresión extremas, a su diseño ligero y al sistema de corte de ralentí i-stop que montan de serie. Todo para conseguir una combustión óptima y el mejor equilibrio posible entre prestaciones y bajo consumo. Todos los motores ofrecen una respuesta lineal e inmediata a los deseos del conductor</w:t>
      </w:r>
      <w:r w:rsidR="004168F6">
        <w:rPr>
          <w:bCs/>
          <w:szCs w:val="22"/>
          <w:lang w:val="es-ES"/>
        </w:rPr>
        <w:t xml:space="preserve">, además de cumplir con </w:t>
      </w:r>
      <w:r w:rsidRPr="00626656">
        <w:rPr>
          <w:bCs/>
          <w:szCs w:val="22"/>
          <w:lang w:val="es-ES"/>
        </w:rPr>
        <w:t>la normativa Euro 6.</w:t>
      </w:r>
    </w:p>
    <w:p w:rsidR="00626656" w:rsidRPr="00626656" w:rsidRDefault="00626656" w:rsidP="00626656">
      <w:pPr>
        <w:jc w:val="both"/>
        <w:rPr>
          <w:bCs/>
          <w:szCs w:val="22"/>
          <w:lang w:val="es-ES"/>
        </w:rPr>
      </w:pPr>
    </w:p>
    <w:p w:rsidR="00333AB2" w:rsidRDefault="00626656" w:rsidP="00626656">
      <w:pPr>
        <w:jc w:val="both"/>
        <w:rPr>
          <w:bCs/>
          <w:szCs w:val="22"/>
          <w:lang w:val="es-ES"/>
        </w:rPr>
      </w:pPr>
      <w:r w:rsidRPr="00626656">
        <w:rPr>
          <w:bCs/>
          <w:szCs w:val="22"/>
          <w:lang w:val="es-ES"/>
        </w:rPr>
        <w:t xml:space="preserve">El motor de inyección directa 2.0 l. SKYACTIV-G se encuentra disponible en versión de 88 kW/120 CV para los modelos con tracción delantera, o de 110 kW/150 CV para los de tracción total (a 6.000 rpm en ambos casos), con un par máximo de 204 Nm a 2.800 rpm). Tiene una relación de compresión de 14:1, la más alta de cualquier turismo de producción en serie*. Se trata de un motor atmosférico con una cilindrada adecuada que reacciona con especial rapidez cuando acelera desde parado. A diferencia de los motores de gasolina </w:t>
      </w:r>
      <w:r w:rsidRPr="004168F6">
        <w:rPr>
          <w:bCs/>
          <w:i/>
          <w:szCs w:val="22"/>
          <w:lang w:val="es-ES"/>
        </w:rPr>
        <w:t>downsized</w:t>
      </w:r>
      <w:r w:rsidRPr="00626656">
        <w:rPr>
          <w:bCs/>
          <w:szCs w:val="22"/>
          <w:lang w:val="es-ES"/>
        </w:rPr>
        <w:t xml:space="preserve"> tan populares en la actualidad, no presenta problemas de retardo del turbo. Son motores diseñados para ofrecer consumos óptimos en cond</w:t>
      </w:r>
      <w:r w:rsidR="004168F6">
        <w:rPr>
          <w:bCs/>
          <w:szCs w:val="22"/>
          <w:lang w:val="es-ES"/>
        </w:rPr>
        <w:t>ucción real</w:t>
      </w:r>
      <w:r w:rsidRPr="00626656">
        <w:rPr>
          <w:bCs/>
          <w:szCs w:val="22"/>
          <w:lang w:val="es-ES"/>
        </w:rPr>
        <w:t>. El motor SKYACTIV-G de mayor potencia monta, además, el freno regenerativo i-ELOOP (ver cuadro).</w:t>
      </w:r>
    </w:p>
    <w:p w:rsidR="00626656" w:rsidRDefault="00626656" w:rsidP="00637385">
      <w:pPr>
        <w:jc w:val="both"/>
        <w:rPr>
          <w:bCs/>
          <w:szCs w:val="22"/>
          <w:lang w:val="es-ES"/>
        </w:rPr>
      </w:pPr>
    </w:p>
    <w:p w:rsidR="00DA51AF" w:rsidRDefault="000C5F97" w:rsidP="00637385">
      <w:pPr>
        <w:jc w:val="both"/>
        <w:rPr>
          <w:bCs/>
          <w:szCs w:val="22"/>
          <w:lang w:val="es-ES"/>
        </w:rPr>
      </w:pPr>
      <w:r w:rsidRPr="000C5F97">
        <w:rPr>
          <w:bCs/>
          <w:szCs w:val="22"/>
          <w:lang w:val="es-ES"/>
        </w:rPr>
        <w:t>El motor 1.5 l. SKYACTIV-D también ofrece una compresión extrema de 14,8:1, en este caso excepcionalmente baja para un diésel. Este motor, que se introdujo con el Mazda2, utiliza un turbocompresor de geometría variable especialmente desarrollado para proporcionar un refuerzo suficiente en ciudad y para sostener el desarrollo de potencia a velocidades más altas. Este 1.5 l. SKYACTIV-D entrega 77 kW/105 CV y 270 Nm, lo que supone un incremento notable con respecto al Mazda2. Este extra de par ayuda a que el motor sea más silencioso y económico, por ejemplo, cuando el vehículo circula cuesta arriba, en marchas altas o a alta velocidad. De hecho, su consumo es excelente en prácticamente cualquier tipo de condiciones, con tracción delantera o total.</w:t>
      </w:r>
    </w:p>
    <w:p w:rsidR="00626656" w:rsidRPr="000C5F97" w:rsidRDefault="00DA51AF" w:rsidP="000C5F97">
      <w:pPr>
        <w:spacing w:line="240" w:lineRule="auto"/>
        <w:jc w:val="both"/>
        <w:rPr>
          <w:bCs/>
          <w:sz w:val="20"/>
          <w:szCs w:val="20"/>
          <w:lang w:val="es-ES"/>
        </w:rPr>
      </w:pPr>
      <w:r w:rsidRPr="000C5F97">
        <w:rPr>
          <w:bCs/>
          <w:sz w:val="20"/>
          <w:szCs w:val="20"/>
          <w:lang w:val="es-ES"/>
        </w:rPr>
        <w:t>__________________</w:t>
      </w:r>
    </w:p>
    <w:p w:rsidR="000C5F97" w:rsidRDefault="00DA51AF" w:rsidP="000C5F97">
      <w:pPr>
        <w:spacing w:line="240" w:lineRule="auto"/>
        <w:jc w:val="both"/>
        <w:rPr>
          <w:bCs/>
          <w:sz w:val="20"/>
          <w:szCs w:val="20"/>
          <w:lang w:val="es-ES"/>
        </w:rPr>
      </w:pPr>
      <w:r w:rsidRPr="000C5F97">
        <w:rPr>
          <w:bCs/>
          <w:sz w:val="20"/>
          <w:szCs w:val="20"/>
          <w:lang w:val="es-ES"/>
        </w:rPr>
        <w:t>* A fecha de febrero de 2015, según datos de Mazda.</w:t>
      </w:r>
    </w:p>
    <w:p w:rsidR="00920331" w:rsidRDefault="000C5F97" w:rsidP="00920331">
      <w:pPr>
        <w:jc w:val="both"/>
        <w:rPr>
          <w:bCs/>
          <w:sz w:val="20"/>
          <w:szCs w:val="20"/>
          <w:lang w:val="es-ES"/>
        </w:rPr>
      </w:pPr>
      <w:r>
        <w:rPr>
          <w:bCs/>
          <w:sz w:val="20"/>
          <w:szCs w:val="20"/>
          <w:lang w:val="es-ES"/>
        </w:rPr>
        <w:br w:type="page"/>
      </w:r>
    </w:p>
    <w:p w:rsidR="00920331" w:rsidRDefault="00920331" w:rsidP="00920331">
      <w:pPr>
        <w:jc w:val="both"/>
        <w:rPr>
          <w:bCs/>
          <w:sz w:val="20"/>
          <w:szCs w:val="20"/>
          <w:lang w:val="es-ES"/>
        </w:rPr>
      </w:pPr>
    </w:p>
    <w:p w:rsidR="00920331" w:rsidRPr="00920331" w:rsidRDefault="00920331" w:rsidP="00920331">
      <w:pPr>
        <w:jc w:val="both"/>
        <w:rPr>
          <w:bCs/>
          <w:szCs w:val="22"/>
          <w:lang w:val="es-ES"/>
        </w:rPr>
      </w:pPr>
    </w:p>
    <w:p w:rsidR="00920331" w:rsidRPr="00920331" w:rsidRDefault="00920331" w:rsidP="00920331">
      <w:pPr>
        <w:jc w:val="both"/>
        <w:rPr>
          <w:bCs/>
          <w:szCs w:val="22"/>
          <w:lang w:val="es-ES"/>
        </w:rPr>
      </w:pPr>
    </w:p>
    <w:p w:rsidR="00920331" w:rsidRPr="00920331" w:rsidRDefault="00920331" w:rsidP="00920331">
      <w:pPr>
        <w:jc w:val="both"/>
        <w:rPr>
          <w:b/>
          <w:bCs/>
          <w:szCs w:val="22"/>
          <w:lang w:val="es-ES"/>
        </w:rPr>
      </w:pPr>
      <w:r w:rsidRPr="00920331">
        <w:rPr>
          <w:b/>
          <w:bCs/>
          <w:szCs w:val="22"/>
          <w:lang w:val="es-ES"/>
        </w:rPr>
        <w:t>Potencia en carretera</w:t>
      </w:r>
    </w:p>
    <w:p w:rsidR="00626656" w:rsidRPr="00920331" w:rsidRDefault="00920331" w:rsidP="00920331">
      <w:pPr>
        <w:jc w:val="both"/>
        <w:rPr>
          <w:bCs/>
          <w:szCs w:val="22"/>
          <w:lang w:val="es-ES"/>
        </w:rPr>
      </w:pPr>
      <w:r w:rsidRPr="00920331">
        <w:rPr>
          <w:bCs/>
          <w:szCs w:val="22"/>
          <w:lang w:val="es-ES"/>
        </w:rPr>
        <w:t xml:space="preserve">Las dos transmisiones de seis velocidades ofrecen cambios suaves y directos, tanto la SKYACTIV-MT, una caja manual inspirada en la del legendario Mazda MX-5, como la SKYACTIV-Drive automática. Esta última es de convertidor de par, muy satisfactoria en un segmento en el que abundan las transmisiones de variador continuo y de doble embrague. La diferencia se percibe especialmente en el modo “Sport”, que se activa mediante un selector situado en la consola central, cerca de la palanca de cambios, y que </w:t>
      </w:r>
      <w:r w:rsidR="004168F6">
        <w:rPr>
          <w:bCs/>
          <w:szCs w:val="22"/>
          <w:lang w:val="es-ES"/>
        </w:rPr>
        <w:t>saca partido a todo el potencial</w:t>
      </w:r>
      <w:r w:rsidRPr="00920331">
        <w:rPr>
          <w:bCs/>
          <w:szCs w:val="22"/>
          <w:lang w:val="es-ES"/>
        </w:rPr>
        <w:t xml:space="preserve"> de los motores de gasolina del Mazda CX-3.</w:t>
      </w:r>
    </w:p>
    <w:p w:rsidR="000C5F97" w:rsidRPr="00920331" w:rsidRDefault="000C5F97" w:rsidP="000C5F97">
      <w:pPr>
        <w:jc w:val="both"/>
        <w:rPr>
          <w:bCs/>
          <w:szCs w:val="22"/>
          <w:lang w:val="es-ES"/>
        </w:rPr>
      </w:pPr>
    </w:p>
    <w:p w:rsidR="00920331" w:rsidRPr="00920331" w:rsidRDefault="00920331" w:rsidP="00920331">
      <w:pPr>
        <w:tabs>
          <w:tab w:val="left" w:pos="7155"/>
        </w:tabs>
        <w:rPr>
          <w:b/>
          <w:sz w:val="40"/>
          <w:szCs w:val="40"/>
          <w:lang w:val="es-ES"/>
        </w:rPr>
      </w:pPr>
      <w:r w:rsidRPr="00920331">
        <w:rPr>
          <w:b/>
          <w:sz w:val="40"/>
          <w:szCs w:val="40"/>
          <w:lang w:val="es-ES"/>
        </w:rPr>
        <w:t>Prestaciones y consumo*</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851"/>
        <w:gridCol w:w="4264"/>
        <w:gridCol w:w="7"/>
        <w:gridCol w:w="2033"/>
        <w:gridCol w:w="7"/>
        <w:gridCol w:w="1761"/>
        <w:gridCol w:w="7"/>
      </w:tblGrid>
      <w:tr w:rsidR="00920331" w:rsidRPr="008B296E" w:rsidTr="00396295">
        <w:tc>
          <w:tcPr>
            <w:tcW w:w="2235" w:type="dxa"/>
            <w:gridSpan w:val="2"/>
            <w:tcBorders>
              <w:bottom w:val="single" w:sz="4" w:space="0" w:color="000000"/>
            </w:tcBorders>
            <w:shd w:val="clear" w:color="auto" w:fill="auto"/>
            <w:vAlign w:val="center"/>
          </w:tcPr>
          <w:p w:rsidR="00920331" w:rsidRPr="00396295" w:rsidRDefault="00920331" w:rsidP="00396295">
            <w:pPr>
              <w:tabs>
                <w:tab w:val="left" w:pos="7155"/>
              </w:tabs>
              <w:spacing w:line="276" w:lineRule="auto"/>
              <w:jc w:val="center"/>
              <w:rPr>
                <w:b/>
                <w:sz w:val="20"/>
                <w:szCs w:val="20"/>
              </w:rPr>
            </w:pPr>
            <w:r w:rsidRPr="00396295">
              <w:rPr>
                <w:b/>
                <w:sz w:val="20"/>
                <w:szCs w:val="20"/>
              </w:rPr>
              <w:t>Motor</w:t>
            </w:r>
          </w:p>
        </w:tc>
        <w:tc>
          <w:tcPr>
            <w:tcW w:w="4271" w:type="dxa"/>
            <w:gridSpan w:val="2"/>
            <w:tcBorders>
              <w:bottom w:val="single" w:sz="4" w:space="0" w:color="000000"/>
            </w:tcBorders>
            <w:shd w:val="clear" w:color="auto" w:fill="auto"/>
            <w:vAlign w:val="center"/>
          </w:tcPr>
          <w:p w:rsidR="00920331" w:rsidRPr="00396295" w:rsidRDefault="00920331" w:rsidP="00396295">
            <w:pPr>
              <w:tabs>
                <w:tab w:val="left" w:pos="7155"/>
              </w:tabs>
              <w:spacing w:line="276" w:lineRule="auto"/>
              <w:jc w:val="center"/>
              <w:rPr>
                <w:b/>
                <w:sz w:val="20"/>
                <w:szCs w:val="20"/>
              </w:rPr>
            </w:pPr>
            <w:r w:rsidRPr="00396295">
              <w:rPr>
                <w:b/>
                <w:sz w:val="20"/>
                <w:szCs w:val="20"/>
              </w:rPr>
              <w:t>Transmisión</w:t>
            </w:r>
          </w:p>
        </w:tc>
        <w:tc>
          <w:tcPr>
            <w:tcW w:w="2040" w:type="dxa"/>
            <w:gridSpan w:val="2"/>
            <w:shd w:val="clear" w:color="auto" w:fill="auto"/>
            <w:vAlign w:val="center"/>
          </w:tcPr>
          <w:p w:rsidR="00920331" w:rsidRPr="00396295" w:rsidRDefault="00920331" w:rsidP="00396295">
            <w:pPr>
              <w:tabs>
                <w:tab w:val="left" w:pos="7155"/>
              </w:tabs>
              <w:spacing w:line="276" w:lineRule="auto"/>
              <w:jc w:val="center"/>
              <w:rPr>
                <w:b/>
                <w:sz w:val="20"/>
                <w:szCs w:val="20"/>
              </w:rPr>
            </w:pPr>
            <w:r w:rsidRPr="00396295">
              <w:rPr>
                <w:b/>
                <w:sz w:val="20"/>
                <w:szCs w:val="20"/>
              </w:rPr>
              <w:t>0-100 km/h</w:t>
            </w:r>
          </w:p>
        </w:tc>
        <w:tc>
          <w:tcPr>
            <w:tcW w:w="1768" w:type="dxa"/>
            <w:gridSpan w:val="2"/>
            <w:shd w:val="clear" w:color="auto" w:fill="auto"/>
            <w:vAlign w:val="center"/>
          </w:tcPr>
          <w:p w:rsidR="00920331" w:rsidRPr="00396295" w:rsidRDefault="00920331" w:rsidP="00396295">
            <w:pPr>
              <w:tabs>
                <w:tab w:val="left" w:pos="7155"/>
              </w:tabs>
              <w:spacing w:line="276" w:lineRule="auto"/>
              <w:jc w:val="center"/>
              <w:rPr>
                <w:b/>
                <w:sz w:val="20"/>
                <w:szCs w:val="20"/>
              </w:rPr>
            </w:pPr>
            <w:r w:rsidRPr="00396295">
              <w:rPr>
                <w:b/>
                <w:sz w:val="20"/>
                <w:szCs w:val="20"/>
              </w:rPr>
              <w:t>Velocidad máxima</w:t>
            </w:r>
          </w:p>
        </w:tc>
      </w:tr>
      <w:tr w:rsidR="00920331" w:rsidRPr="008B296E" w:rsidTr="00396295">
        <w:tc>
          <w:tcPr>
            <w:tcW w:w="2235" w:type="dxa"/>
            <w:gridSpan w:val="2"/>
            <w:vMerge w:val="restart"/>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2.0 l. SKYACTIV-G (AWD)</w:t>
            </w:r>
          </w:p>
        </w:tc>
        <w:tc>
          <w:tcPr>
            <w:tcW w:w="4271"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SKYACTIV-MT (manual 6 velocidades)</w:t>
            </w:r>
          </w:p>
        </w:tc>
        <w:tc>
          <w:tcPr>
            <w:tcW w:w="2040"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8,7 segundos</w:t>
            </w:r>
          </w:p>
        </w:tc>
        <w:tc>
          <w:tcPr>
            <w:tcW w:w="1768"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200 km/h</w:t>
            </w:r>
          </w:p>
        </w:tc>
      </w:tr>
      <w:tr w:rsidR="00920331" w:rsidRPr="008B296E" w:rsidTr="00396295">
        <w:tc>
          <w:tcPr>
            <w:tcW w:w="2235" w:type="dxa"/>
            <w:gridSpan w:val="2"/>
            <w:vMerge/>
            <w:tcBorders>
              <w:bottom w:val="single" w:sz="4" w:space="0" w:color="auto"/>
            </w:tcBorders>
            <w:shd w:val="clear" w:color="auto" w:fill="auto"/>
            <w:vAlign w:val="center"/>
          </w:tcPr>
          <w:p w:rsidR="00920331" w:rsidRPr="00396295" w:rsidRDefault="00920331" w:rsidP="00396295">
            <w:pPr>
              <w:tabs>
                <w:tab w:val="left" w:pos="7155"/>
              </w:tabs>
              <w:spacing w:line="276" w:lineRule="auto"/>
              <w:jc w:val="center"/>
              <w:rPr>
                <w:sz w:val="20"/>
                <w:szCs w:val="20"/>
              </w:rPr>
            </w:pPr>
          </w:p>
        </w:tc>
        <w:tc>
          <w:tcPr>
            <w:tcW w:w="4271" w:type="dxa"/>
            <w:gridSpan w:val="2"/>
            <w:tcBorders>
              <w:bottom w:val="single" w:sz="4" w:space="0" w:color="auto"/>
            </w:tcBorders>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SKYACTIV-Drive (automática 6 velocidades)</w:t>
            </w:r>
          </w:p>
        </w:tc>
        <w:tc>
          <w:tcPr>
            <w:tcW w:w="2040" w:type="dxa"/>
            <w:gridSpan w:val="2"/>
            <w:tcBorders>
              <w:bottom w:val="single" w:sz="4" w:space="0" w:color="000000"/>
            </w:tcBorders>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9,6 segundos</w:t>
            </w:r>
          </w:p>
        </w:tc>
        <w:tc>
          <w:tcPr>
            <w:tcW w:w="1768"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195 km/h</w:t>
            </w:r>
          </w:p>
        </w:tc>
      </w:tr>
      <w:tr w:rsidR="00920331" w:rsidRPr="008B296E" w:rsidTr="00396295">
        <w:tc>
          <w:tcPr>
            <w:tcW w:w="2235" w:type="dxa"/>
            <w:gridSpan w:val="2"/>
            <w:tcBorders>
              <w:top w:val="single" w:sz="4" w:space="0" w:color="auto"/>
              <w:left w:val="single" w:sz="4" w:space="0" w:color="auto"/>
              <w:bottom w:val="nil"/>
              <w:right w:val="nil"/>
            </w:tcBorders>
            <w:shd w:val="clear" w:color="auto" w:fill="auto"/>
            <w:vAlign w:val="center"/>
          </w:tcPr>
          <w:p w:rsidR="00920331" w:rsidRPr="00396295" w:rsidRDefault="00920331" w:rsidP="00396295">
            <w:pPr>
              <w:tabs>
                <w:tab w:val="left" w:pos="7155"/>
              </w:tabs>
              <w:spacing w:line="276" w:lineRule="auto"/>
              <w:jc w:val="center"/>
              <w:rPr>
                <w:sz w:val="20"/>
                <w:szCs w:val="20"/>
              </w:rPr>
            </w:pPr>
          </w:p>
        </w:tc>
        <w:tc>
          <w:tcPr>
            <w:tcW w:w="4271" w:type="dxa"/>
            <w:gridSpan w:val="2"/>
            <w:tcBorders>
              <w:top w:val="single" w:sz="4" w:space="0" w:color="auto"/>
              <w:left w:val="nil"/>
              <w:bottom w:val="nil"/>
              <w:right w:val="single" w:sz="4" w:space="0" w:color="auto"/>
            </w:tcBorders>
            <w:shd w:val="clear" w:color="auto" w:fill="auto"/>
            <w:vAlign w:val="center"/>
          </w:tcPr>
          <w:p w:rsidR="00920331" w:rsidRPr="00396295" w:rsidRDefault="00920331" w:rsidP="00396295">
            <w:pPr>
              <w:tabs>
                <w:tab w:val="left" w:pos="7155"/>
              </w:tabs>
              <w:spacing w:line="276" w:lineRule="auto"/>
              <w:jc w:val="center"/>
              <w:rPr>
                <w:sz w:val="20"/>
                <w:szCs w:val="20"/>
              </w:rPr>
            </w:pPr>
          </w:p>
        </w:tc>
        <w:tc>
          <w:tcPr>
            <w:tcW w:w="2040" w:type="dxa"/>
            <w:gridSpan w:val="2"/>
            <w:tcBorders>
              <w:left w:val="single" w:sz="4" w:space="0" w:color="auto"/>
              <w:bottom w:val="single" w:sz="4" w:space="0" w:color="000000"/>
            </w:tcBorders>
            <w:shd w:val="clear" w:color="auto" w:fill="auto"/>
            <w:vAlign w:val="center"/>
          </w:tcPr>
          <w:p w:rsidR="00920331" w:rsidRPr="00396295" w:rsidRDefault="00920331" w:rsidP="00396295">
            <w:pPr>
              <w:tabs>
                <w:tab w:val="left" w:pos="7155"/>
              </w:tabs>
              <w:spacing w:line="276" w:lineRule="auto"/>
              <w:jc w:val="center"/>
              <w:rPr>
                <w:b/>
                <w:sz w:val="20"/>
                <w:szCs w:val="20"/>
              </w:rPr>
            </w:pPr>
            <w:r w:rsidRPr="00396295">
              <w:rPr>
                <w:b/>
                <w:sz w:val="20"/>
                <w:szCs w:val="20"/>
              </w:rPr>
              <w:t>Consumo de combustible</w:t>
            </w:r>
          </w:p>
        </w:tc>
        <w:tc>
          <w:tcPr>
            <w:tcW w:w="1768" w:type="dxa"/>
            <w:gridSpan w:val="2"/>
            <w:tcBorders>
              <w:bottom w:val="single" w:sz="4" w:space="0" w:color="000000"/>
            </w:tcBorders>
            <w:shd w:val="clear" w:color="auto" w:fill="auto"/>
            <w:vAlign w:val="center"/>
          </w:tcPr>
          <w:p w:rsidR="00920331" w:rsidRPr="00396295" w:rsidRDefault="00920331" w:rsidP="00396295">
            <w:pPr>
              <w:tabs>
                <w:tab w:val="left" w:pos="7155"/>
              </w:tabs>
              <w:spacing w:line="276" w:lineRule="auto"/>
              <w:jc w:val="center"/>
              <w:rPr>
                <w:b/>
                <w:sz w:val="20"/>
                <w:szCs w:val="20"/>
              </w:rPr>
            </w:pPr>
            <w:r w:rsidRPr="00396295">
              <w:rPr>
                <w:b/>
                <w:sz w:val="20"/>
                <w:szCs w:val="20"/>
              </w:rPr>
              <w:t>Emisiones de CO</w:t>
            </w:r>
            <w:r w:rsidRPr="00396295">
              <w:rPr>
                <w:b/>
                <w:sz w:val="20"/>
                <w:szCs w:val="20"/>
                <w:vertAlign w:val="subscript"/>
              </w:rPr>
              <w:t>2</w:t>
            </w:r>
          </w:p>
        </w:tc>
      </w:tr>
      <w:tr w:rsidR="00920331" w:rsidRPr="008B296E" w:rsidTr="00396295">
        <w:tc>
          <w:tcPr>
            <w:tcW w:w="2235" w:type="dxa"/>
            <w:gridSpan w:val="2"/>
            <w:tcBorders>
              <w:top w:val="nil"/>
              <w:left w:val="single" w:sz="4" w:space="0" w:color="auto"/>
              <w:bottom w:val="single" w:sz="4" w:space="0" w:color="auto"/>
              <w:right w:val="nil"/>
            </w:tcBorders>
            <w:shd w:val="clear" w:color="auto" w:fill="auto"/>
            <w:vAlign w:val="center"/>
          </w:tcPr>
          <w:p w:rsidR="00920331" w:rsidRPr="00396295" w:rsidRDefault="00920331" w:rsidP="00396295">
            <w:pPr>
              <w:tabs>
                <w:tab w:val="left" w:pos="7155"/>
              </w:tabs>
              <w:spacing w:line="276" w:lineRule="auto"/>
              <w:jc w:val="center"/>
              <w:rPr>
                <w:sz w:val="20"/>
                <w:szCs w:val="20"/>
              </w:rPr>
            </w:pPr>
          </w:p>
        </w:tc>
        <w:tc>
          <w:tcPr>
            <w:tcW w:w="4271" w:type="dxa"/>
            <w:gridSpan w:val="2"/>
            <w:tcBorders>
              <w:top w:val="nil"/>
              <w:left w:val="nil"/>
              <w:bottom w:val="single" w:sz="4" w:space="0" w:color="auto"/>
              <w:right w:val="single" w:sz="4" w:space="0" w:color="auto"/>
            </w:tcBorders>
            <w:shd w:val="clear" w:color="auto" w:fill="auto"/>
            <w:vAlign w:val="center"/>
          </w:tcPr>
          <w:p w:rsidR="00920331" w:rsidRPr="00396295" w:rsidRDefault="00920331" w:rsidP="00396295">
            <w:pPr>
              <w:tabs>
                <w:tab w:val="left" w:pos="7155"/>
              </w:tabs>
              <w:spacing w:line="276" w:lineRule="auto"/>
              <w:jc w:val="center"/>
              <w:rPr>
                <w:sz w:val="20"/>
                <w:szCs w:val="20"/>
              </w:rPr>
            </w:pPr>
          </w:p>
        </w:tc>
        <w:tc>
          <w:tcPr>
            <w:tcW w:w="3808" w:type="dxa"/>
            <w:gridSpan w:val="4"/>
            <w:tcBorders>
              <w:left w:val="single" w:sz="4" w:space="0" w:color="auto"/>
            </w:tcBorders>
            <w:shd w:val="clear" w:color="auto" w:fill="auto"/>
            <w:vAlign w:val="center"/>
          </w:tcPr>
          <w:p w:rsidR="00920331" w:rsidRPr="00396295" w:rsidRDefault="00920331" w:rsidP="00396295">
            <w:pPr>
              <w:tabs>
                <w:tab w:val="left" w:pos="7155"/>
              </w:tabs>
              <w:spacing w:line="276" w:lineRule="auto"/>
              <w:jc w:val="center"/>
              <w:rPr>
                <w:b/>
                <w:sz w:val="20"/>
                <w:szCs w:val="20"/>
              </w:rPr>
            </w:pPr>
            <w:r w:rsidRPr="00396295">
              <w:rPr>
                <w:b/>
                <w:sz w:val="20"/>
                <w:szCs w:val="20"/>
              </w:rPr>
              <w:t>(ciclo combinado)</w:t>
            </w:r>
          </w:p>
        </w:tc>
      </w:tr>
      <w:tr w:rsidR="00920331" w:rsidRPr="008B296E" w:rsidTr="00396295">
        <w:tc>
          <w:tcPr>
            <w:tcW w:w="2235" w:type="dxa"/>
            <w:gridSpan w:val="2"/>
            <w:vMerge w:val="restart"/>
            <w:tcBorders>
              <w:top w:val="single" w:sz="4" w:space="0" w:color="auto"/>
            </w:tcBorders>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2.0 l. SKYACTIV-G (FWD)</w:t>
            </w:r>
          </w:p>
        </w:tc>
        <w:tc>
          <w:tcPr>
            <w:tcW w:w="4271" w:type="dxa"/>
            <w:gridSpan w:val="2"/>
            <w:tcBorders>
              <w:top w:val="single" w:sz="4" w:space="0" w:color="auto"/>
            </w:tcBorders>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SKYACTIV-MT (manual 6 velocidades)</w:t>
            </w:r>
          </w:p>
        </w:tc>
        <w:tc>
          <w:tcPr>
            <w:tcW w:w="2040"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5,9 l/100 km</w:t>
            </w:r>
          </w:p>
        </w:tc>
        <w:tc>
          <w:tcPr>
            <w:tcW w:w="1768"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137 g/km</w:t>
            </w:r>
          </w:p>
        </w:tc>
      </w:tr>
      <w:tr w:rsidR="00920331" w:rsidRPr="008B296E" w:rsidTr="00396295">
        <w:tc>
          <w:tcPr>
            <w:tcW w:w="2235" w:type="dxa"/>
            <w:gridSpan w:val="2"/>
            <w:vMerge/>
            <w:shd w:val="clear" w:color="auto" w:fill="auto"/>
            <w:vAlign w:val="center"/>
          </w:tcPr>
          <w:p w:rsidR="00920331" w:rsidRPr="00396295" w:rsidRDefault="00920331" w:rsidP="00396295">
            <w:pPr>
              <w:tabs>
                <w:tab w:val="left" w:pos="7155"/>
              </w:tabs>
              <w:spacing w:line="276" w:lineRule="auto"/>
              <w:jc w:val="center"/>
              <w:rPr>
                <w:sz w:val="20"/>
                <w:szCs w:val="20"/>
              </w:rPr>
            </w:pPr>
          </w:p>
        </w:tc>
        <w:tc>
          <w:tcPr>
            <w:tcW w:w="4271"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SKYACTIV-Drive (automática 6 velocidades)</w:t>
            </w:r>
          </w:p>
        </w:tc>
        <w:tc>
          <w:tcPr>
            <w:tcW w:w="2040"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5,8 l/100 km</w:t>
            </w:r>
          </w:p>
        </w:tc>
        <w:tc>
          <w:tcPr>
            <w:tcW w:w="1768"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136 g/km</w:t>
            </w:r>
          </w:p>
        </w:tc>
      </w:tr>
      <w:tr w:rsidR="00920331" w:rsidRPr="008B296E" w:rsidTr="00396295">
        <w:trPr>
          <w:gridAfter w:val="1"/>
          <w:wAfter w:w="7" w:type="dxa"/>
        </w:trPr>
        <w:tc>
          <w:tcPr>
            <w:tcW w:w="1384" w:type="dxa"/>
            <w:vMerge w:val="restart"/>
            <w:tcBorders>
              <w:right w:val="single" w:sz="4" w:space="0" w:color="auto"/>
              <w:tr2bl w:val="nil"/>
            </w:tcBorders>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1.5 l. SKYACTIV-D</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0331" w:rsidRPr="00396295" w:rsidRDefault="00920331" w:rsidP="00396295">
            <w:pPr>
              <w:tabs>
                <w:tab w:val="left" w:pos="7155"/>
              </w:tabs>
              <w:spacing w:line="276" w:lineRule="auto"/>
              <w:ind w:left="-83"/>
              <w:jc w:val="center"/>
              <w:rPr>
                <w:sz w:val="20"/>
                <w:szCs w:val="20"/>
              </w:rPr>
            </w:pPr>
            <w:r w:rsidRPr="00396295">
              <w:rPr>
                <w:sz w:val="20"/>
                <w:szCs w:val="20"/>
              </w:rPr>
              <w:t>(FWD)</w:t>
            </w:r>
          </w:p>
        </w:tc>
        <w:tc>
          <w:tcPr>
            <w:tcW w:w="4264" w:type="dxa"/>
            <w:tcBorders>
              <w:left w:val="single" w:sz="4" w:space="0" w:color="auto"/>
            </w:tcBorders>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SKYACTIV-MT (manual 6 velocidades)</w:t>
            </w:r>
          </w:p>
        </w:tc>
        <w:tc>
          <w:tcPr>
            <w:tcW w:w="2040"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4,0 l/100 km</w:t>
            </w:r>
          </w:p>
        </w:tc>
        <w:tc>
          <w:tcPr>
            <w:tcW w:w="1768"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105 g/km</w:t>
            </w:r>
          </w:p>
        </w:tc>
      </w:tr>
      <w:tr w:rsidR="00920331" w:rsidRPr="008B296E" w:rsidTr="00396295">
        <w:trPr>
          <w:gridAfter w:val="1"/>
          <w:wAfter w:w="7" w:type="dxa"/>
        </w:trPr>
        <w:tc>
          <w:tcPr>
            <w:tcW w:w="1384" w:type="dxa"/>
            <w:vMerge/>
            <w:tcBorders>
              <w:right w:val="single" w:sz="4" w:space="0" w:color="auto"/>
              <w:tr2bl w:val="nil"/>
            </w:tcBorders>
            <w:shd w:val="clear" w:color="auto" w:fill="auto"/>
            <w:vAlign w:val="center"/>
          </w:tcPr>
          <w:p w:rsidR="00920331" w:rsidRPr="00396295" w:rsidRDefault="00920331" w:rsidP="00396295">
            <w:pPr>
              <w:tabs>
                <w:tab w:val="left" w:pos="7155"/>
              </w:tabs>
              <w:spacing w:line="276"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0331" w:rsidRPr="00396295" w:rsidRDefault="00920331" w:rsidP="00396295">
            <w:pPr>
              <w:tabs>
                <w:tab w:val="left" w:pos="7155"/>
              </w:tabs>
              <w:spacing w:line="276" w:lineRule="auto"/>
              <w:ind w:left="-83"/>
              <w:jc w:val="center"/>
              <w:rPr>
                <w:sz w:val="20"/>
                <w:szCs w:val="20"/>
              </w:rPr>
            </w:pPr>
            <w:r w:rsidRPr="00396295">
              <w:rPr>
                <w:sz w:val="20"/>
                <w:szCs w:val="20"/>
              </w:rPr>
              <w:t>(AWD)</w:t>
            </w:r>
          </w:p>
        </w:tc>
        <w:tc>
          <w:tcPr>
            <w:tcW w:w="4264" w:type="dxa"/>
            <w:tcBorders>
              <w:left w:val="single" w:sz="4" w:space="0" w:color="auto"/>
            </w:tcBorders>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SKYACTIV-Drive (automática 6 velocidades)</w:t>
            </w:r>
          </w:p>
        </w:tc>
        <w:tc>
          <w:tcPr>
            <w:tcW w:w="2040"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5,2 l/100 km</w:t>
            </w:r>
          </w:p>
        </w:tc>
        <w:tc>
          <w:tcPr>
            <w:tcW w:w="1768" w:type="dxa"/>
            <w:gridSpan w:val="2"/>
            <w:shd w:val="clear" w:color="auto" w:fill="auto"/>
            <w:vAlign w:val="center"/>
          </w:tcPr>
          <w:p w:rsidR="00920331" w:rsidRPr="00396295" w:rsidRDefault="00920331" w:rsidP="00396295">
            <w:pPr>
              <w:tabs>
                <w:tab w:val="left" w:pos="7155"/>
              </w:tabs>
              <w:spacing w:line="276" w:lineRule="auto"/>
              <w:jc w:val="center"/>
              <w:rPr>
                <w:sz w:val="20"/>
                <w:szCs w:val="20"/>
              </w:rPr>
            </w:pPr>
            <w:r w:rsidRPr="00396295">
              <w:rPr>
                <w:sz w:val="20"/>
                <w:szCs w:val="20"/>
              </w:rPr>
              <w:t>136 g/km</w:t>
            </w:r>
          </w:p>
        </w:tc>
      </w:tr>
    </w:tbl>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2D13E2" w:rsidRDefault="002D13E2" w:rsidP="00920331">
      <w:pPr>
        <w:tabs>
          <w:tab w:val="left" w:pos="7155"/>
        </w:tabs>
        <w:spacing w:line="240" w:lineRule="auto"/>
        <w:rPr>
          <w:sz w:val="20"/>
          <w:lang w:val="es-ES"/>
        </w:rPr>
      </w:pPr>
    </w:p>
    <w:p w:rsidR="00920331" w:rsidRDefault="00920331" w:rsidP="00920331">
      <w:pPr>
        <w:tabs>
          <w:tab w:val="left" w:pos="7155"/>
        </w:tabs>
        <w:spacing w:line="240" w:lineRule="auto"/>
        <w:rPr>
          <w:sz w:val="20"/>
          <w:lang w:val="es-ES"/>
        </w:rPr>
      </w:pPr>
      <w:r w:rsidRPr="00920331">
        <w:rPr>
          <w:sz w:val="20"/>
          <w:lang w:val="es-ES"/>
        </w:rPr>
        <w:t>__________________</w:t>
      </w:r>
    </w:p>
    <w:p w:rsidR="000C5F97" w:rsidRPr="000C5F97" w:rsidRDefault="00920331" w:rsidP="002D13E2">
      <w:pPr>
        <w:tabs>
          <w:tab w:val="left" w:pos="7155"/>
        </w:tabs>
        <w:spacing w:line="240" w:lineRule="auto"/>
        <w:rPr>
          <w:bCs/>
          <w:szCs w:val="22"/>
          <w:lang w:val="es-ES"/>
        </w:rPr>
      </w:pPr>
      <w:r w:rsidRPr="00545AA9">
        <w:rPr>
          <w:sz w:val="20"/>
          <w:lang w:val="es-ES"/>
        </w:rPr>
        <w:t xml:space="preserve">* Datos seleccionados. Ver lista completa en el capítulo 9. </w:t>
      </w:r>
    </w:p>
    <w:p w:rsidR="002D13E2" w:rsidRDefault="002D13E2" w:rsidP="002D13E2">
      <w:pPr>
        <w:jc w:val="both"/>
        <w:rPr>
          <w:b/>
          <w:bCs/>
          <w:szCs w:val="22"/>
          <w:lang w:val="es-ES"/>
        </w:rPr>
      </w:pPr>
      <w:r>
        <w:rPr>
          <w:b/>
          <w:bCs/>
          <w:szCs w:val="22"/>
          <w:lang w:val="es-ES"/>
        </w:rPr>
        <w:br w:type="page"/>
      </w:r>
    </w:p>
    <w:p w:rsidR="002D13E2" w:rsidRDefault="002D13E2" w:rsidP="002D13E2">
      <w:pPr>
        <w:jc w:val="both"/>
        <w:rPr>
          <w:b/>
          <w:bCs/>
          <w:szCs w:val="22"/>
          <w:lang w:val="es-ES"/>
        </w:rPr>
      </w:pPr>
    </w:p>
    <w:p w:rsidR="002D13E2" w:rsidRDefault="002D13E2" w:rsidP="002D13E2">
      <w:pPr>
        <w:jc w:val="both"/>
        <w:rPr>
          <w:b/>
          <w:bCs/>
          <w:szCs w:val="22"/>
          <w:lang w:val="es-ES"/>
        </w:rPr>
      </w:pPr>
    </w:p>
    <w:p w:rsidR="002D13E2" w:rsidRPr="002D13E2" w:rsidRDefault="002D13E2" w:rsidP="002D13E2">
      <w:pPr>
        <w:jc w:val="both"/>
        <w:rPr>
          <w:b/>
          <w:bCs/>
          <w:szCs w:val="22"/>
          <w:lang w:val="es-ES"/>
        </w:rPr>
      </w:pPr>
      <w:r w:rsidRPr="002D13E2">
        <w:rPr>
          <w:b/>
          <w:bCs/>
          <w:szCs w:val="22"/>
          <w:lang w:val="es-ES"/>
        </w:rPr>
        <w:t xml:space="preserve">2.0 l. SKYACTIV-G. Cilindrada adecuada, equilibrio perfecto </w:t>
      </w:r>
    </w:p>
    <w:p w:rsidR="002D13E2" w:rsidRPr="002D13E2" w:rsidRDefault="002D13E2" w:rsidP="002D13E2">
      <w:pPr>
        <w:jc w:val="both"/>
        <w:rPr>
          <w:b/>
          <w:bCs/>
          <w:szCs w:val="22"/>
          <w:lang w:val="es-ES"/>
        </w:rPr>
      </w:pPr>
      <w:r w:rsidRPr="002D13E2">
        <w:rPr>
          <w:b/>
          <w:bCs/>
          <w:szCs w:val="22"/>
          <w:lang w:val="es-ES"/>
        </w:rPr>
        <w:t>Características</w:t>
      </w:r>
    </w:p>
    <w:p w:rsidR="002D13E2" w:rsidRPr="002D13E2" w:rsidRDefault="002D13E2" w:rsidP="00396295">
      <w:pPr>
        <w:numPr>
          <w:ilvl w:val="0"/>
          <w:numId w:val="39"/>
        </w:numPr>
        <w:ind w:left="567" w:hanging="425"/>
        <w:jc w:val="both"/>
        <w:rPr>
          <w:bCs/>
          <w:szCs w:val="22"/>
          <w:lang w:val="es-ES"/>
        </w:rPr>
      </w:pPr>
      <w:r w:rsidRPr="002D13E2">
        <w:rPr>
          <w:bCs/>
          <w:szCs w:val="22"/>
          <w:lang w:val="es-ES"/>
        </w:rPr>
        <w:t>Dos versiones (88 kW/120 CV para modelos con tracción delantera y 110 kW/150 CV para modelos con tracción total). Ambas desarrollan un par máximo de 204 Nm y cumplen con la normativa Euro 6.</w:t>
      </w:r>
    </w:p>
    <w:p w:rsidR="002D13E2" w:rsidRPr="002D13E2" w:rsidRDefault="002D13E2" w:rsidP="00396295">
      <w:pPr>
        <w:numPr>
          <w:ilvl w:val="0"/>
          <w:numId w:val="39"/>
        </w:numPr>
        <w:ind w:left="567" w:hanging="425"/>
        <w:jc w:val="both"/>
        <w:rPr>
          <w:bCs/>
          <w:szCs w:val="22"/>
          <w:lang w:val="es-ES"/>
        </w:rPr>
      </w:pPr>
      <w:r w:rsidRPr="002D13E2">
        <w:rPr>
          <w:bCs/>
          <w:szCs w:val="22"/>
          <w:lang w:val="es-ES"/>
        </w:rPr>
        <w:t>Relación de compresión de 14:1, un nivel que hasta ahora solo se había visto en motores de competición de altas prestaciones.</w:t>
      </w:r>
    </w:p>
    <w:p w:rsidR="002D13E2" w:rsidRPr="002D13E2" w:rsidRDefault="002D13E2" w:rsidP="00396295">
      <w:pPr>
        <w:numPr>
          <w:ilvl w:val="0"/>
          <w:numId w:val="39"/>
        </w:numPr>
        <w:ind w:left="567" w:hanging="425"/>
        <w:jc w:val="both"/>
        <w:rPr>
          <w:bCs/>
          <w:szCs w:val="22"/>
          <w:lang w:val="es-ES"/>
        </w:rPr>
      </w:pPr>
      <w:r w:rsidRPr="002D13E2">
        <w:rPr>
          <w:bCs/>
          <w:szCs w:val="22"/>
          <w:lang w:val="es-ES"/>
        </w:rPr>
        <w:t>Se desmarca de los diseños con motores de cilindrada reducida y turbocompresor, pero ofrece una eficiencia superior:</w:t>
      </w:r>
    </w:p>
    <w:p w:rsidR="002D13E2" w:rsidRPr="002D13E2" w:rsidRDefault="002D13E2" w:rsidP="00396295">
      <w:pPr>
        <w:numPr>
          <w:ilvl w:val="0"/>
          <w:numId w:val="40"/>
        </w:numPr>
        <w:ind w:left="1134" w:hanging="567"/>
        <w:jc w:val="both"/>
        <w:rPr>
          <w:bCs/>
          <w:szCs w:val="22"/>
          <w:lang w:val="es-ES"/>
        </w:rPr>
      </w:pPr>
      <w:r w:rsidRPr="002D13E2">
        <w:rPr>
          <w:bCs/>
          <w:szCs w:val="22"/>
          <w:lang w:val="es-ES"/>
        </w:rPr>
        <w:t>Más par en la franja de bajas y medias velocidades, con una excelente respuesta del motor a bajas revoluciones.</w:t>
      </w:r>
    </w:p>
    <w:p w:rsidR="002D13E2" w:rsidRPr="002D13E2" w:rsidRDefault="002D13E2" w:rsidP="00396295">
      <w:pPr>
        <w:numPr>
          <w:ilvl w:val="0"/>
          <w:numId w:val="40"/>
        </w:numPr>
        <w:ind w:left="1134" w:hanging="567"/>
        <w:jc w:val="both"/>
        <w:rPr>
          <w:bCs/>
          <w:szCs w:val="22"/>
          <w:lang w:val="es-ES"/>
        </w:rPr>
      </w:pPr>
      <w:r w:rsidRPr="002D13E2">
        <w:rPr>
          <w:bCs/>
          <w:szCs w:val="22"/>
          <w:lang w:val="es-ES"/>
        </w:rPr>
        <w:t>Consumos y emisiones de CO</w:t>
      </w:r>
      <w:r w:rsidRPr="00DF71FF">
        <w:rPr>
          <w:bCs/>
          <w:szCs w:val="22"/>
          <w:vertAlign w:val="subscript"/>
          <w:lang w:val="es-ES"/>
        </w:rPr>
        <w:t>2</w:t>
      </w:r>
      <w:r w:rsidRPr="002D13E2">
        <w:rPr>
          <w:bCs/>
          <w:szCs w:val="22"/>
          <w:lang w:val="es-ES"/>
        </w:rPr>
        <w:t xml:space="preserve"> sobresalientes en </w:t>
      </w:r>
      <w:r w:rsidR="00544307">
        <w:rPr>
          <w:bCs/>
          <w:szCs w:val="22"/>
          <w:lang w:val="es-ES"/>
        </w:rPr>
        <w:t>condiciones de conducción real</w:t>
      </w:r>
      <w:r w:rsidRPr="002D13E2">
        <w:rPr>
          <w:bCs/>
          <w:szCs w:val="22"/>
          <w:lang w:val="es-ES"/>
        </w:rPr>
        <w:t xml:space="preserve">. </w:t>
      </w:r>
    </w:p>
    <w:p w:rsidR="002D13E2" w:rsidRPr="002D13E2" w:rsidRDefault="002D13E2" w:rsidP="00396295">
      <w:pPr>
        <w:numPr>
          <w:ilvl w:val="0"/>
          <w:numId w:val="41"/>
        </w:numPr>
        <w:ind w:left="567" w:hanging="425"/>
        <w:jc w:val="both"/>
        <w:rPr>
          <w:bCs/>
          <w:szCs w:val="22"/>
          <w:lang w:val="es-ES"/>
        </w:rPr>
      </w:pPr>
      <w:r w:rsidRPr="002D13E2">
        <w:rPr>
          <w:bCs/>
          <w:szCs w:val="22"/>
          <w:lang w:val="es-ES"/>
        </w:rPr>
        <w:t xml:space="preserve">Motor ligero, con menos fricciones internas. </w:t>
      </w:r>
    </w:p>
    <w:p w:rsidR="002D13E2" w:rsidRPr="002D13E2" w:rsidRDefault="002D13E2" w:rsidP="00396295">
      <w:pPr>
        <w:numPr>
          <w:ilvl w:val="0"/>
          <w:numId w:val="41"/>
        </w:numPr>
        <w:ind w:left="567" w:hanging="425"/>
        <w:jc w:val="both"/>
        <w:rPr>
          <w:bCs/>
          <w:szCs w:val="22"/>
          <w:lang w:val="es-ES"/>
        </w:rPr>
      </w:pPr>
      <w:r w:rsidRPr="002D13E2">
        <w:rPr>
          <w:bCs/>
          <w:szCs w:val="22"/>
          <w:lang w:val="es-ES"/>
        </w:rPr>
        <w:t>Escape 4-2-1, más compacto, con colectores más cortos y de menor diámetro que en otros modelos:</w:t>
      </w:r>
    </w:p>
    <w:p w:rsidR="002D13E2" w:rsidRPr="002D13E2" w:rsidRDefault="00B36545" w:rsidP="00396295">
      <w:pPr>
        <w:numPr>
          <w:ilvl w:val="0"/>
          <w:numId w:val="42"/>
        </w:numPr>
        <w:ind w:left="1134" w:hanging="567"/>
        <w:jc w:val="both"/>
        <w:rPr>
          <w:bCs/>
          <w:szCs w:val="22"/>
          <w:lang w:val="es-ES"/>
        </w:rPr>
      </w:pPr>
      <w:r>
        <w:rPr>
          <w:bCs/>
          <w:szCs w:val="22"/>
          <w:lang w:val="es-ES"/>
        </w:rPr>
        <w:t>I</w:t>
      </w:r>
      <w:r w:rsidR="002D13E2" w:rsidRPr="002D13E2">
        <w:rPr>
          <w:bCs/>
          <w:szCs w:val="22"/>
          <w:lang w:val="es-ES"/>
        </w:rPr>
        <w:t xml:space="preserve">nhibe la detonación y las vibraciones del motor evitando el reflujo de un exceso de gases residuales calientes a la cámara de combustión. </w:t>
      </w:r>
    </w:p>
    <w:p w:rsidR="002D13E2" w:rsidRPr="002D13E2" w:rsidRDefault="002D13E2" w:rsidP="00396295">
      <w:pPr>
        <w:numPr>
          <w:ilvl w:val="0"/>
          <w:numId w:val="43"/>
        </w:numPr>
        <w:ind w:left="567" w:hanging="425"/>
        <w:jc w:val="both"/>
        <w:rPr>
          <w:bCs/>
          <w:szCs w:val="22"/>
          <w:lang w:val="es-ES"/>
        </w:rPr>
      </w:pPr>
      <w:r w:rsidRPr="002D13E2">
        <w:rPr>
          <w:bCs/>
          <w:szCs w:val="22"/>
          <w:lang w:val="es-ES"/>
        </w:rPr>
        <w:t xml:space="preserve">Combustión más eficiente y mejora de la refrigeración gracias a una sincronización optimizada del encendido, </w:t>
      </w:r>
      <w:r w:rsidR="00544307">
        <w:rPr>
          <w:bCs/>
          <w:szCs w:val="22"/>
          <w:lang w:val="es-ES"/>
        </w:rPr>
        <w:t xml:space="preserve">a </w:t>
      </w:r>
      <w:r w:rsidRPr="002D13E2">
        <w:rPr>
          <w:bCs/>
          <w:szCs w:val="22"/>
          <w:lang w:val="es-ES"/>
        </w:rPr>
        <w:t xml:space="preserve">una pulverización más precisa del combustible y </w:t>
      </w:r>
      <w:r w:rsidR="00544307">
        <w:rPr>
          <w:bCs/>
          <w:szCs w:val="22"/>
          <w:lang w:val="es-ES"/>
        </w:rPr>
        <w:t xml:space="preserve">a </w:t>
      </w:r>
      <w:r w:rsidRPr="002D13E2">
        <w:rPr>
          <w:bCs/>
          <w:szCs w:val="22"/>
          <w:lang w:val="es-ES"/>
        </w:rPr>
        <w:t xml:space="preserve">una cavidad de pistón especial. </w:t>
      </w:r>
    </w:p>
    <w:p w:rsidR="002D13E2" w:rsidRPr="002D13E2" w:rsidRDefault="002D13E2" w:rsidP="00396295">
      <w:pPr>
        <w:numPr>
          <w:ilvl w:val="0"/>
          <w:numId w:val="43"/>
        </w:numPr>
        <w:ind w:left="567" w:hanging="425"/>
        <w:jc w:val="both"/>
        <w:rPr>
          <w:bCs/>
          <w:szCs w:val="22"/>
          <w:lang w:val="es-ES"/>
        </w:rPr>
      </w:pPr>
      <w:r w:rsidRPr="002D13E2">
        <w:rPr>
          <w:bCs/>
          <w:szCs w:val="22"/>
          <w:lang w:val="es-ES"/>
        </w:rPr>
        <w:t>La doble sincronización secuencial de válvulas (S-VT) reduce las pérdidas de bombeo y aumenta la eficacia, sobre todo con cargas del motor bajas.</w:t>
      </w:r>
    </w:p>
    <w:p w:rsidR="002D13E2" w:rsidRPr="002D13E2" w:rsidRDefault="002D13E2" w:rsidP="00396295">
      <w:pPr>
        <w:numPr>
          <w:ilvl w:val="0"/>
          <w:numId w:val="43"/>
        </w:numPr>
        <w:ind w:left="567" w:hanging="425"/>
        <w:jc w:val="both"/>
        <w:rPr>
          <w:bCs/>
          <w:szCs w:val="22"/>
          <w:lang w:val="es-ES"/>
        </w:rPr>
      </w:pPr>
      <w:r w:rsidRPr="002D13E2">
        <w:rPr>
          <w:bCs/>
          <w:szCs w:val="22"/>
          <w:lang w:val="es-ES"/>
        </w:rPr>
        <w:t>Sistema de corte de ralentí i-stop como parte del equipamiento de serie.</w:t>
      </w:r>
    </w:p>
    <w:p w:rsidR="002D13E2" w:rsidRPr="002D13E2" w:rsidRDefault="002D13E2" w:rsidP="00396295">
      <w:pPr>
        <w:numPr>
          <w:ilvl w:val="0"/>
          <w:numId w:val="43"/>
        </w:numPr>
        <w:ind w:left="567" w:hanging="425"/>
        <w:jc w:val="both"/>
        <w:rPr>
          <w:bCs/>
          <w:szCs w:val="22"/>
          <w:lang w:val="es-ES"/>
        </w:rPr>
      </w:pPr>
      <w:r w:rsidRPr="002D13E2">
        <w:rPr>
          <w:bCs/>
          <w:szCs w:val="22"/>
          <w:lang w:val="es-ES"/>
        </w:rPr>
        <w:t>Freno regenerativo i-ELOOP en los modelos de gasolina con tracción total.</w:t>
      </w:r>
    </w:p>
    <w:p w:rsidR="002D13E2" w:rsidRPr="002D13E2" w:rsidRDefault="002D13E2" w:rsidP="002D13E2">
      <w:pPr>
        <w:jc w:val="both"/>
        <w:rPr>
          <w:b/>
          <w:bCs/>
          <w:szCs w:val="22"/>
          <w:lang w:val="es-ES"/>
        </w:rPr>
      </w:pPr>
    </w:p>
    <w:p w:rsidR="002D13E2" w:rsidRPr="002D13E2" w:rsidRDefault="002D13E2" w:rsidP="002D13E2">
      <w:pPr>
        <w:jc w:val="both"/>
        <w:rPr>
          <w:b/>
          <w:bCs/>
          <w:szCs w:val="22"/>
          <w:lang w:val="es-ES"/>
        </w:rPr>
      </w:pPr>
      <w:r w:rsidRPr="002D13E2">
        <w:rPr>
          <w:b/>
          <w:bCs/>
          <w:szCs w:val="22"/>
          <w:lang w:val="es-ES"/>
        </w:rPr>
        <w:t xml:space="preserve">1.5 l. SKYACTIV-D. Un pequeño gran motor diésel limpio </w:t>
      </w:r>
    </w:p>
    <w:p w:rsidR="002D13E2" w:rsidRPr="002D13E2" w:rsidRDefault="002D13E2" w:rsidP="002D13E2">
      <w:pPr>
        <w:jc w:val="both"/>
        <w:rPr>
          <w:b/>
          <w:bCs/>
          <w:szCs w:val="22"/>
          <w:lang w:val="es-ES"/>
        </w:rPr>
      </w:pPr>
      <w:r w:rsidRPr="002D13E2">
        <w:rPr>
          <w:b/>
          <w:bCs/>
          <w:szCs w:val="22"/>
          <w:lang w:val="es-ES"/>
        </w:rPr>
        <w:t>Características</w:t>
      </w:r>
    </w:p>
    <w:p w:rsidR="002D13E2" w:rsidRPr="002D13E2" w:rsidRDefault="002D13E2" w:rsidP="00396295">
      <w:pPr>
        <w:numPr>
          <w:ilvl w:val="0"/>
          <w:numId w:val="44"/>
        </w:numPr>
        <w:ind w:left="567" w:hanging="425"/>
        <w:jc w:val="both"/>
        <w:rPr>
          <w:bCs/>
          <w:szCs w:val="22"/>
          <w:lang w:val="es-ES"/>
        </w:rPr>
      </w:pPr>
      <w:r w:rsidRPr="002D13E2">
        <w:rPr>
          <w:bCs/>
          <w:szCs w:val="22"/>
          <w:lang w:val="es-ES"/>
        </w:rPr>
        <w:t>Desarrolla 77 kW/ 105 CV y ofrece un par máximo de 270 Nm.</w:t>
      </w:r>
    </w:p>
    <w:p w:rsidR="002D13E2" w:rsidRPr="002D13E2" w:rsidRDefault="002D13E2" w:rsidP="00396295">
      <w:pPr>
        <w:numPr>
          <w:ilvl w:val="0"/>
          <w:numId w:val="44"/>
        </w:numPr>
        <w:ind w:left="567" w:hanging="425"/>
        <w:jc w:val="both"/>
        <w:rPr>
          <w:bCs/>
          <w:szCs w:val="22"/>
          <w:lang w:val="es-ES"/>
        </w:rPr>
      </w:pPr>
      <w:r w:rsidRPr="002D13E2">
        <w:rPr>
          <w:bCs/>
          <w:szCs w:val="22"/>
          <w:lang w:val="es-ES"/>
        </w:rPr>
        <w:t xml:space="preserve">Baja relación de compresión de 14,8:1. </w:t>
      </w:r>
    </w:p>
    <w:p w:rsidR="002D13E2" w:rsidRDefault="002D13E2" w:rsidP="00396295">
      <w:pPr>
        <w:numPr>
          <w:ilvl w:val="0"/>
          <w:numId w:val="44"/>
        </w:numPr>
        <w:ind w:left="567" w:hanging="425"/>
        <w:jc w:val="both"/>
        <w:rPr>
          <w:bCs/>
          <w:szCs w:val="22"/>
          <w:lang w:val="es-ES"/>
        </w:rPr>
      </w:pPr>
      <w:r w:rsidRPr="002D13E2">
        <w:rPr>
          <w:bCs/>
          <w:szCs w:val="22"/>
          <w:lang w:val="es-ES"/>
        </w:rPr>
        <w:t xml:space="preserve">Inyectores de combustible solenoidales de alta dispersión: reducen las pérdidas por enfriamiento y producen un patrón de inyección que se adapta de forma óptima a las condiciones de conducción. </w:t>
      </w:r>
    </w:p>
    <w:p w:rsidR="00D65514" w:rsidRDefault="00D65514" w:rsidP="00D65514">
      <w:pPr>
        <w:jc w:val="both"/>
        <w:rPr>
          <w:bCs/>
          <w:szCs w:val="22"/>
          <w:lang w:val="es-ES"/>
        </w:rPr>
      </w:pPr>
    </w:p>
    <w:p w:rsidR="00D65514" w:rsidRDefault="00D65514" w:rsidP="00D65514">
      <w:pPr>
        <w:spacing w:line="240" w:lineRule="auto"/>
        <w:jc w:val="both"/>
        <w:rPr>
          <w:bCs/>
          <w:sz w:val="20"/>
          <w:szCs w:val="20"/>
          <w:lang w:val="es-ES"/>
        </w:rPr>
      </w:pPr>
      <w:r w:rsidRPr="002D13E2">
        <w:rPr>
          <w:bCs/>
          <w:sz w:val="20"/>
          <w:szCs w:val="20"/>
          <w:lang w:val="es-ES"/>
        </w:rPr>
        <w:t>__________________</w:t>
      </w:r>
    </w:p>
    <w:p w:rsidR="00D65514" w:rsidRDefault="00D65514" w:rsidP="00D65514">
      <w:pPr>
        <w:spacing w:line="240" w:lineRule="auto"/>
        <w:jc w:val="both"/>
        <w:rPr>
          <w:bCs/>
          <w:sz w:val="20"/>
          <w:szCs w:val="20"/>
          <w:lang w:val="es-ES"/>
        </w:rPr>
      </w:pPr>
      <w:r>
        <w:rPr>
          <w:bCs/>
          <w:sz w:val="20"/>
          <w:szCs w:val="20"/>
          <w:lang w:val="es-ES"/>
        </w:rPr>
        <w:t>*</w:t>
      </w:r>
      <w:r w:rsidRPr="002D13E2">
        <w:rPr>
          <w:bCs/>
          <w:sz w:val="20"/>
          <w:szCs w:val="20"/>
          <w:lang w:val="es-ES"/>
        </w:rPr>
        <w:t xml:space="preserve"> Con transmisión automática, según datos de Mazda.</w:t>
      </w:r>
    </w:p>
    <w:p w:rsidR="00D65514" w:rsidRPr="002D13E2" w:rsidRDefault="00D65514" w:rsidP="00D65514">
      <w:pPr>
        <w:spacing w:line="240" w:lineRule="auto"/>
        <w:jc w:val="both"/>
        <w:rPr>
          <w:bCs/>
          <w:sz w:val="20"/>
          <w:szCs w:val="20"/>
          <w:lang w:val="es-ES"/>
        </w:rPr>
      </w:pPr>
      <w:r>
        <w:rPr>
          <w:bCs/>
          <w:sz w:val="20"/>
          <w:szCs w:val="20"/>
          <w:lang w:val="es-ES"/>
        </w:rPr>
        <w:br w:type="page"/>
      </w:r>
    </w:p>
    <w:p w:rsidR="00D65514" w:rsidRDefault="00D65514" w:rsidP="00D65514">
      <w:pPr>
        <w:jc w:val="both"/>
        <w:rPr>
          <w:bCs/>
          <w:szCs w:val="22"/>
          <w:lang w:val="es-ES"/>
        </w:rPr>
      </w:pPr>
    </w:p>
    <w:p w:rsidR="00D65514" w:rsidRDefault="00D65514" w:rsidP="00D65514">
      <w:pPr>
        <w:jc w:val="both"/>
        <w:rPr>
          <w:bCs/>
          <w:szCs w:val="22"/>
          <w:lang w:val="es-ES"/>
        </w:rPr>
      </w:pPr>
    </w:p>
    <w:p w:rsidR="00D65514" w:rsidRDefault="00D65514" w:rsidP="00D65514">
      <w:pPr>
        <w:jc w:val="both"/>
        <w:rPr>
          <w:bCs/>
          <w:szCs w:val="22"/>
          <w:lang w:val="es-ES"/>
        </w:rPr>
      </w:pPr>
    </w:p>
    <w:p w:rsidR="00D65514" w:rsidRPr="002D13E2" w:rsidRDefault="00D65514" w:rsidP="00D65514">
      <w:pPr>
        <w:jc w:val="both"/>
        <w:rPr>
          <w:bCs/>
          <w:szCs w:val="22"/>
          <w:lang w:val="es-ES"/>
        </w:rPr>
      </w:pPr>
    </w:p>
    <w:p w:rsidR="002D13E2" w:rsidRPr="002D13E2" w:rsidRDefault="002D13E2" w:rsidP="00396295">
      <w:pPr>
        <w:numPr>
          <w:ilvl w:val="0"/>
          <w:numId w:val="44"/>
        </w:numPr>
        <w:ind w:left="567" w:hanging="425"/>
        <w:jc w:val="both"/>
        <w:rPr>
          <w:bCs/>
          <w:szCs w:val="22"/>
          <w:lang w:val="es-ES"/>
        </w:rPr>
      </w:pPr>
      <w:r w:rsidRPr="002D13E2">
        <w:rPr>
          <w:bCs/>
          <w:szCs w:val="22"/>
          <w:lang w:val="es-ES"/>
        </w:rPr>
        <w:t>Mejora la eficiencia de la combustión y, con ello, el consumo; además, el funcionamiento es más silencioso.</w:t>
      </w:r>
    </w:p>
    <w:p w:rsidR="002D13E2" w:rsidRPr="002D13E2" w:rsidRDefault="00544307" w:rsidP="00396295">
      <w:pPr>
        <w:numPr>
          <w:ilvl w:val="0"/>
          <w:numId w:val="44"/>
        </w:numPr>
        <w:ind w:left="567" w:hanging="425"/>
        <w:jc w:val="both"/>
        <w:rPr>
          <w:bCs/>
          <w:szCs w:val="22"/>
          <w:lang w:val="es-ES"/>
        </w:rPr>
      </w:pPr>
      <w:r>
        <w:rPr>
          <w:bCs/>
          <w:szCs w:val="22"/>
          <w:lang w:val="es-ES"/>
        </w:rPr>
        <w:t>La cámara de combustión posee</w:t>
      </w:r>
      <w:r w:rsidR="002D13E2" w:rsidRPr="002D13E2">
        <w:rPr>
          <w:bCs/>
          <w:szCs w:val="22"/>
          <w:lang w:val="es-ES"/>
        </w:rPr>
        <w:t xml:space="preserve"> un diseño especial que evita que se enfríen los gases de combustión.</w:t>
      </w:r>
    </w:p>
    <w:p w:rsidR="002D13E2" w:rsidRPr="002D13E2" w:rsidRDefault="002D13E2" w:rsidP="00396295">
      <w:pPr>
        <w:numPr>
          <w:ilvl w:val="0"/>
          <w:numId w:val="44"/>
        </w:numPr>
        <w:ind w:left="567" w:hanging="425"/>
        <w:jc w:val="both"/>
        <w:rPr>
          <w:bCs/>
          <w:szCs w:val="22"/>
          <w:lang w:val="es-ES"/>
        </w:rPr>
      </w:pPr>
      <w:r w:rsidRPr="002D13E2">
        <w:rPr>
          <w:bCs/>
          <w:szCs w:val="22"/>
          <w:lang w:val="es-ES"/>
        </w:rPr>
        <w:t xml:space="preserve">Sistema de refrigeración optimizado: acelera el calentamiento después de los arranques en frío, limitando la cantidad de combustible sin quemar. </w:t>
      </w:r>
    </w:p>
    <w:p w:rsidR="002D13E2" w:rsidRPr="002D13E2" w:rsidRDefault="002D13E2" w:rsidP="00396295">
      <w:pPr>
        <w:numPr>
          <w:ilvl w:val="0"/>
          <w:numId w:val="44"/>
        </w:numPr>
        <w:ind w:left="567" w:hanging="425"/>
        <w:jc w:val="both"/>
        <w:rPr>
          <w:bCs/>
          <w:szCs w:val="22"/>
          <w:lang w:val="es-ES"/>
        </w:rPr>
      </w:pPr>
      <w:r w:rsidRPr="002D13E2">
        <w:rPr>
          <w:bCs/>
          <w:szCs w:val="22"/>
          <w:lang w:val="es-ES"/>
        </w:rPr>
        <w:t>Turbocompresor ultracompacto de geometría variable:</w:t>
      </w:r>
    </w:p>
    <w:p w:rsidR="002D13E2" w:rsidRPr="002D13E2" w:rsidRDefault="002D13E2" w:rsidP="00396295">
      <w:pPr>
        <w:numPr>
          <w:ilvl w:val="0"/>
          <w:numId w:val="45"/>
        </w:numPr>
        <w:ind w:left="1134" w:hanging="567"/>
        <w:jc w:val="both"/>
        <w:rPr>
          <w:bCs/>
          <w:szCs w:val="22"/>
          <w:lang w:val="es-ES"/>
        </w:rPr>
      </w:pPr>
      <w:r w:rsidRPr="002D13E2">
        <w:rPr>
          <w:bCs/>
          <w:szCs w:val="22"/>
          <w:lang w:val="es-ES"/>
        </w:rPr>
        <w:t xml:space="preserve">Proporciona soplado a partir de velocidades del motor bajas. </w:t>
      </w:r>
    </w:p>
    <w:p w:rsidR="002D13E2" w:rsidRPr="002D13E2" w:rsidRDefault="002D13E2" w:rsidP="00396295">
      <w:pPr>
        <w:numPr>
          <w:ilvl w:val="0"/>
          <w:numId w:val="45"/>
        </w:numPr>
        <w:ind w:left="1134" w:hanging="567"/>
        <w:jc w:val="both"/>
        <w:rPr>
          <w:bCs/>
          <w:szCs w:val="22"/>
          <w:lang w:val="es-ES"/>
        </w:rPr>
      </w:pPr>
      <w:r w:rsidRPr="002D13E2">
        <w:rPr>
          <w:bCs/>
          <w:szCs w:val="22"/>
          <w:lang w:val="es-ES"/>
        </w:rPr>
        <w:t xml:space="preserve">Utiliza un sensor de velocidad de giro para mantener la entrega de potencia hasta regímenes de altas rpm. </w:t>
      </w:r>
    </w:p>
    <w:p w:rsidR="002D13E2" w:rsidRPr="002D13E2" w:rsidRDefault="00B36545" w:rsidP="00396295">
      <w:pPr>
        <w:numPr>
          <w:ilvl w:val="0"/>
          <w:numId w:val="46"/>
        </w:numPr>
        <w:ind w:left="1134" w:hanging="567"/>
        <w:jc w:val="both"/>
        <w:rPr>
          <w:bCs/>
          <w:szCs w:val="22"/>
          <w:lang w:val="es-ES"/>
        </w:rPr>
      </w:pPr>
      <w:r>
        <w:rPr>
          <w:bCs/>
          <w:szCs w:val="22"/>
          <w:lang w:val="es-ES"/>
        </w:rPr>
        <w:t>M</w:t>
      </w:r>
      <w:r w:rsidR="002D13E2" w:rsidRPr="002D13E2">
        <w:rPr>
          <w:bCs/>
          <w:szCs w:val="22"/>
          <w:lang w:val="es-ES"/>
        </w:rPr>
        <w:t xml:space="preserve">onta un intercooler refrigerado por agua integrado en el colector de admisión —que es más ligero— para incrementar la eficiencia del turbo y mejorar la respuesta. </w:t>
      </w:r>
    </w:p>
    <w:p w:rsidR="002D13E2" w:rsidRPr="002D13E2" w:rsidRDefault="002D13E2" w:rsidP="00396295">
      <w:pPr>
        <w:numPr>
          <w:ilvl w:val="0"/>
          <w:numId w:val="47"/>
        </w:numPr>
        <w:ind w:left="567" w:hanging="425"/>
        <w:jc w:val="both"/>
        <w:rPr>
          <w:bCs/>
          <w:szCs w:val="22"/>
          <w:lang w:val="es-ES"/>
        </w:rPr>
      </w:pPr>
      <w:r w:rsidRPr="002D13E2">
        <w:rPr>
          <w:bCs/>
          <w:szCs w:val="22"/>
          <w:lang w:val="es-ES"/>
        </w:rPr>
        <w:t xml:space="preserve">Es uno de los motores diésel más silenciosos en su segmento. Su lógica de control de la combustión corrige con precisión la cantidad y la sincronización de la inyección, para eliminar la detonación. </w:t>
      </w:r>
    </w:p>
    <w:p w:rsidR="002D13E2" w:rsidRPr="002D13E2" w:rsidRDefault="002D13E2" w:rsidP="00396295">
      <w:pPr>
        <w:numPr>
          <w:ilvl w:val="0"/>
          <w:numId w:val="47"/>
        </w:numPr>
        <w:ind w:left="567" w:hanging="425"/>
        <w:jc w:val="both"/>
        <w:rPr>
          <w:bCs/>
          <w:szCs w:val="22"/>
          <w:lang w:val="es-ES"/>
        </w:rPr>
      </w:pPr>
      <w:r w:rsidRPr="002D13E2">
        <w:rPr>
          <w:bCs/>
          <w:szCs w:val="22"/>
          <w:lang w:val="es-ES"/>
        </w:rPr>
        <w:t>Sistema de escape adaptado a las dimensiones más compactas del vano motor.</w:t>
      </w:r>
    </w:p>
    <w:p w:rsidR="002D13E2" w:rsidRPr="002D13E2" w:rsidRDefault="002D13E2" w:rsidP="00396295">
      <w:pPr>
        <w:numPr>
          <w:ilvl w:val="0"/>
          <w:numId w:val="47"/>
        </w:numPr>
        <w:ind w:left="567" w:hanging="425"/>
        <w:jc w:val="both"/>
        <w:rPr>
          <w:bCs/>
          <w:szCs w:val="22"/>
          <w:lang w:val="es-ES"/>
        </w:rPr>
      </w:pPr>
      <w:r w:rsidRPr="002D13E2">
        <w:rPr>
          <w:bCs/>
          <w:szCs w:val="22"/>
          <w:lang w:val="es-ES"/>
        </w:rPr>
        <w:t xml:space="preserve">Incorpora de serie i-stop, el sistema de corte de ralentí más rápido del mercado en diésel. </w:t>
      </w:r>
    </w:p>
    <w:p w:rsidR="002D13E2" w:rsidRPr="002D13E2" w:rsidRDefault="002D13E2" w:rsidP="002D13E2">
      <w:pPr>
        <w:jc w:val="both"/>
        <w:rPr>
          <w:bCs/>
          <w:szCs w:val="22"/>
          <w:lang w:val="es-ES"/>
        </w:rPr>
      </w:pPr>
    </w:p>
    <w:p w:rsidR="002D13E2" w:rsidRPr="002D13E2" w:rsidRDefault="002D13E2" w:rsidP="002D13E2">
      <w:pPr>
        <w:jc w:val="both"/>
        <w:rPr>
          <w:bCs/>
          <w:szCs w:val="22"/>
          <w:lang w:val="es-ES"/>
        </w:rPr>
      </w:pPr>
    </w:p>
    <w:p w:rsidR="002D13E2" w:rsidRPr="002D13E2" w:rsidRDefault="002D13E2" w:rsidP="002D13E2">
      <w:pPr>
        <w:jc w:val="both"/>
        <w:rPr>
          <w:b/>
          <w:bCs/>
          <w:szCs w:val="22"/>
          <w:lang w:val="es-ES"/>
        </w:rPr>
      </w:pPr>
      <w:r w:rsidRPr="002D13E2">
        <w:rPr>
          <w:b/>
          <w:bCs/>
          <w:szCs w:val="22"/>
          <w:lang w:val="es-ES"/>
        </w:rPr>
        <w:t xml:space="preserve">SKYACTIV-Drive </w:t>
      </w:r>
    </w:p>
    <w:p w:rsidR="002D13E2" w:rsidRPr="002D13E2" w:rsidRDefault="002D13E2" w:rsidP="002D13E2">
      <w:pPr>
        <w:jc w:val="both"/>
        <w:rPr>
          <w:b/>
          <w:bCs/>
          <w:szCs w:val="22"/>
          <w:lang w:val="es-ES"/>
        </w:rPr>
      </w:pPr>
      <w:r w:rsidRPr="002D13E2">
        <w:rPr>
          <w:b/>
          <w:bCs/>
          <w:szCs w:val="22"/>
          <w:lang w:val="es-ES"/>
        </w:rPr>
        <w:t>Características</w:t>
      </w:r>
    </w:p>
    <w:p w:rsidR="002D13E2" w:rsidRPr="002D13E2" w:rsidRDefault="002D13E2" w:rsidP="00396295">
      <w:pPr>
        <w:numPr>
          <w:ilvl w:val="0"/>
          <w:numId w:val="48"/>
        </w:numPr>
        <w:ind w:left="567" w:hanging="425"/>
        <w:jc w:val="both"/>
        <w:rPr>
          <w:bCs/>
          <w:szCs w:val="22"/>
          <w:lang w:val="es-ES"/>
        </w:rPr>
      </w:pPr>
      <w:r w:rsidRPr="002D13E2">
        <w:rPr>
          <w:bCs/>
          <w:szCs w:val="22"/>
          <w:lang w:val="es-ES"/>
        </w:rPr>
        <w:t xml:space="preserve">Transmisión automática de seis velocidades, muy equilibrada. Ofrece un cambio suave y refinado, con la respuesta directa de una caja manual, y combina las ventajas de los distintos tipos de cambios automáticos existentes: </w:t>
      </w:r>
    </w:p>
    <w:p w:rsidR="002D13E2" w:rsidRPr="002D13E2" w:rsidRDefault="002D13E2" w:rsidP="00396295">
      <w:pPr>
        <w:numPr>
          <w:ilvl w:val="0"/>
          <w:numId w:val="49"/>
        </w:numPr>
        <w:ind w:left="1134" w:hanging="425"/>
        <w:jc w:val="both"/>
        <w:rPr>
          <w:bCs/>
          <w:szCs w:val="22"/>
          <w:lang w:val="es-ES"/>
        </w:rPr>
      </w:pPr>
      <w:r w:rsidRPr="002D13E2">
        <w:rPr>
          <w:bCs/>
          <w:szCs w:val="22"/>
          <w:lang w:val="es-ES"/>
        </w:rPr>
        <w:t xml:space="preserve">Respuesta del cambio mejorada, reducción de marchas más rápida y arranque más sencillo que con las transmisiones de doble embrague. </w:t>
      </w:r>
    </w:p>
    <w:p w:rsidR="002D13E2" w:rsidRPr="002D13E2" w:rsidRDefault="002D13E2" w:rsidP="00396295">
      <w:pPr>
        <w:numPr>
          <w:ilvl w:val="0"/>
          <w:numId w:val="49"/>
        </w:numPr>
        <w:ind w:left="1134" w:hanging="425"/>
        <w:jc w:val="both"/>
        <w:rPr>
          <w:bCs/>
          <w:szCs w:val="22"/>
          <w:lang w:val="es-ES"/>
        </w:rPr>
      </w:pPr>
      <w:r w:rsidRPr="002D13E2">
        <w:rPr>
          <w:bCs/>
          <w:szCs w:val="22"/>
          <w:lang w:val="es-ES"/>
        </w:rPr>
        <w:t xml:space="preserve">Un cambio más suave y cómodo que el de las transmisiones de doble embrague o convertidor de par convencional. </w:t>
      </w:r>
    </w:p>
    <w:p w:rsidR="002D13E2" w:rsidRDefault="002D13E2" w:rsidP="00396295">
      <w:pPr>
        <w:numPr>
          <w:ilvl w:val="0"/>
          <w:numId w:val="49"/>
        </w:numPr>
        <w:ind w:left="1134" w:hanging="425"/>
        <w:jc w:val="both"/>
        <w:rPr>
          <w:bCs/>
          <w:szCs w:val="22"/>
          <w:lang w:val="es-ES"/>
        </w:rPr>
      </w:pPr>
      <w:r w:rsidRPr="002D13E2">
        <w:rPr>
          <w:bCs/>
          <w:szCs w:val="22"/>
          <w:lang w:val="es-ES"/>
        </w:rPr>
        <w:t>Menor consumo a altas velocidades que una transmisión de variador continuo (CVT); a bajas velocidades, el consumo es mejor que el de un convertidor de par. A cualquier velocidad, el tacto es más directo que con cualquiera de ellas.</w:t>
      </w:r>
    </w:p>
    <w:p w:rsidR="00D65514" w:rsidRDefault="00D65514" w:rsidP="00D65514">
      <w:pPr>
        <w:spacing w:line="240" w:lineRule="auto"/>
        <w:jc w:val="both"/>
        <w:rPr>
          <w:bCs/>
          <w:sz w:val="20"/>
          <w:szCs w:val="20"/>
          <w:lang w:val="es-ES"/>
        </w:rPr>
      </w:pPr>
    </w:p>
    <w:p w:rsidR="00D65514" w:rsidRDefault="00D65514" w:rsidP="00D65514">
      <w:pPr>
        <w:spacing w:line="240" w:lineRule="auto"/>
        <w:jc w:val="both"/>
        <w:rPr>
          <w:bCs/>
          <w:sz w:val="20"/>
          <w:szCs w:val="20"/>
          <w:lang w:val="es-ES"/>
        </w:rPr>
      </w:pPr>
      <w:r w:rsidRPr="002D13E2">
        <w:rPr>
          <w:bCs/>
          <w:sz w:val="20"/>
          <w:szCs w:val="20"/>
          <w:lang w:val="es-ES"/>
        </w:rPr>
        <w:t>__________________</w:t>
      </w:r>
    </w:p>
    <w:p w:rsidR="00D65514" w:rsidRDefault="00D65514" w:rsidP="00D65514">
      <w:pPr>
        <w:spacing w:line="240" w:lineRule="auto"/>
        <w:jc w:val="both"/>
        <w:rPr>
          <w:bCs/>
          <w:sz w:val="20"/>
          <w:szCs w:val="20"/>
          <w:lang w:val="es-ES"/>
        </w:rPr>
      </w:pPr>
      <w:r>
        <w:rPr>
          <w:bCs/>
          <w:sz w:val="20"/>
          <w:szCs w:val="20"/>
          <w:lang w:val="es-ES"/>
        </w:rPr>
        <w:t>*</w:t>
      </w:r>
      <w:r w:rsidRPr="002D13E2">
        <w:rPr>
          <w:bCs/>
          <w:sz w:val="20"/>
          <w:szCs w:val="20"/>
          <w:lang w:val="es-ES"/>
        </w:rPr>
        <w:t xml:space="preserve"> Con transmisión automática, según datos de Mazda.</w:t>
      </w:r>
    </w:p>
    <w:p w:rsidR="00D65514" w:rsidRDefault="00D65514" w:rsidP="00D65514">
      <w:pPr>
        <w:spacing w:line="240" w:lineRule="auto"/>
        <w:jc w:val="both"/>
        <w:rPr>
          <w:bCs/>
          <w:sz w:val="20"/>
          <w:szCs w:val="20"/>
          <w:lang w:val="es-ES"/>
        </w:rPr>
      </w:pPr>
      <w:r>
        <w:rPr>
          <w:bCs/>
          <w:sz w:val="20"/>
          <w:szCs w:val="20"/>
          <w:lang w:val="es-ES"/>
        </w:rPr>
        <w:br w:type="page"/>
      </w:r>
    </w:p>
    <w:p w:rsidR="00D65514" w:rsidRDefault="00D65514" w:rsidP="00D65514">
      <w:pPr>
        <w:jc w:val="both"/>
        <w:rPr>
          <w:bCs/>
          <w:szCs w:val="22"/>
          <w:lang w:val="es-ES"/>
        </w:rPr>
      </w:pPr>
    </w:p>
    <w:p w:rsidR="00D65514" w:rsidRDefault="00D65514" w:rsidP="00D65514">
      <w:pPr>
        <w:jc w:val="both"/>
        <w:rPr>
          <w:bCs/>
          <w:szCs w:val="22"/>
          <w:lang w:val="es-ES"/>
        </w:rPr>
      </w:pPr>
    </w:p>
    <w:p w:rsidR="00D65514" w:rsidRDefault="00D65514" w:rsidP="00D65514">
      <w:pPr>
        <w:jc w:val="both"/>
        <w:rPr>
          <w:bCs/>
          <w:szCs w:val="22"/>
          <w:lang w:val="es-ES"/>
        </w:rPr>
      </w:pPr>
    </w:p>
    <w:p w:rsidR="00D65514" w:rsidRPr="002D13E2" w:rsidRDefault="00D65514" w:rsidP="00D65514">
      <w:pPr>
        <w:jc w:val="both"/>
        <w:rPr>
          <w:bCs/>
          <w:szCs w:val="22"/>
          <w:lang w:val="es-ES"/>
        </w:rPr>
      </w:pPr>
    </w:p>
    <w:p w:rsidR="002D13E2" w:rsidRPr="002D13E2" w:rsidRDefault="002D13E2" w:rsidP="00396295">
      <w:pPr>
        <w:numPr>
          <w:ilvl w:val="0"/>
          <w:numId w:val="48"/>
        </w:numPr>
        <w:ind w:left="567" w:hanging="425"/>
        <w:jc w:val="both"/>
        <w:rPr>
          <w:bCs/>
          <w:szCs w:val="22"/>
          <w:lang w:val="es-ES"/>
        </w:rPr>
      </w:pPr>
      <w:r w:rsidRPr="002D13E2">
        <w:rPr>
          <w:bCs/>
          <w:szCs w:val="22"/>
          <w:lang w:val="es-ES"/>
        </w:rPr>
        <w:t>Dispone de un selector con un modo “Sport” que proporciona una mejor respuesta:</w:t>
      </w:r>
    </w:p>
    <w:p w:rsidR="002D13E2" w:rsidRPr="002D13E2" w:rsidRDefault="002D13E2" w:rsidP="00396295">
      <w:pPr>
        <w:numPr>
          <w:ilvl w:val="0"/>
          <w:numId w:val="50"/>
        </w:numPr>
        <w:ind w:left="1134" w:hanging="567"/>
        <w:jc w:val="both"/>
        <w:rPr>
          <w:bCs/>
          <w:szCs w:val="22"/>
          <w:lang w:val="es-ES"/>
        </w:rPr>
      </w:pPr>
      <w:r w:rsidRPr="002D13E2">
        <w:rPr>
          <w:bCs/>
          <w:szCs w:val="22"/>
          <w:lang w:val="es-ES"/>
        </w:rPr>
        <w:t>Basta con accionar un mando situado junto a la palanca de cambio para obtener reducciones más rápidas y un extra de par en respuesta a la presión del pedal del acelerador.</w:t>
      </w:r>
    </w:p>
    <w:p w:rsidR="002D13E2" w:rsidRPr="002D13E2" w:rsidRDefault="002D13E2" w:rsidP="00396295">
      <w:pPr>
        <w:numPr>
          <w:ilvl w:val="0"/>
          <w:numId w:val="50"/>
        </w:numPr>
        <w:ind w:left="1134" w:hanging="567"/>
        <w:jc w:val="both"/>
        <w:rPr>
          <w:bCs/>
          <w:szCs w:val="22"/>
          <w:lang w:val="es-ES"/>
        </w:rPr>
      </w:pPr>
      <w:r w:rsidRPr="002D13E2">
        <w:rPr>
          <w:bCs/>
          <w:szCs w:val="22"/>
          <w:lang w:val="es-ES"/>
        </w:rPr>
        <w:t>De serie en todos los modelos del Mazda CX-3 con motor de gasolina.</w:t>
      </w:r>
    </w:p>
    <w:p w:rsidR="002D13E2" w:rsidRPr="002D13E2" w:rsidRDefault="002D13E2" w:rsidP="00396295">
      <w:pPr>
        <w:numPr>
          <w:ilvl w:val="0"/>
          <w:numId w:val="50"/>
        </w:numPr>
        <w:ind w:left="1134" w:hanging="567"/>
        <w:jc w:val="both"/>
        <w:rPr>
          <w:bCs/>
          <w:szCs w:val="22"/>
          <w:lang w:val="es-ES"/>
        </w:rPr>
      </w:pPr>
      <w:r w:rsidRPr="002D13E2">
        <w:rPr>
          <w:bCs/>
          <w:szCs w:val="22"/>
          <w:lang w:val="es-ES"/>
        </w:rPr>
        <w:t xml:space="preserve">Nuevo interruptor de cambio forzado en el pedal del acelerador. Evita reducciones </w:t>
      </w:r>
      <w:r w:rsidR="00544307">
        <w:rPr>
          <w:bCs/>
          <w:szCs w:val="22"/>
          <w:lang w:val="es-ES"/>
        </w:rPr>
        <w:t xml:space="preserve">no deseadas </w:t>
      </w:r>
      <w:r w:rsidRPr="002D13E2">
        <w:rPr>
          <w:bCs/>
          <w:szCs w:val="22"/>
          <w:lang w:val="es-ES"/>
        </w:rPr>
        <w:t xml:space="preserve">gracias a un dispositivo que aumenta la resistencia al pisar en una cierta posición del recorrido del acelerador y que permite al conductor evitar o forzar las reducciones. </w:t>
      </w:r>
    </w:p>
    <w:p w:rsidR="002D13E2" w:rsidRPr="002D13E2" w:rsidRDefault="002D13E2" w:rsidP="00396295">
      <w:pPr>
        <w:numPr>
          <w:ilvl w:val="0"/>
          <w:numId w:val="50"/>
        </w:numPr>
        <w:ind w:left="1134" w:hanging="567"/>
        <w:jc w:val="both"/>
        <w:rPr>
          <w:bCs/>
          <w:szCs w:val="22"/>
          <w:lang w:val="es-ES"/>
        </w:rPr>
      </w:pPr>
      <w:r w:rsidRPr="002D13E2">
        <w:rPr>
          <w:bCs/>
          <w:szCs w:val="22"/>
          <w:lang w:val="es-ES"/>
        </w:rPr>
        <w:t xml:space="preserve">Incluye un modo de cambio secuencial. </w:t>
      </w:r>
    </w:p>
    <w:p w:rsidR="00D65514" w:rsidRDefault="00D65514" w:rsidP="002D13E2">
      <w:pPr>
        <w:jc w:val="both"/>
        <w:rPr>
          <w:bCs/>
          <w:szCs w:val="22"/>
          <w:lang w:val="es-ES"/>
        </w:rPr>
      </w:pPr>
    </w:p>
    <w:p w:rsidR="002D13E2" w:rsidRPr="00D65514" w:rsidRDefault="00D65514" w:rsidP="002D13E2">
      <w:pPr>
        <w:jc w:val="both"/>
        <w:rPr>
          <w:b/>
          <w:bCs/>
          <w:szCs w:val="22"/>
          <w:lang w:val="es-ES"/>
        </w:rPr>
      </w:pPr>
      <w:r w:rsidRPr="00D65514">
        <w:rPr>
          <w:b/>
          <w:bCs/>
          <w:szCs w:val="22"/>
          <w:lang w:val="es-ES"/>
        </w:rPr>
        <w:t>SKYACTIV-MT</w:t>
      </w:r>
    </w:p>
    <w:p w:rsidR="002D13E2" w:rsidRPr="002D13E2" w:rsidRDefault="002D13E2" w:rsidP="002D13E2">
      <w:pPr>
        <w:jc w:val="both"/>
        <w:rPr>
          <w:b/>
          <w:bCs/>
          <w:szCs w:val="22"/>
          <w:lang w:val="es-ES"/>
        </w:rPr>
      </w:pPr>
      <w:r w:rsidRPr="002D13E2">
        <w:rPr>
          <w:b/>
          <w:bCs/>
          <w:szCs w:val="22"/>
          <w:lang w:val="es-ES"/>
        </w:rPr>
        <w:t xml:space="preserve">Características </w:t>
      </w:r>
    </w:p>
    <w:p w:rsidR="002D13E2" w:rsidRPr="002D13E2" w:rsidRDefault="002D13E2" w:rsidP="00396295">
      <w:pPr>
        <w:numPr>
          <w:ilvl w:val="0"/>
          <w:numId w:val="51"/>
        </w:numPr>
        <w:ind w:left="567" w:hanging="425"/>
        <w:jc w:val="both"/>
        <w:rPr>
          <w:bCs/>
          <w:szCs w:val="22"/>
          <w:lang w:val="es-ES"/>
        </w:rPr>
      </w:pPr>
      <w:r w:rsidRPr="002D13E2">
        <w:rPr>
          <w:bCs/>
          <w:szCs w:val="22"/>
          <w:lang w:val="es-ES"/>
        </w:rPr>
        <w:t xml:space="preserve">Transmisión manual compacta de seis velocidades con una innovadora arquitectura de cambios deportivos, inspirada en el legendario roadster Mazda MX-5. </w:t>
      </w:r>
    </w:p>
    <w:p w:rsidR="002D13E2" w:rsidRPr="002D13E2" w:rsidRDefault="002D13E2" w:rsidP="00396295">
      <w:pPr>
        <w:numPr>
          <w:ilvl w:val="0"/>
          <w:numId w:val="51"/>
        </w:numPr>
        <w:ind w:left="567" w:hanging="425"/>
        <w:jc w:val="both"/>
        <w:rPr>
          <w:bCs/>
          <w:szCs w:val="22"/>
          <w:lang w:val="es-ES"/>
        </w:rPr>
      </w:pPr>
      <w:r w:rsidRPr="002D13E2">
        <w:rPr>
          <w:bCs/>
          <w:szCs w:val="22"/>
          <w:lang w:val="es-ES"/>
        </w:rPr>
        <w:t xml:space="preserve">El selector del cambio </w:t>
      </w:r>
      <w:r w:rsidR="00544307">
        <w:rPr>
          <w:bCs/>
          <w:szCs w:val="22"/>
          <w:lang w:val="es-ES"/>
        </w:rPr>
        <w:t xml:space="preserve">ofrece unos recorridos cortos, más directos </w:t>
      </w:r>
      <w:r w:rsidRPr="002D13E2">
        <w:rPr>
          <w:bCs/>
          <w:szCs w:val="22"/>
          <w:lang w:val="es-ES"/>
        </w:rPr>
        <w:t>y precisos.</w:t>
      </w:r>
    </w:p>
    <w:p w:rsidR="002D13E2" w:rsidRPr="002D13E2" w:rsidRDefault="002D13E2" w:rsidP="00396295">
      <w:pPr>
        <w:numPr>
          <w:ilvl w:val="0"/>
          <w:numId w:val="51"/>
        </w:numPr>
        <w:ind w:left="567" w:hanging="425"/>
        <w:jc w:val="both"/>
        <w:rPr>
          <w:bCs/>
          <w:szCs w:val="22"/>
          <w:lang w:val="es-ES"/>
        </w:rPr>
      </w:pPr>
      <w:r w:rsidRPr="002D13E2">
        <w:rPr>
          <w:bCs/>
          <w:szCs w:val="22"/>
          <w:lang w:val="es-ES"/>
        </w:rPr>
        <w:t>El diseño es más ligero y favorece un menor consumo de combustible, debido a la menor fricción interna, en comparación con transmisiones manuales anteriores de Mazda.</w:t>
      </w:r>
    </w:p>
    <w:p w:rsidR="002D13E2" w:rsidRPr="002D13E2" w:rsidRDefault="002D13E2" w:rsidP="002D13E2">
      <w:pPr>
        <w:jc w:val="both"/>
        <w:rPr>
          <w:bCs/>
          <w:szCs w:val="22"/>
          <w:lang w:val="es-ES"/>
        </w:rPr>
      </w:pPr>
    </w:p>
    <w:p w:rsidR="002D13E2" w:rsidRPr="002D13E2" w:rsidRDefault="002D13E2" w:rsidP="002D13E2">
      <w:pPr>
        <w:jc w:val="both"/>
        <w:rPr>
          <w:b/>
          <w:bCs/>
          <w:szCs w:val="22"/>
          <w:lang w:val="es-ES"/>
        </w:rPr>
      </w:pPr>
      <w:r w:rsidRPr="002D13E2">
        <w:rPr>
          <w:b/>
          <w:bCs/>
          <w:szCs w:val="22"/>
          <w:lang w:val="es-ES"/>
        </w:rPr>
        <w:t>i-ELOOP</w:t>
      </w:r>
    </w:p>
    <w:p w:rsidR="002D13E2" w:rsidRPr="002D13E2" w:rsidRDefault="002D13E2" w:rsidP="002D13E2">
      <w:pPr>
        <w:jc w:val="both"/>
        <w:rPr>
          <w:b/>
          <w:bCs/>
          <w:szCs w:val="22"/>
          <w:lang w:val="es-ES"/>
        </w:rPr>
      </w:pPr>
      <w:r w:rsidRPr="002D13E2">
        <w:rPr>
          <w:b/>
          <w:bCs/>
          <w:szCs w:val="22"/>
          <w:lang w:val="es-ES"/>
        </w:rPr>
        <w:t>Características</w:t>
      </w:r>
    </w:p>
    <w:p w:rsidR="002D13E2" w:rsidRPr="002D13E2" w:rsidRDefault="002D13E2" w:rsidP="00396295">
      <w:pPr>
        <w:numPr>
          <w:ilvl w:val="0"/>
          <w:numId w:val="52"/>
        </w:numPr>
        <w:ind w:left="567" w:hanging="425"/>
        <w:jc w:val="both"/>
        <w:rPr>
          <w:bCs/>
          <w:szCs w:val="22"/>
          <w:lang w:val="es-ES"/>
        </w:rPr>
      </w:pPr>
      <w:r w:rsidRPr="002D13E2">
        <w:rPr>
          <w:bCs/>
          <w:szCs w:val="22"/>
          <w:lang w:val="es-ES"/>
        </w:rPr>
        <w:t>i-ELOOP es la abreviatura de “Intelligent Energy Loop” y es el primer sistema de freno regenerativo que se monta en un turismo y que emplea un condensador acumulador (en lugar de una batería específica) para almacenar la electricidad recuperada durante las frenadas:</w:t>
      </w:r>
    </w:p>
    <w:p w:rsidR="002D13E2" w:rsidRPr="002D13E2" w:rsidRDefault="002D13E2" w:rsidP="00396295">
      <w:pPr>
        <w:numPr>
          <w:ilvl w:val="0"/>
          <w:numId w:val="53"/>
        </w:numPr>
        <w:ind w:left="1134" w:hanging="567"/>
        <w:jc w:val="both"/>
        <w:rPr>
          <w:bCs/>
          <w:szCs w:val="22"/>
          <w:lang w:val="es-ES"/>
        </w:rPr>
      </w:pPr>
      <w:r w:rsidRPr="002D13E2">
        <w:rPr>
          <w:bCs/>
          <w:szCs w:val="22"/>
          <w:lang w:val="es-ES"/>
        </w:rPr>
        <w:t>El nuevo condensador de doble capa eléctrica y alto rendimiento almacena la electricidad recuperada mucho más deprisa que una batería. Se carga por completo en un ciclo de deceleración típico de un automóvil.</w:t>
      </w:r>
    </w:p>
    <w:p w:rsidR="002D13E2" w:rsidRDefault="00B36545" w:rsidP="00396295">
      <w:pPr>
        <w:numPr>
          <w:ilvl w:val="0"/>
          <w:numId w:val="53"/>
        </w:numPr>
        <w:ind w:left="1134" w:hanging="567"/>
        <w:jc w:val="both"/>
        <w:rPr>
          <w:bCs/>
          <w:szCs w:val="22"/>
          <w:lang w:val="es-ES"/>
        </w:rPr>
      </w:pPr>
      <w:r>
        <w:rPr>
          <w:bCs/>
          <w:szCs w:val="22"/>
          <w:lang w:val="es-ES"/>
        </w:rPr>
        <w:t>L</w:t>
      </w:r>
      <w:r w:rsidR="002D13E2" w:rsidRPr="002D13E2">
        <w:rPr>
          <w:bCs/>
          <w:szCs w:val="22"/>
          <w:lang w:val="es-ES"/>
        </w:rPr>
        <w:t xml:space="preserve">a mejora de la eficiencia permite utilizar una batería más pequeña y menos cableado. Se obtiene un ahorro de peso de 5 kg en comparación con el sistema del Mazda3 y el Mazda6. </w:t>
      </w:r>
    </w:p>
    <w:p w:rsidR="00D65514" w:rsidRPr="00D65514" w:rsidRDefault="00D65514" w:rsidP="00D65514">
      <w:pPr>
        <w:jc w:val="both"/>
        <w:rPr>
          <w:bCs/>
          <w:sz w:val="16"/>
          <w:szCs w:val="16"/>
          <w:lang w:val="es-ES"/>
        </w:rPr>
      </w:pPr>
    </w:p>
    <w:p w:rsidR="00D65514" w:rsidRDefault="00D65514" w:rsidP="00D65514">
      <w:pPr>
        <w:spacing w:line="240" w:lineRule="auto"/>
        <w:jc w:val="both"/>
        <w:rPr>
          <w:bCs/>
          <w:sz w:val="20"/>
          <w:szCs w:val="20"/>
          <w:lang w:val="es-ES"/>
        </w:rPr>
      </w:pPr>
      <w:r w:rsidRPr="002D13E2">
        <w:rPr>
          <w:bCs/>
          <w:sz w:val="20"/>
          <w:szCs w:val="20"/>
          <w:lang w:val="es-ES"/>
        </w:rPr>
        <w:t>__________________</w:t>
      </w:r>
    </w:p>
    <w:p w:rsidR="00D65514" w:rsidRDefault="00D65514" w:rsidP="00D65514">
      <w:pPr>
        <w:spacing w:line="240" w:lineRule="auto"/>
        <w:jc w:val="both"/>
        <w:rPr>
          <w:bCs/>
          <w:sz w:val="20"/>
          <w:szCs w:val="20"/>
          <w:lang w:val="es-ES"/>
        </w:rPr>
      </w:pPr>
      <w:r>
        <w:rPr>
          <w:bCs/>
          <w:sz w:val="20"/>
          <w:szCs w:val="20"/>
          <w:lang w:val="es-ES"/>
        </w:rPr>
        <w:t>*</w:t>
      </w:r>
      <w:r w:rsidRPr="002D13E2">
        <w:rPr>
          <w:bCs/>
          <w:sz w:val="20"/>
          <w:szCs w:val="20"/>
          <w:lang w:val="es-ES"/>
        </w:rPr>
        <w:t xml:space="preserve"> Con transmisión automática, según datos de Mazda.</w:t>
      </w:r>
    </w:p>
    <w:p w:rsidR="00D65514" w:rsidRDefault="00D65514" w:rsidP="00D65514">
      <w:pPr>
        <w:spacing w:line="240" w:lineRule="auto"/>
        <w:jc w:val="both"/>
        <w:rPr>
          <w:bCs/>
          <w:sz w:val="20"/>
          <w:szCs w:val="20"/>
          <w:lang w:val="es-ES"/>
        </w:rPr>
      </w:pPr>
      <w:r>
        <w:rPr>
          <w:bCs/>
          <w:sz w:val="20"/>
          <w:szCs w:val="20"/>
          <w:lang w:val="es-ES"/>
        </w:rPr>
        <w:br w:type="page"/>
      </w:r>
    </w:p>
    <w:p w:rsidR="00D65514" w:rsidRDefault="00D65514" w:rsidP="00D65514">
      <w:pPr>
        <w:jc w:val="both"/>
        <w:rPr>
          <w:bCs/>
          <w:szCs w:val="22"/>
          <w:lang w:val="es-ES"/>
        </w:rPr>
      </w:pPr>
    </w:p>
    <w:p w:rsidR="00D65514" w:rsidRDefault="00D65514" w:rsidP="00D65514">
      <w:pPr>
        <w:jc w:val="both"/>
        <w:rPr>
          <w:bCs/>
          <w:szCs w:val="22"/>
          <w:lang w:val="es-ES"/>
        </w:rPr>
      </w:pPr>
    </w:p>
    <w:p w:rsidR="00D65514" w:rsidRDefault="00D65514" w:rsidP="00D65514">
      <w:pPr>
        <w:jc w:val="both"/>
        <w:rPr>
          <w:bCs/>
          <w:szCs w:val="22"/>
          <w:lang w:val="es-ES"/>
        </w:rPr>
      </w:pPr>
    </w:p>
    <w:p w:rsidR="00D65514" w:rsidRDefault="00D65514" w:rsidP="00D65514">
      <w:pPr>
        <w:jc w:val="both"/>
        <w:rPr>
          <w:bCs/>
          <w:szCs w:val="22"/>
          <w:lang w:val="es-ES"/>
        </w:rPr>
      </w:pPr>
    </w:p>
    <w:p w:rsidR="00D65514" w:rsidRPr="002D13E2" w:rsidRDefault="00D65514" w:rsidP="00D65514">
      <w:pPr>
        <w:jc w:val="both"/>
        <w:rPr>
          <w:bCs/>
          <w:szCs w:val="22"/>
          <w:lang w:val="es-ES"/>
        </w:rPr>
      </w:pPr>
    </w:p>
    <w:p w:rsidR="002D13E2" w:rsidRPr="002D13E2" w:rsidRDefault="002D13E2" w:rsidP="00396295">
      <w:pPr>
        <w:numPr>
          <w:ilvl w:val="0"/>
          <w:numId w:val="54"/>
        </w:numPr>
        <w:ind w:left="567" w:hanging="425"/>
        <w:jc w:val="both"/>
        <w:rPr>
          <w:bCs/>
          <w:szCs w:val="22"/>
          <w:lang w:val="es-ES"/>
        </w:rPr>
      </w:pPr>
      <w:r w:rsidRPr="002D13E2">
        <w:rPr>
          <w:bCs/>
          <w:szCs w:val="22"/>
          <w:lang w:val="es-ES"/>
        </w:rPr>
        <w:t>Utiliza un transformador DC/DC para reducir la tensión hasta los 12 V que consumen el climatizador, el sistema de información y entretenimiento y otros componentes eléctricos del vehículo.</w:t>
      </w:r>
    </w:p>
    <w:p w:rsidR="002D13E2" w:rsidRPr="002D13E2" w:rsidRDefault="002D13E2" w:rsidP="00396295">
      <w:pPr>
        <w:numPr>
          <w:ilvl w:val="0"/>
          <w:numId w:val="54"/>
        </w:numPr>
        <w:ind w:left="567" w:hanging="425"/>
        <w:jc w:val="both"/>
        <w:rPr>
          <w:bCs/>
          <w:szCs w:val="22"/>
          <w:lang w:val="es-ES"/>
        </w:rPr>
      </w:pPr>
      <w:r w:rsidRPr="002D13E2">
        <w:rPr>
          <w:bCs/>
          <w:szCs w:val="22"/>
          <w:lang w:val="es-ES"/>
        </w:rPr>
        <w:t xml:space="preserve">Puede cubrir la práctica totalidad de las necesidades de consumo eléctrico del coche </w:t>
      </w:r>
      <w:r w:rsidR="00544307">
        <w:rPr>
          <w:bCs/>
          <w:szCs w:val="22"/>
          <w:lang w:val="es-ES"/>
        </w:rPr>
        <w:t>durante un ciclo típico de c</w:t>
      </w:r>
      <w:r w:rsidRPr="002D13E2">
        <w:rPr>
          <w:bCs/>
          <w:szCs w:val="22"/>
          <w:lang w:val="es-ES"/>
        </w:rPr>
        <w:t>onducción urbana, liberando potencia del motor que, de otro modo, se destinaría a mover el alternador.</w:t>
      </w:r>
    </w:p>
    <w:p w:rsidR="002D13E2" w:rsidRPr="002D13E2" w:rsidRDefault="002D13E2" w:rsidP="00396295">
      <w:pPr>
        <w:numPr>
          <w:ilvl w:val="0"/>
          <w:numId w:val="54"/>
        </w:numPr>
        <w:ind w:left="567" w:hanging="425"/>
        <w:jc w:val="both"/>
        <w:rPr>
          <w:bCs/>
          <w:szCs w:val="22"/>
          <w:lang w:val="es-ES"/>
        </w:rPr>
      </w:pPr>
      <w:r w:rsidRPr="002D13E2">
        <w:rPr>
          <w:bCs/>
          <w:szCs w:val="22"/>
          <w:lang w:val="es-ES"/>
        </w:rPr>
        <w:t>Reduce el consumo hasta en un 10% en las condiciones diarias de conducción urbana.</w:t>
      </w:r>
    </w:p>
    <w:p w:rsidR="002D13E2" w:rsidRPr="002D13E2" w:rsidRDefault="002D13E2" w:rsidP="00396295">
      <w:pPr>
        <w:numPr>
          <w:ilvl w:val="0"/>
          <w:numId w:val="54"/>
        </w:numPr>
        <w:ind w:left="567" w:hanging="425"/>
        <w:jc w:val="both"/>
        <w:rPr>
          <w:bCs/>
          <w:szCs w:val="22"/>
          <w:lang w:val="es-ES"/>
        </w:rPr>
      </w:pPr>
      <w:r w:rsidRPr="002D13E2">
        <w:rPr>
          <w:bCs/>
          <w:szCs w:val="22"/>
          <w:lang w:val="es-ES"/>
        </w:rPr>
        <w:t>De serie en todos los modelos del Mazda CX-3 con motor de gasolina y tracción total.</w:t>
      </w:r>
    </w:p>
    <w:p w:rsidR="002D13E2" w:rsidRPr="002D13E2" w:rsidRDefault="002D13E2" w:rsidP="002D13E2">
      <w:pPr>
        <w:jc w:val="both"/>
        <w:rPr>
          <w:bCs/>
          <w:szCs w:val="22"/>
          <w:lang w:val="es-ES"/>
        </w:rPr>
      </w:pPr>
    </w:p>
    <w:p w:rsidR="002D13E2" w:rsidRPr="002D13E2" w:rsidRDefault="002D13E2" w:rsidP="002D13E2">
      <w:pPr>
        <w:jc w:val="both"/>
        <w:rPr>
          <w:bCs/>
          <w:szCs w:val="22"/>
          <w:lang w:val="es-ES"/>
        </w:rPr>
      </w:pPr>
    </w:p>
    <w:p w:rsidR="002D13E2" w:rsidRPr="002D13E2" w:rsidRDefault="002D13E2" w:rsidP="002D13E2">
      <w:pPr>
        <w:jc w:val="both"/>
        <w:rPr>
          <w:b/>
          <w:bCs/>
          <w:szCs w:val="22"/>
          <w:lang w:val="es-ES"/>
        </w:rPr>
      </w:pPr>
      <w:r w:rsidRPr="002D13E2">
        <w:rPr>
          <w:b/>
          <w:bCs/>
          <w:szCs w:val="22"/>
          <w:lang w:val="es-ES"/>
        </w:rPr>
        <w:t xml:space="preserve">i-stop </w:t>
      </w:r>
    </w:p>
    <w:p w:rsidR="002D13E2" w:rsidRPr="002D13E2" w:rsidRDefault="002D13E2" w:rsidP="002D13E2">
      <w:pPr>
        <w:jc w:val="both"/>
        <w:rPr>
          <w:b/>
          <w:bCs/>
          <w:szCs w:val="22"/>
          <w:lang w:val="es-ES"/>
        </w:rPr>
      </w:pPr>
      <w:r w:rsidRPr="002D13E2">
        <w:rPr>
          <w:b/>
          <w:bCs/>
          <w:szCs w:val="22"/>
          <w:lang w:val="es-ES"/>
        </w:rPr>
        <w:t>Características</w:t>
      </w:r>
    </w:p>
    <w:p w:rsidR="002D13E2" w:rsidRPr="002D13E2" w:rsidRDefault="002D13E2" w:rsidP="00396295">
      <w:pPr>
        <w:numPr>
          <w:ilvl w:val="0"/>
          <w:numId w:val="55"/>
        </w:numPr>
        <w:ind w:left="567" w:hanging="425"/>
        <w:jc w:val="both"/>
        <w:rPr>
          <w:bCs/>
          <w:szCs w:val="22"/>
          <w:lang w:val="es-ES"/>
        </w:rPr>
      </w:pPr>
      <w:r w:rsidRPr="002D13E2">
        <w:rPr>
          <w:bCs/>
          <w:szCs w:val="22"/>
          <w:lang w:val="es-ES"/>
        </w:rPr>
        <w:t>Su velocidad de arranque es de las más rápidas del mercado:</w:t>
      </w:r>
    </w:p>
    <w:p w:rsidR="002D13E2" w:rsidRPr="002D13E2" w:rsidRDefault="002D13E2" w:rsidP="00396295">
      <w:pPr>
        <w:numPr>
          <w:ilvl w:val="0"/>
          <w:numId w:val="56"/>
        </w:numPr>
        <w:ind w:left="1134" w:hanging="567"/>
        <w:jc w:val="both"/>
        <w:rPr>
          <w:bCs/>
          <w:szCs w:val="22"/>
          <w:lang w:val="es-ES"/>
        </w:rPr>
      </w:pPr>
      <w:r w:rsidRPr="002D13E2">
        <w:rPr>
          <w:bCs/>
          <w:szCs w:val="22"/>
          <w:lang w:val="es-ES"/>
        </w:rPr>
        <w:t xml:space="preserve">0,35 segundos en los motores de gasolina SKYACTIV-G*. </w:t>
      </w:r>
    </w:p>
    <w:p w:rsidR="002D13E2" w:rsidRPr="002D13E2" w:rsidRDefault="002D13E2" w:rsidP="00396295">
      <w:pPr>
        <w:numPr>
          <w:ilvl w:val="0"/>
          <w:numId w:val="56"/>
        </w:numPr>
        <w:ind w:left="1134" w:hanging="567"/>
        <w:jc w:val="both"/>
        <w:rPr>
          <w:bCs/>
          <w:szCs w:val="22"/>
          <w:lang w:val="es-ES"/>
        </w:rPr>
      </w:pPr>
      <w:r w:rsidRPr="002D13E2">
        <w:rPr>
          <w:bCs/>
          <w:szCs w:val="22"/>
          <w:lang w:val="es-ES"/>
        </w:rPr>
        <w:t>0,40 segundos en los diésel SKYACTIV-D*.</w:t>
      </w:r>
    </w:p>
    <w:p w:rsidR="002D13E2" w:rsidRPr="002D13E2" w:rsidRDefault="002D13E2" w:rsidP="00396295">
      <w:pPr>
        <w:numPr>
          <w:ilvl w:val="0"/>
          <w:numId w:val="57"/>
        </w:numPr>
        <w:ind w:left="567" w:hanging="425"/>
        <w:jc w:val="both"/>
        <w:rPr>
          <w:bCs/>
          <w:szCs w:val="22"/>
          <w:lang w:val="es-ES"/>
        </w:rPr>
      </w:pPr>
      <w:r w:rsidRPr="002D13E2">
        <w:rPr>
          <w:bCs/>
          <w:szCs w:val="22"/>
          <w:lang w:val="es-ES"/>
        </w:rPr>
        <w:t>Utiliza un avanzado módulo de control que detiene el motor en la carrera de compresión/explosión (gasolina) o en la carrera de compresión (diésel), que son los momentos óptimos para el posterior arranque.</w:t>
      </w:r>
    </w:p>
    <w:p w:rsidR="002D13E2" w:rsidRPr="002D13E2" w:rsidRDefault="002D13E2" w:rsidP="00396295">
      <w:pPr>
        <w:numPr>
          <w:ilvl w:val="0"/>
          <w:numId w:val="57"/>
        </w:numPr>
        <w:ind w:left="567" w:hanging="425"/>
        <w:jc w:val="both"/>
        <w:rPr>
          <w:bCs/>
          <w:szCs w:val="22"/>
          <w:lang w:val="es-ES"/>
        </w:rPr>
      </w:pPr>
      <w:r w:rsidRPr="002D13E2">
        <w:rPr>
          <w:bCs/>
          <w:szCs w:val="22"/>
          <w:lang w:val="es-ES"/>
        </w:rPr>
        <w:t>De serie en tod</w:t>
      </w:r>
      <w:r w:rsidR="00544307">
        <w:rPr>
          <w:bCs/>
          <w:szCs w:val="22"/>
          <w:lang w:val="es-ES"/>
        </w:rPr>
        <w:t>a la gama</w:t>
      </w:r>
      <w:r w:rsidRPr="002D13E2">
        <w:rPr>
          <w:bCs/>
          <w:szCs w:val="22"/>
          <w:lang w:val="es-ES"/>
        </w:rPr>
        <w:t>.</w:t>
      </w:r>
    </w:p>
    <w:p w:rsidR="002D13E2" w:rsidRDefault="002D13E2" w:rsidP="002D13E2">
      <w:pPr>
        <w:jc w:val="both"/>
        <w:rPr>
          <w:bCs/>
          <w:sz w:val="20"/>
          <w:szCs w:val="20"/>
          <w:lang w:val="es-ES"/>
        </w:rPr>
      </w:pPr>
    </w:p>
    <w:p w:rsidR="00D65514" w:rsidRDefault="00D65514" w:rsidP="002D13E2">
      <w:pPr>
        <w:jc w:val="both"/>
        <w:rPr>
          <w:bCs/>
          <w:sz w:val="20"/>
          <w:szCs w:val="20"/>
          <w:lang w:val="es-ES"/>
        </w:rPr>
      </w:pPr>
    </w:p>
    <w:p w:rsidR="00D65514" w:rsidRDefault="00D65514" w:rsidP="002D13E2">
      <w:pPr>
        <w:jc w:val="both"/>
        <w:rPr>
          <w:bCs/>
          <w:sz w:val="20"/>
          <w:szCs w:val="20"/>
          <w:lang w:val="es-ES"/>
        </w:rPr>
      </w:pPr>
    </w:p>
    <w:p w:rsidR="00D65514" w:rsidRDefault="00D65514" w:rsidP="002D13E2">
      <w:pPr>
        <w:jc w:val="both"/>
        <w:rPr>
          <w:bCs/>
          <w:sz w:val="20"/>
          <w:szCs w:val="20"/>
          <w:lang w:val="es-ES"/>
        </w:rPr>
      </w:pPr>
    </w:p>
    <w:p w:rsidR="00D65514" w:rsidRDefault="00D65514" w:rsidP="002D13E2">
      <w:pPr>
        <w:jc w:val="both"/>
        <w:rPr>
          <w:bCs/>
          <w:sz w:val="20"/>
          <w:szCs w:val="20"/>
          <w:lang w:val="es-ES"/>
        </w:rPr>
      </w:pPr>
    </w:p>
    <w:p w:rsidR="00D65514" w:rsidRDefault="00D65514" w:rsidP="002D13E2">
      <w:pPr>
        <w:jc w:val="both"/>
        <w:rPr>
          <w:bCs/>
          <w:sz w:val="20"/>
          <w:szCs w:val="20"/>
          <w:lang w:val="es-ES"/>
        </w:rPr>
      </w:pPr>
    </w:p>
    <w:p w:rsidR="00D65514" w:rsidRDefault="00D65514" w:rsidP="002D13E2">
      <w:pPr>
        <w:jc w:val="both"/>
        <w:rPr>
          <w:bCs/>
          <w:sz w:val="20"/>
          <w:szCs w:val="20"/>
          <w:lang w:val="es-ES"/>
        </w:rPr>
      </w:pPr>
    </w:p>
    <w:p w:rsidR="00D65514" w:rsidRDefault="00D65514" w:rsidP="002D13E2">
      <w:pPr>
        <w:jc w:val="both"/>
        <w:rPr>
          <w:bCs/>
          <w:sz w:val="20"/>
          <w:szCs w:val="20"/>
          <w:lang w:val="es-ES"/>
        </w:rPr>
      </w:pPr>
    </w:p>
    <w:p w:rsidR="00D65514" w:rsidRDefault="00D65514" w:rsidP="002D13E2">
      <w:pPr>
        <w:jc w:val="both"/>
        <w:rPr>
          <w:bCs/>
          <w:sz w:val="20"/>
          <w:szCs w:val="20"/>
          <w:lang w:val="es-ES"/>
        </w:rPr>
      </w:pPr>
    </w:p>
    <w:p w:rsidR="00D65514" w:rsidRDefault="00D65514" w:rsidP="002D13E2">
      <w:pPr>
        <w:jc w:val="both"/>
        <w:rPr>
          <w:bCs/>
          <w:sz w:val="20"/>
          <w:szCs w:val="20"/>
          <w:lang w:val="es-ES"/>
        </w:rPr>
      </w:pPr>
    </w:p>
    <w:p w:rsidR="00D65514" w:rsidRDefault="00D65514" w:rsidP="002D13E2">
      <w:pPr>
        <w:jc w:val="both"/>
        <w:rPr>
          <w:bCs/>
          <w:sz w:val="20"/>
          <w:szCs w:val="20"/>
          <w:lang w:val="es-ES"/>
        </w:rPr>
      </w:pPr>
    </w:p>
    <w:p w:rsidR="00D65514" w:rsidRDefault="00D65514" w:rsidP="002D13E2">
      <w:pPr>
        <w:jc w:val="both"/>
        <w:rPr>
          <w:bCs/>
          <w:sz w:val="20"/>
          <w:szCs w:val="20"/>
          <w:lang w:val="es-ES"/>
        </w:rPr>
      </w:pPr>
    </w:p>
    <w:p w:rsidR="00D65514" w:rsidRDefault="00D65514" w:rsidP="002D13E2">
      <w:pPr>
        <w:jc w:val="both"/>
        <w:rPr>
          <w:bCs/>
          <w:sz w:val="20"/>
          <w:szCs w:val="20"/>
          <w:lang w:val="es-ES"/>
        </w:rPr>
      </w:pPr>
    </w:p>
    <w:p w:rsidR="002D13E2" w:rsidRDefault="002D13E2" w:rsidP="002D13E2">
      <w:pPr>
        <w:spacing w:line="240" w:lineRule="auto"/>
        <w:jc w:val="both"/>
        <w:rPr>
          <w:bCs/>
          <w:sz w:val="20"/>
          <w:szCs w:val="20"/>
          <w:lang w:val="es-ES"/>
        </w:rPr>
      </w:pPr>
      <w:r w:rsidRPr="002D13E2">
        <w:rPr>
          <w:bCs/>
          <w:sz w:val="20"/>
          <w:szCs w:val="20"/>
          <w:lang w:val="es-ES"/>
        </w:rPr>
        <w:t>__________________</w:t>
      </w:r>
    </w:p>
    <w:p w:rsidR="00D65514" w:rsidRDefault="002D13E2" w:rsidP="002D13E2">
      <w:pPr>
        <w:spacing w:line="240" w:lineRule="auto"/>
        <w:jc w:val="both"/>
        <w:rPr>
          <w:bCs/>
          <w:sz w:val="20"/>
          <w:szCs w:val="20"/>
          <w:lang w:val="es-ES"/>
        </w:rPr>
      </w:pPr>
      <w:r>
        <w:rPr>
          <w:bCs/>
          <w:sz w:val="20"/>
          <w:szCs w:val="20"/>
          <w:lang w:val="es-ES"/>
        </w:rPr>
        <w:t>*</w:t>
      </w:r>
      <w:r w:rsidRPr="002D13E2">
        <w:rPr>
          <w:bCs/>
          <w:sz w:val="20"/>
          <w:szCs w:val="20"/>
          <w:lang w:val="es-ES"/>
        </w:rPr>
        <w:t xml:space="preserve"> Con transmisión automática, según datos de Mazda.</w:t>
      </w:r>
    </w:p>
    <w:p w:rsidR="00D65514" w:rsidRPr="00D65514" w:rsidRDefault="00D65514" w:rsidP="00D65514">
      <w:pPr>
        <w:jc w:val="both"/>
        <w:rPr>
          <w:b/>
          <w:bCs/>
          <w:sz w:val="48"/>
          <w:szCs w:val="48"/>
          <w:lang w:val="es-ES"/>
        </w:rPr>
      </w:pPr>
      <w:r>
        <w:rPr>
          <w:bCs/>
          <w:sz w:val="20"/>
          <w:szCs w:val="20"/>
          <w:lang w:val="es-ES"/>
        </w:rPr>
        <w:br w:type="page"/>
      </w:r>
      <w:r w:rsidRPr="00D65514">
        <w:rPr>
          <w:b/>
          <w:bCs/>
          <w:sz w:val="48"/>
          <w:szCs w:val="48"/>
          <w:lang w:val="es-ES"/>
        </w:rPr>
        <w:lastRenderedPageBreak/>
        <w:t>7. Chasis y carrocería</w:t>
      </w:r>
    </w:p>
    <w:p w:rsidR="00D65514" w:rsidRPr="00D65514" w:rsidRDefault="00D65514" w:rsidP="00D65514">
      <w:pPr>
        <w:jc w:val="both"/>
        <w:rPr>
          <w:b/>
          <w:bCs/>
          <w:sz w:val="40"/>
          <w:szCs w:val="40"/>
          <w:lang w:val="es-ES"/>
        </w:rPr>
      </w:pPr>
      <w:r w:rsidRPr="00D65514">
        <w:rPr>
          <w:b/>
          <w:bCs/>
          <w:sz w:val="40"/>
          <w:szCs w:val="40"/>
          <w:lang w:val="es-ES"/>
        </w:rPr>
        <w:t>Refinamiento excepcional</w:t>
      </w:r>
    </w:p>
    <w:p w:rsidR="00D65514" w:rsidRPr="00D65514" w:rsidRDefault="00D65514" w:rsidP="00D65514">
      <w:pPr>
        <w:jc w:val="both"/>
        <w:rPr>
          <w:b/>
          <w:bCs/>
          <w:szCs w:val="22"/>
          <w:lang w:val="es-ES"/>
        </w:rPr>
      </w:pPr>
    </w:p>
    <w:p w:rsidR="00D65514" w:rsidRPr="00D65514" w:rsidRDefault="00D65514" w:rsidP="00D65514">
      <w:pPr>
        <w:jc w:val="both"/>
        <w:rPr>
          <w:b/>
          <w:bCs/>
          <w:szCs w:val="22"/>
          <w:lang w:val="es-ES"/>
        </w:rPr>
      </w:pPr>
      <w:r w:rsidRPr="00D65514">
        <w:rPr>
          <w:b/>
          <w:bCs/>
          <w:szCs w:val="22"/>
          <w:lang w:val="es-ES"/>
        </w:rPr>
        <w:t xml:space="preserve">Movilidad sin limitaciones. El nuevo Mazda CX-3 combina la distancia al suelo típica de un SUV con la estabilidad y el comportamiento en curva de un compacto. Se encuentra disponible en versión de tracción delantera (FWD) —con consumos muy eficientes— o con el nuevo sistema de tracción total inteligente de Mazda (AWD). </w:t>
      </w: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r w:rsidRPr="00D65514">
        <w:rPr>
          <w:bCs/>
          <w:szCs w:val="22"/>
          <w:lang w:val="es-ES"/>
        </w:rPr>
        <w:t xml:space="preserve">Mazda quería para el Mazda CX-3 la misma respuesta predecible y la sensación </w:t>
      </w:r>
      <w:r w:rsidRPr="00544307">
        <w:rPr>
          <w:bCs/>
          <w:i/>
          <w:szCs w:val="22"/>
          <w:lang w:val="es-ES"/>
        </w:rPr>
        <w:t>Jinba Ittai</w:t>
      </w:r>
      <w:r w:rsidRPr="00D65514">
        <w:rPr>
          <w:bCs/>
          <w:szCs w:val="22"/>
          <w:lang w:val="es-ES"/>
        </w:rPr>
        <w:t xml:space="preserve"> de fusión entre el conductor y su coche que persigue en todos sus modelos. Por ello, ha desarrollado una suspensión, una distribución y unos frenos adaptados al peso, los motores y el centro de gravedad (más alto) del Mazda CX-3. </w:t>
      </w: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r w:rsidRPr="00D65514">
        <w:rPr>
          <w:bCs/>
          <w:szCs w:val="22"/>
          <w:lang w:val="es-ES"/>
        </w:rPr>
        <w:t xml:space="preserve">La suspensión delantera tipo MacPherson y la suspensión trasera de barra torsional se ha reforzado con unos casquillos más firmes. Además, se ha modificado el ajuste de los muelles y los amortiguadores. La dirección asistida eléctrica ofrece una desmultiplicación más alta, que redunda en un mejor equilibrio entre el tacto de la dirección y la respuesta del vehículo. Obviamente, esto se </w:t>
      </w:r>
      <w:r w:rsidR="00544307">
        <w:rPr>
          <w:bCs/>
          <w:szCs w:val="22"/>
          <w:lang w:val="es-ES"/>
        </w:rPr>
        <w:t>percibe</w:t>
      </w:r>
      <w:r w:rsidRPr="00D65514">
        <w:rPr>
          <w:bCs/>
          <w:szCs w:val="22"/>
          <w:lang w:val="es-ES"/>
        </w:rPr>
        <w:t xml:space="preserve"> en el radio de giro. A pesar de ello, los 5,3 metros entre bordillos del Mazda CX-3 todavía lo sitúan entre los líderes en su segmento. Por último, se han adoptado discos macizos en los frenos traseros, en lugar de tambores</w:t>
      </w:r>
      <w:r w:rsidR="00544307">
        <w:rPr>
          <w:bCs/>
          <w:szCs w:val="22"/>
          <w:lang w:val="es-ES"/>
        </w:rPr>
        <w:t>, mientras que atrás cuenta con</w:t>
      </w:r>
      <w:r w:rsidRPr="00D65514">
        <w:rPr>
          <w:bCs/>
          <w:szCs w:val="22"/>
          <w:lang w:val="es-ES"/>
        </w:rPr>
        <w:t xml:space="preserve"> discos ventilados. </w:t>
      </w: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r w:rsidRPr="00D65514">
        <w:rPr>
          <w:bCs/>
          <w:szCs w:val="22"/>
          <w:lang w:val="es-ES"/>
        </w:rPr>
        <w:t xml:space="preserve">Parte de la seguridad del </w:t>
      </w:r>
      <w:r w:rsidR="00544307">
        <w:rPr>
          <w:bCs/>
          <w:szCs w:val="22"/>
          <w:lang w:val="es-ES"/>
        </w:rPr>
        <w:t xml:space="preserve">Mazda </w:t>
      </w:r>
      <w:r w:rsidRPr="00D65514">
        <w:rPr>
          <w:bCs/>
          <w:szCs w:val="22"/>
          <w:lang w:val="es-ES"/>
        </w:rPr>
        <w:t>CX-3 se debe al sistema de tracción total de nueva generación de Mazda, que entrega potencia cuando y donde se necesita, sin que el conductor tenga que tocar ningún mando. Incluye un sistema de alerta de deslizamiento de las ruedas delanteras, muy intuitivo, que utiliza 27 sensores para monitorizar las condiciones de la carretera y las intenciones del conductor. El sistema de reparto activo del par determina cuánto agarre necesita cada rueda en cada instante y distribuye la cantidad necesaria de par a cada una de ellas, incluso aunque las condiciones de la carretera cambien constantemente. Este sistema evita que las ruedas giren en vacío y procura no enviar más tracción de la necesaria a las ruedas traseras. De este modo, ahorra combustible, al tiempo que proporciona características excepcionales de conducción y estabilidad. Se ha adoptado un aceite sintético de baja viscosidad que mejora la eficiencia, sobre todo a bajas temperaturas. Y aún hay más: la t</w:t>
      </w:r>
      <w:r w:rsidR="00544307">
        <w:rPr>
          <w:bCs/>
          <w:szCs w:val="22"/>
          <w:lang w:val="es-ES"/>
        </w:rPr>
        <w:t>ransferencia al eje trasero</w:t>
      </w:r>
      <w:r w:rsidRPr="00D65514">
        <w:rPr>
          <w:bCs/>
          <w:szCs w:val="22"/>
          <w:lang w:val="es-ES"/>
        </w:rPr>
        <w:t xml:space="preserve"> y el diferencial son más ligeros que los que se utilizan en otros modelos de Mazda con plataformas más grandes. De este modo, la cadena de transmisión del Mazda CX-3 con tracción total pesa un 20% menos.</w:t>
      </w:r>
    </w:p>
    <w:p w:rsidR="00D65514" w:rsidRPr="00D65514" w:rsidRDefault="00D65514" w:rsidP="00D65514">
      <w:pPr>
        <w:jc w:val="both"/>
        <w:rPr>
          <w:bCs/>
          <w:szCs w:val="22"/>
          <w:lang w:val="es-ES"/>
        </w:rPr>
      </w:pPr>
    </w:p>
    <w:p w:rsidR="00CC2F17" w:rsidRDefault="00CC2F17" w:rsidP="00CC2F17">
      <w:pPr>
        <w:jc w:val="both"/>
        <w:rPr>
          <w:bCs/>
          <w:szCs w:val="22"/>
          <w:lang w:val="es-ES"/>
        </w:rPr>
      </w:pPr>
      <w:r>
        <w:rPr>
          <w:bCs/>
          <w:szCs w:val="22"/>
          <w:lang w:val="es-ES"/>
        </w:rPr>
        <w:br w:type="page"/>
      </w:r>
    </w:p>
    <w:p w:rsidR="00CC2F17" w:rsidRDefault="00CC2F17" w:rsidP="00CC2F17">
      <w:pPr>
        <w:jc w:val="both"/>
        <w:rPr>
          <w:bCs/>
          <w:szCs w:val="22"/>
          <w:lang w:val="es-ES"/>
        </w:rPr>
      </w:pPr>
    </w:p>
    <w:p w:rsidR="00CC2F17" w:rsidRDefault="00CC2F17" w:rsidP="00CC2F17">
      <w:pPr>
        <w:jc w:val="both"/>
        <w:rPr>
          <w:bCs/>
          <w:szCs w:val="22"/>
          <w:lang w:val="es-ES"/>
        </w:rPr>
      </w:pPr>
    </w:p>
    <w:p w:rsidR="00CC2F17" w:rsidRDefault="00CC2F17" w:rsidP="00CC2F17">
      <w:pPr>
        <w:jc w:val="both"/>
        <w:rPr>
          <w:bCs/>
          <w:szCs w:val="22"/>
          <w:lang w:val="es-ES"/>
        </w:rPr>
      </w:pPr>
    </w:p>
    <w:p w:rsidR="00CC2F17" w:rsidRPr="00CC2F17" w:rsidRDefault="00CC2F17" w:rsidP="00CC2F17">
      <w:pPr>
        <w:jc w:val="both"/>
        <w:rPr>
          <w:b/>
          <w:bCs/>
          <w:szCs w:val="22"/>
          <w:lang w:val="es-ES"/>
        </w:rPr>
      </w:pPr>
      <w:r w:rsidRPr="00CC2F17">
        <w:rPr>
          <w:b/>
          <w:bCs/>
          <w:szCs w:val="22"/>
          <w:lang w:val="es-ES"/>
        </w:rPr>
        <w:t>Sencillamente sofisticado</w:t>
      </w:r>
    </w:p>
    <w:p w:rsidR="00CC2F17" w:rsidRPr="00CC2F17" w:rsidRDefault="00CC2F17" w:rsidP="00CC2F17">
      <w:pPr>
        <w:jc w:val="both"/>
        <w:rPr>
          <w:bCs/>
          <w:szCs w:val="22"/>
          <w:lang w:val="es-ES"/>
        </w:rPr>
      </w:pPr>
      <w:r w:rsidRPr="00CC2F17">
        <w:rPr>
          <w:bCs/>
          <w:szCs w:val="22"/>
          <w:lang w:val="es-ES"/>
        </w:rPr>
        <w:t xml:space="preserve">A Mazda le preocupaba el peso. Por eso, ha recurrido extensamente al uso de acero de alta resistencia (440 MPa o más), que supone casi dos terceras partes del peso de la carrocería (63%). Incluso, el equipo de ingeniería ha utilizado acero de resistencia ultraalta (1.180 MPa) en once componentes, entre ellos los pilares A y los largueros que conectan entre sí los pilares B, además de acero de 1.800 MPa estampado en caliente en el paragolpes delantero. Este acero, aparte de su extraordinaria resistencia a los impactos, reduce peso justo donde más influye en la respuesta y el comportamiento; es decir, en el punto más alejado del centro de gravedad del vehículo. Como, además, se han rebajado gramos adicionales optimizando la forma de varios elementos del bastidor, el Mazda CX-3 tiene una de las carrocerías más ligeras de su </w:t>
      </w:r>
      <w:r w:rsidR="00544307">
        <w:rPr>
          <w:bCs/>
          <w:szCs w:val="22"/>
          <w:lang w:val="es-ES"/>
        </w:rPr>
        <w:t>segmento</w:t>
      </w:r>
      <w:r w:rsidRPr="00CC2F17">
        <w:rPr>
          <w:bCs/>
          <w:szCs w:val="22"/>
          <w:lang w:val="es-ES"/>
        </w:rPr>
        <w:t xml:space="preserve">. </w:t>
      </w:r>
    </w:p>
    <w:p w:rsidR="00CC2F17" w:rsidRPr="00CC2F17" w:rsidRDefault="00CC2F17" w:rsidP="00CC2F17">
      <w:pPr>
        <w:jc w:val="both"/>
        <w:rPr>
          <w:bCs/>
          <w:szCs w:val="22"/>
          <w:lang w:val="es-ES"/>
        </w:rPr>
      </w:pPr>
    </w:p>
    <w:p w:rsidR="00CC2F17" w:rsidRPr="00CC2F17" w:rsidRDefault="00CC2F17" w:rsidP="00CC2F17">
      <w:pPr>
        <w:jc w:val="both"/>
        <w:rPr>
          <w:bCs/>
          <w:szCs w:val="22"/>
          <w:lang w:val="es-ES"/>
        </w:rPr>
      </w:pPr>
      <w:r w:rsidRPr="00CC2F17">
        <w:rPr>
          <w:bCs/>
          <w:szCs w:val="22"/>
          <w:lang w:val="es-ES"/>
        </w:rPr>
        <w:t>Para resistir mejor los impactos, se han creado estructuras con elementos lo más rectos y continuos que ha sido posible, de forma que las secciones individuales trabajen en armonía. Un ejemplo de ello son los soportes de montaje de la suspensión trasera. Consisten en una estructura en forma de horquilla, que conecta el soporte superior del amortiguador con el travesaño, y también con las secciones superior e inferior del vano del portón trasero. Otro ejemplo es el larguero superior del vano del portón trasero, que forma una sección cerrada mediante soldaduras por puntos.</w:t>
      </w:r>
    </w:p>
    <w:p w:rsidR="00CC2F17" w:rsidRPr="00CC2F17" w:rsidRDefault="00CC2F17" w:rsidP="00CC2F17">
      <w:pPr>
        <w:jc w:val="both"/>
        <w:rPr>
          <w:bCs/>
          <w:szCs w:val="22"/>
          <w:lang w:val="es-ES"/>
        </w:rPr>
      </w:pPr>
    </w:p>
    <w:p w:rsidR="00CC2F17" w:rsidRPr="00CC2F17" w:rsidRDefault="00CC2F17" w:rsidP="00CC2F17">
      <w:pPr>
        <w:jc w:val="both"/>
        <w:rPr>
          <w:bCs/>
          <w:szCs w:val="22"/>
          <w:lang w:val="es-ES"/>
        </w:rPr>
      </w:pPr>
      <w:r w:rsidRPr="00CC2F17">
        <w:rPr>
          <w:bCs/>
          <w:szCs w:val="22"/>
          <w:lang w:val="es-ES"/>
        </w:rPr>
        <w:t>Para que el interior resulte silencioso y con el objetivo de mejorar el confort de marcha, Mazda ha dedicado un gran esfuerzo a bloquear las rutas de propagación del ruido (de las ruedas y el motor) hacia el habitáculo. Los materiales de absorción acústica se han concentrado donde resultan más efectivos; por ejemplo, en los</w:t>
      </w:r>
      <w:r w:rsidR="00544307">
        <w:rPr>
          <w:bCs/>
          <w:szCs w:val="22"/>
          <w:lang w:val="es-ES"/>
        </w:rPr>
        <w:t xml:space="preserve"> guarnecidos</w:t>
      </w:r>
      <w:r w:rsidRPr="00CC2F17">
        <w:rPr>
          <w:bCs/>
          <w:szCs w:val="22"/>
          <w:lang w:val="es-ES"/>
        </w:rPr>
        <w:t xml:space="preserve">, </w:t>
      </w:r>
      <w:r w:rsidR="00544307">
        <w:rPr>
          <w:bCs/>
          <w:szCs w:val="22"/>
          <w:lang w:val="es-ES"/>
        </w:rPr>
        <w:t xml:space="preserve">en </w:t>
      </w:r>
      <w:r w:rsidRPr="00CC2F17">
        <w:rPr>
          <w:bCs/>
          <w:szCs w:val="22"/>
          <w:lang w:val="es-ES"/>
        </w:rPr>
        <w:t xml:space="preserve">las alfombrillas y </w:t>
      </w:r>
      <w:r w:rsidR="00544307">
        <w:rPr>
          <w:bCs/>
          <w:szCs w:val="22"/>
          <w:lang w:val="es-ES"/>
        </w:rPr>
        <w:t xml:space="preserve">en </w:t>
      </w:r>
      <w:r w:rsidRPr="00CC2F17">
        <w:rPr>
          <w:bCs/>
          <w:szCs w:val="22"/>
          <w:lang w:val="es-ES"/>
        </w:rPr>
        <w:t xml:space="preserve">los asientos. Como resultado, el Mazda CX-3 está a la altura de los modelos del segmento C en cuanto a ruido de alta frecuencia. </w:t>
      </w:r>
    </w:p>
    <w:p w:rsidR="00CC2F17" w:rsidRPr="00CC2F17" w:rsidRDefault="00CC2F17" w:rsidP="00CC2F17">
      <w:pPr>
        <w:jc w:val="both"/>
        <w:rPr>
          <w:bCs/>
          <w:szCs w:val="22"/>
          <w:lang w:val="es-ES"/>
        </w:rPr>
      </w:pPr>
    </w:p>
    <w:p w:rsidR="00D65514" w:rsidRPr="00D65514" w:rsidRDefault="00CC2F17" w:rsidP="00CC2F17">
      <w:pPr>
        <w:jc w:val="both"/>
        <w:rPr>
          <w:bCs/>
          <w:szCs w:val="22"/>
          <w:lang w:val="es-ES"/>
        </w:rPr>
      </w:pPr>
      <w:r w:rsidRPr="00CC2F17">
        <w:rPr>
          <w:bCs/>
          <w:szCs w:val="22"/>
          <w:lang w:val="es-ES"/>
        </w:rPr>
        <w:t>Los ingenieros han buscado el origen de las vibraciones y las han suprimido mediante la  optimización de los anclajes del motor y haciendo un ajuste de precisión de la suspensión y de la rigidez de la carrocería. En los modelos diésel se ha colocado aislamiento adicional para suprimir ruidos no deseados durante la aceleración, respetando, eso sí, las frecuencias medias, que es donde está el sonido deportivo más gratificante. Y, puesto que los modelos con tracción total tienen más tendencia al ruido y las vibraciones que los de tracción delantera, Mazda ha ampliado y reforzado el travesaño trasero relevante. De paso, ha ajustado los anclajes de goma del diferencial trasero para suprimir la resonancia.</w:t>
      </w: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p>
    <w:p w:rsidR="00CC2F17" w:rsidRPr="00CC2F17" w:rsidRDefault="00CC2F17" w:rsidP="00CC2F17">
      <w:pPr>
        <w:jc w:val="both"/>
        <w:rPr>
          <w:b/>
          <w:bCs/>
          <w:sz w:val="48"/>
          <w:szCs w:val="48"/>
          <w:lang w:val="es-ES"/>
        </w:rPr>
      </w:pPr>
      <w:r w:rsidRPr="00CC2F17">
        <w:rPr>
          <w:b/>
          <w:bCs/>
          <w:sz w:val="48"/>
          <w:szCs w:val="48"/>
          <w:lang w:val="es-ES"/>
        </w:rPr>
        <w:lastRenderedPageBreak/>
        <w:t>8. Seguridad</w:t>
      </w:r>
    </w:p>
    <w:p w:rsidR="00CC2F17" w:rsidRPr="00CC2F17" w:rsidRDefault="00CC2F17" w:rsidP="00CC2F17">
      <w:pPr>
        <w:jc w:val="both"/>
        <w:rPr>
          <w:b/>
          <w:bCs/>
          <w:sz w:val="40"/>
          <w:szCs w:val="40"/>
          <w:lang w:val="es-ES"/>
        </w:rPr>
      </w:pPr>
      <w:r w:rsidRPr="00CC2F17">
        <w:rPr>
          <w:b/>
          <w:bCs/>
          <w:sz w:val="40"/>
          <w:szCs w:val="40"/>
          <w:lang w:val="es-ES"/>
        </w:rPr>
        <w:t>Protección inteligente</w:t>
      </w:r>
    </w:p>
    <w:p w:rsidR="00CC2F17" w:rsidRPr="00CC2F17" w:rsidRDefault="00CC2F17" w:rsidP="00CC2F17">
      <w:pPr>
        <w:jc w:val="both"/>
        <w:rPr>
          <w:bCs/>
          <w:szCs w:val="22"/>
          <w:lang w:val="es-ES"/>
        </w:rPr>
      </w:pPr>
    </w:p>
    <w:p w:rsidR="00CC2F17" w:rsidRPr="00CC2F17" w:rsidRDefault="00CC2F17" w:rsidP="00CC2F17">
      <w:pPr>
        <w:jc w:val="both"/>
        <w:rPr>
          <w:b/>
          <w:bCs/>
          <w:szCs w:val="22"/>
          <w:lang w:val="es-ES"/>
        </w:rPr>
      </w:pPr>
      <w:r w:rsidRPr="00CC2F17">
        <w:rPr>
          <w:b/>
          <w:bCs/>
          <w:szCs w:val="22"/>
          <w:lang w:val="es-ES"/>
        </w:rPr>
        <w:t xml:space="preserve">Mazda crea vehículos divertidos de conducir. Y la seguridad es un elemento esencial de la diversión. </w:t>
      </w:r>
    </w:p>
    <w:p w:rsidR="00CC2F17" w:rsidRPr="00CC2F17" w:rsidRDefault="00CC2F17" w:rsidP="00CC2F17">
      <w:pPr>
        <w:jc w:val="both"/>
        <w:rPr>
          <w:bCs/>
          <w:szCs w:val="22"/>
          <w:lang w:val="es-ES"/>
        </w:rPr>
      </w:pPr>
    </w:p>
    <w:p w:rsidR="00CC2F17" w:rsidRDefault="00CC2F17" w:rsidP="00CC2F17">
      <w:pPr>
        <w:jc w:val="both"/>
        <w:rPr>
          <w:bCs/>
          <w:szCs w:val="22"/>
          <w:lang w:val="es-ES"/>
        </w:rPr>
      </w:pPr>
      <w:r w:rsidRPr="00CC2F17">
        <w:rPr>
          <w:bCs/>
          <w:szCs w:val="22"/>
          <w:lang w:val="es-ES"/>
        </w:rPr>
        <w:t xml:space="preserve">Por eso, el nuevo Mazda CX-3 ofrece un amplio equipamiento de sistemas de seguridad activa i-ACTIVSENSE*. La tecnología i-ACTIVSENSE explota al máximo los dispositivos de detección más avanzados; desde cámaras de alta definición y sensores de radar hasta alertas para el conductor. i-ACTIVSENSE es como un sexto sentido que primero avisa del peligro inminente y después, si es necesario, interviene para evitar un accidente. </w:t>
      </w:r>
    </w:p>
    <w:p w:rsidR="00CC2F17" w:rsidRPr="00CC2F17" w:rsidRDefault="00CC2F17" w:rsidP="00CC2F17">
      <w:pPr>
        <w:jc w:val="both"/>
        <w:rPr>
          <w:bCs/>
          <w:szCs w:val="22"/>
          <w:lang w:val="es-ES"/>
        </w:rPr>
      </w:pPr>
    </w:p>
    <w:p w:rsidR="00CC2F17" w:rsidRPr="00CC2F17" w:rsidRDefault="00CC2F17" w:rsidP="00CC2F17">
      <w:pPr>
        <w:jc w:val="both"/>
        <w:rPr>
          <w:bCs/>
          <w:szCs w:val="22"/>
          <w:lang w:val="es-ES"/>
        </w:rPr>
      </w:pPr>
      <w:r w:rsidRPr="00CC2F17">
        <w:rPr>
          <w:bCs/>
          <w:szCs w:val="22"/>
          <w:lang w:val="es-ES"/>
        </w:rPr>
        <w:t xml:space="preserve">El </w:t>
      </w:r>
      <w:r w:rsidRPr="00B46FA1">
        <w:rPr>
          <w:b/>
          <w:bCs/>
          <w:szCs w:val="22"/>
          <w:lang w:val="es-ES"/>
        </w:rPr>
        <w:t>Control de crucero adaptativo</w:t>
      </w:r>
      <w:r w:rsidRPr="00CC2F17">
        <w:rPr>
          <w:bCs/>
          <w:szCs w:val="22"/>
          <w:lang w:val="es-ES"/>
        </w:rPr>
        <w:t xml:space="preserve"> (MRCC), que Mazda incorpora por primera vez en uno de sus modelos del segmento B, utiliza un radar de 76 GHz para monitorizar la velocidad y la distancia con respecto a otros vehículos. Además, ajusta de forma automática la velocidad para mantener una distancia de seguridad adecuada, lo cual supone un gran descanso para el conductor en los viajes por autovía. El MRCC funciona entre 30 y 200 km/h. Es efectivo aunque las condiciones de conducción no sean las óptimas; por ejemplo, de noche o con lluvia. </w:t>
      </w:r>
    </w:p>
    <w:p w:rsidR="00CC2F17" w:rsidRPr="00CC2F17" w:rsidRDefault="00CC2F17" w:rsidP="00CC2F17">
      <w:pPr>
        <w:jc w:val="both"/>
        <w:rPr>
          <w:bCs/>
          <w:szCs w:val="22"/>
          <w:lang w:val="es-ES"/>
        </w:rPr>
      </w:pPr>
    </w:p>
    <w:p w:rsidR="00CC2F17" w:rsidRPr="00CC2F17" w:rsidRDefault="00CC2F17" w:rsidP="00CC2F17">
      <w:pPr>
        <w:jc w:val="both"/>
        <w:rPr>
          <w:bCs/>
          <w:szCs w:val="22"/>
          <w:lang w:val="es-ES"/>
        </w:rPr>
      </w:pPr>
      <w:r w:rsidRPr="00CC2F17">
        <w:rPr>
          <w:bCs/>
          <w:szCs w:val="22"/>
          <w:lang w:val="es-ES"/>
        </w:rPr>
        <w:t xml:space="preserve">El </w:t>
      </w:r>
      <w:r w:rsidRPr="00CC2F17">
        <w:rPr>
          <w:b/>
          <w:bCs/>
          <w:szCs w:val="22"/>
          <w:lang w:val="es-ES"/>
        </w:rPr>
        <w:t>Sistema de asistencia para el reconocimiento de distancia</w:t>
      </w:r>
      <w:r w:rsidRPr="00CC2F17">
        <w:rPr>
          <w:bCs/>
          <w:szCs w:val="22"/>
          <w:lang w:val="es-ES"/>
        </w:rPr>
        <w:t xml:space="preserve"> (DRSS) muestra en el cuadro de instrumentos la distancia a la que se encuentran los vehículos precedentes. Si el Mazda CX-3 se acerca demasiado a otro vehículo, se activa un testigo intermitente. Por su parte, el </w:t>
      </w:r>
      <w:r w:rsidRPr="00B46FA1">
        <w:rPr>
          <w:b/>
          <w:bCs/>
          <w:szCs w:val="22"/>
          <w:lang w:val="es-ES"/>
        </w:rPr>
        <w:t>Aviso de obstrucción delantera</w:t>
      </w:r>
      <w:r w:rsidRPr="00CC2F17">
        <w:rPr>
          <w:bCs/>
          <w:szCs w:val="22"/>
          <w:lang w:val="es-ES"/>
        </w:rPr>
        <w:t xml:space="preserve"> (FOW) hace sonar una alarma si es preciso que el conductor actúe.</w:t>
      </w:r>
    </w:p>
    <w:p w:rsidR="00CC2F17" w:rsidRPr="00CC2F17" w:rsidRDefault="00CC2F17" w:rsidP="00CC2F17">
      <w:pPr>
        <w:jc w:val="both"/>
        <w:rPr>
          <w:bCs/>
          <w:szCs w:val="22"/>
          <w:lang w:val="es-ES"/>
        </w:rPr>
      </w:pPr>
    </w:p>
    <w:p w:rsidR="00CC2F17" w:rsidRPr="00CC2F17" w:rsidRDefault="00CC2F17" w:rsidP="00CC2F17">
      <w:pPr>
        <w:jc w:val="both"/>
        <w:rPr>
          <w:b/>
          <w:bCs/>
          <w:szCs w:val="22"/>
          <w:lang w:val="es-ES"/>
        </w:rPr>
      </w:pPr>
      <w:r w:rsidRPr="00CC2F17">
        <w:rPr>
          <w:b/>
          <w:bCs/>
          <w:szCs w:val="22"/>
          <w:lang w:val="es-ES"/>
        </w:rPr>
        <w:t xml:space="preserve">Mejores conductores </w:t>
      </w:r>
    </w:p>
    <w:p w:rsidR="00CC2F17" w:rsidRDefault="00CC2F17" w:rsidP="00CC2F17">
      <w:pPr>
        <w:jc w:val="both"/>
        <w:rPr>
          <w:bCs/>
          <w:szCs w:val="22"/>
          <w:lang w:val="es-ES"/>
        </w:rPr>
      </w:pPr>
      <w:r w:rsidRPr="00CC2F17">
        <w:rPr>
          <w:bCs/>
          <w:szCs w:val="22"/>
          <w:lang w:val="es-ES"/>
        </w:rPr>
        <w:t xml:space="preserve">El sistema de frenado autónomo de Mazda se denomina Frenada de emergencia (SBS). Funciona a velocidades de entre 15 y 145 km/h. Detecta peligros potenciales mediante un radar de microondas, junto con una nueva cámara monocular que incrementa la precisión del sistema. Si el FOW activa una alarma, el SBS precarga los frenos y, a continuación, los aplica si es necesario para evitar un accidente o para, al menos, minimizar los daños. A velocidades muy bajas, en vez del SBS actúa el Sistema de asistencia a la frenada en ciudad (SCBS). El SBS funciona entre 4 y 30 km/h y emplea un sensor de infrarrojo cercano situado en el parabrisas. También precarga los frenos y los aplica automáticamente si detecta un aumento del riesgo de colisión con un vehículo u obstáculo que se encuentre por delante del CX-3, a una distancia de hasta 6 metros. </w:t>
      </w:r>
    </w:p>
    <w:p w:rsidR="00B46FA1" w:rsidRDefault="00B46FA1" w:rsidP="00B46FA1">
      <w:pPr>
        <w:spacing w:line="240" w:lineRule="auto"/>
        <w:jc w:val="both"/>
        <w:rPr>
          <w:bCs/>
          <w:sz w:val="20"/>
          <w:szCs w:val="20"/>
          <w:lang w:val="es-ES"/>
        </w:rPr>
      </w:pPr>
    </w:p>
    <w:p w:rsidR="00B46FA1" w:rsidRPr="00CC2F17" w:rsidRDefault="00B46FA1" w:rsidP="00B46FA1">
      <w:pPr>
        <w:spacing w:line="240" w:lineRule="auto"/>
        <w:jc w:val="both"/>
        <w:rPr>
          <w:bCs/>
          <w:sz w:val="20"/>
          <w:szCs w:val="20"/>
          <w:lang w:val="es-ES"/>
        </w:rPr>
      </w:pPr>
      <w:r w:rsidRPr="00CC2F17">
        <w:rPr>
          <w:bCs/>
          <w:sz w:val="20"/>
          <w:szCs w:val="20"/>
          <w:lang w:val="es-ES"/>
        </w:rPr>
        <w:t>__________________</w:t>
      </w:r>
    </w:p>
    <w:p w:rsidR="00B46FA1" w:rsidRDefault="00B46FA1" w:rsidP="00B46FA1">
      <w:pPr>
        <w:spacing w:line="240" w:lineRule="auto"/>
        <w:jc w:val="both"/>
        <w:rPr>
          <w:bCs/>
          <w:sz w:val="20"/>
          <w:szCs w:val="20"/>
          <w:lang w:val="es-ES"/>
        </w:rPr>
      </w:pPr>
      <w:r w:rsidRPr="00CC2F17">
        <w:rPr>
          <w:bCs/>
          <w:sz w:val="20"/>
          <w:szCs w:val="20"/>
          <w:lang w:val="es-ES"/>
        </w:rPr>
        <w:t>* La disponibilidad de estos sistemas depende del nivel de equipamiento y el mercado.</w:t>
      </w:r>
    </w:p>
    <w:p w:rsidR="00CC2F17" w:rsidRPr="00CC2F17" w:rsidRDefault="00B46FA1" w:rsidP="00B36545">
      <w:pPr>
        <w:spacing w:line="276" w:lineRule="auto"/>
        <w:jc w:val="both"/>
        <w:rPr>
          <w:bCs/>
          <w:szCs w:val="22"/>
          <w:lang w:val="es-ES"/>
        </w:rPr>
      </w:pPr>
      <w:r>
        <w:rPr>
          <w:bCs/>
          <w:sz w:val="20"/>
          <w:szCs w:val="20"/>
          <w:lang w:val="es-ES"/>
        </w:rPr>
        <w:br w:type="page"/>
      </w:r>
      <w:r w:rsidR="00B36545">
        <w:rPr>
          <w:bCs/>
          <w:sz w:val="20"/>
          <w:szCs w:val="20"/>
          <w:lang w:val="es-ES"/>
        </w:rPr>
        <w:lastRenderedPageBreak/>
        <w:br/>
      </w:r>
      <w:r w:rsidR="00B36545">
        <w:rPr>
          <w:bCs/>
          <w:sz w:val="20"/>
          <w:szCs w:val="20"/>
          <w:lang w:val="es-ES"/>
        </w:rPr>
        <w:br/>
      </w:r>
      <w:r w:rsidR="00B36545">
        <w:rPr>
          <w:bCs/>
          <w:sz w:val="20"/>
          <w:szCs w:val="20"/>
          <w:lang w:val="es-ES"/>
        </w:rPr>
        <w:br/>
      </w:r>
      <w:r w:rsidR="00B36545">
        <w:rPr>
          <w:bCs/>
          <w:sz w:val="20"/>
          <w:szCs w:val="20"/>
          <w:lang w:val="es-ES"/>
        </w:rPr>
        <w:br/>
      </w:r>
      <w:r w:rsidR="00B36545">
        <w:rPr>
          <w:bCs/>
          <w:sz w:val="20"/>
          <w:szCs w:val="20"/>
          <w:lang w:val="es-ES"/>
        </w:rPr>
        <w:br/>
      </w:r>
      <w:r w:rsidR="00B36545">
        <w:rPr>
          <w:bCs/>
          <w:sz w:val="20"/>
          <w:szCs w:val="20"/>
          <w:lang w:val="es-ES"/>
        </w:rPr>
        <w:br/>
      </w:r>
      <w:r w:rsidR="00B36545">
        <w:rPr>
          <w:bCs/>
          <w:sz w:val="20"/>
          <w:szCs w:val="20"/>
          <w:lang w:val="es-ES"/>
        </w:rPr>
        <w:br/>
      </w:r>
      <w:r w:rsidR="00CC2F17" w:rsidRPr="00CC2F17">
        <w:rPr>
          <w:bCs/>
          <w:szCs w:val="22"/>
          <w:lang w:val="es-ES"/>
        </w:rPr>
        <w:t xml:space="preserve">Con el </w:t>
      </w:r>
      <w:r w:rsidR="00CC2F17" w:rsidRPr="00B46FA1">
        <w:rPr>
          <w:b/>
          <w:bCs/>
          <w:szCs w:val="22"/>
          <w:lang w:val="es-ES"/>
        </w:rPr>
        <w:t>Control de ángulo muerto</w:t>
      </w:r>
      <w:r w:rsidR="00CC2F17" w:rsidRPr="00CC2F17">
        <w:rPr>
          <w:bCs/>
          <w:szCs w:val="22"/>
          <w:lang w:val="es-ES"/>
        </w:rPr>
        <w:t xml:space="preserve"> (BSM), cambiar de carril resulta más seguro que nunca. Su radar de 24 GHz vigila los vehículos que se acercan por detrás y por los carriles contiguos a velocidades a partir de 15 km/h. Si el conductor señaliza un desplazamiento lateral que </w:t>
      </w:r>
      <w:r w:rsidR="00544307">
        <w:rPr>
          <w:bCs/>
          <w:szCs w:val="22"/>
          <w:lang w:val="es-ES"/>
        </w:rPr>
        <w:t>obstruye</w:t>
      </w:r>
      <w:r w:rsidR="00CC2F17" w:rsidRPr="00CC2F17">
        <w:rPr>
          <w:bCs/>
          <w:szCs w:val="22"/>
          <w:lang w:val="es-ES"/>
        </w:rPr>
        <w:t xml:space="preserve"> la trayectoria de otro coche, el sistema emite avisos visuales y sonoros*. El BSM amplía la funcionalidad del </w:t>
      </w:r>
      <w:r w:rsidR="00CC2F17" w:rsidRPr="00B46FA1">
        <w:rPr>
          <w:b/>
          <w:bCs/>
          <w:szCs w:val="22"/>
          <w:lang w:val="es-ES"/>
        </w:rPr>
        <w:t>Asistente de cambio de carril</w:t>
      </w:r>
      <w:r w:rsidR="00CC2F17" w:rsidRPr="00CC2F17">
        <w:rPr>
          <w:bCs/>
          <w:szCs w:val="22"/>
          <w:lang w:val="es-ES"/>
        </w:rPr>
        <w:t xml:space="preserve"> (RVM) de Mazda e integra además la </w:t>
      </w:r>
      <w:r w:rsidR="00CC2F17" w:rsidRPr="00B46FA1">
        <w:rPr>
          <w:b/>
          <w:bCs/>
          <w:szCs w:val="22"/>
          <w:lang w:val="es-ES"/>
        </w:rPr>
        <w:t>Alerta de tráfico trasera</w:t>
      </w:r>
      <w:r w:rsidR="00CC2F17" w:rsidRPr="00CC2F17">
        <w:rPr>
          <w:bCs/>
          <w:szCs w:val="22"/>
          <w:lang w:val="es-ES"/>
        </w:rPr>
        <w:t xml:space="preserve"> (RCTA), que funciona en las maniobras marcha atrás.</w:t>
      </w:r>
    </w:p>
    <w:p w:rsidR="00CC2F17" w:rsidRDefault="00CC2F17" w:rsidP="00CC2F17">
      <w:pPr>
        <w:jc w:val="both"/>
        <w:rPr>
          <w:bCs/>
          <w:szCs w:val="22"/>
          <w:lang w:val="es-ES"/>
        </w:rPr>
      </w:pPr>
    </w:p>
    <w:p w:rsidR="00CC2F17" w:rsidRPr="00CC2F17" w:rsidRDefault="00CC2F17" w:rsidP="00CC2F17">
      <w:pPr>
        <w:jc w:val="both"/>
        <w:rPr>
          <w:bCs/>
          <w:szCs w:val="22"/>
          <w:lang w:val="es-ES"/>
        </w:rPr>
      </w:pPr>
      <w:r w:rsidRPr="00CC2F17">
        <w:rPr>
          <w:bCs/>
          <w:szCs w:val="22"/>
          <w:lang w:val="es-ES"/>
        </w:rPr>
        <w:t xml:space="preserve">El </w:t>
      </w:r>
      <w:r w:rsidRPr="00B46FA1">
        <w:rPr>
          <w:b/>
          <w:bCs/>
          <w:szCs w:val="22"/>
          <w:lang w:val="es-ES"/>
        </w:rPr>
        <w:t>Sistema de alerta de cambio involuntario de carril</w:t>
      </w:r>
      <w:r w:rsidRPr="00CC2F17">
        <w:rPr>
          <w:bCs/>
          <w:szCs w:val="22"/>
          <w:lang w:val="es-ES"/>
        </w:rPr>
        <w:t xml:space="preserve"> (LDWS) dispone de una cámara que detecta las líneas de la carretera y avisa al conductor mediante un sonido característico (similar al de la</w:t>
      </w:r>
      <w:r w:rsidR="00544307">
        <w:rPr>
          <w:bCs/>
          <w:szCs w:val="22"/>
          <w:lang w:val="es-ES"/>
        </w:rPr>
        <w:t xml:space="preserve"> línea del arcén</w:t>
      </w:r>
      <w:r w:rsidRPr="00CC2F17">
        <w:rPr>
          <w:bCs/>
          <w:szCs w:val="22"/>
          <w:lang w:val="es-ES"/>
        </w:rPr>
        <w:t xml:space="preserve">) si el coche invade otro carril involuntariamente. El LDWS es capaz de reconocer los cambios intencionados de carril; por ejemplo, si el conductor los señaliza con los intermitentes. </w:t>
      </w:r>
    </w:p>
    <w:p w:rsidR="00CC2F17" w:rsidRPr="00CC2F17" w:rsidRDefault="00CC2F17" w:rsidP="00CC2F17">
      <w:pPr>
        <w:jc w:val="both"/>
        <w:rPr>
          <w:bCs/>
          <w:szCs w:val="22"/>
          <w:lang w:val="es-ES"/>
        </w:rPr>
      </w:pPr>
    </w:p>
    <w:p w:rsidR="00CC2F17" w:rsidRPr="00CC2F17" w:rsidRDefault="00CC2F17" w:rsidP="00CC2F17">
      <w:pPr>
        <w:jc w:val="both"/>
        <w:rPr>
          <w:bCs/>
          <w:szCs w:val="22"/>
          <w:lang w:val="es-ES"/>
        </w:rPr>
      </w:pPr>
      <w:r w:rsidRPr="00CC2F17">
        <w:rPr>
          <w:bCs/>
          <w:szCs w:val="22"/>
          <w:lang w:val="es-ES"/>
        </w:rPr>
        <w:t xml:space="preserve">El </w:t>
      </w:r>
      <w:r w:rsidRPr="00B46FA1">
        <w:rPr>
          <w:b/>
          <w:bCs/>
          <w:szCs w:val="22"/>
          <w:lang w:val="es-ES"/>
        </w:rPr>
        <w:t>Sistema de control de luces de largo alcance</w:t>
      </w:r>
      <w:r w:rsidRPr="00CC2F17">
        <w:rPr>
          <w:bCs/>
          <w:szCs w:val="22"/>
          <w:lang w:val="es-ES"/>
        </w:rPr>
        <w:t xml:space="preserve"> (HBC) también utiliza una cámara. En este caso, identifica las luces delanteras y traseras de los vehículos a la vista, y cambia automáticamente entre luces largas y cortas para no deslumbrar a otros conductores. Adicionalmente, el HBC apaga de forma automática las luces de carretera y enciende las de cruce en vías bien iluminadas o cuando la velocidad es igual o inferior a 30 km/h, eliminando el accionamiento manual.</w:t>
      </w:r>
    </w:p>
    <w:p w:rsidR="00CC2F17" w:rsidRPr="00CC2F17" w:rsidRDefault="00CC2F17" w:rsidP="00CC2F17">
      <w:pPr>
        <w:jc w:val="both"/>
        <w:rPr>
          <w:bCs/>
          <w:szCs w:val="22"/>
          <w:lang w:val="es-ES"/>
        </w:rPr>
      </w:pPr>
    </w:p>
    <w:p w:rsidR="00CC2F17" w:rsidRPr="00CC2F17" w:rsidRDefault="00CC2F17" w:rsidP="00CC2F17">
      <w:pPr>
        <w:jc w:val="both"/>
        <w:rPr>
          <w:bCs/>
          <w:szCs w:val="22"/>
          <w:lang w:val="es-ES"/>
        </w:rPr>
      </w:pPr>
      <w:r w:rsidRPr="00CC2F17">
        <w:rPr>
          <w:bCs/>
          <w:szCs w:val="22"/>
          <w:lang w:val="es-ES"/>
        </w:rPr>
        <w:t xml:space="preserve">Desgraciadamente, no es posible evitar todas las colisiones. Pero si se produce una, el Mazda CX-3 ofrece una protección pasiva integral, que lo convierte en uno de los SUV más seguros de todas las categorías. </w:t>
      </w:r>
    </w:p>
    <w:p w:rsidR="00CC2F17" w:rsidRPr="00CC2F17" w:rsidRDefault="00CC2F17" w:rsidP="00CC2F17">
      <w:pPr>
        <w:jc w:val="both"/>
        <w:rPr>
          <w:bCs/>
          <w:szCs w:val="22"/>
          <w:lang w:val="es-ES"/>
        </w:rPr>
      </w:pPr>
    </w:p>
    <w:p w:rsidR="00CC2F17" w:rsidRDefault="00CC2F17" w:rsidP="00CC2F17">
      <w:pPr>
        <w:jc w:val="both"/>
        <w:rPr>
          <w:bCs/>
          <w:szCs w:val="22"/>
          <w:lang w:val="es-ES"/>
        </w:rPr>
      </w:pPr>
      <w:r w:rsidRPr="00CC2F17">
        <w:rPr>
          <w:bCs/>
          <w:szCs w:val="22"/>
          <w:lang w:val="es-ES"/>
        </w:rPr>
        <w:t>La seguridad pasiva empieza por la carrocería SKYACTIV-Body, en la que se han combinado innovaciones constructivas y materiales más ligeros y r</w:t>
      </w:r>
      <w:r w:rsidR="00544307">
        <w:rPr>
          <w:bCs/>
          <w:szCs w:val="22"/>
          <w:lang w:val="es-ES"/>
        </w:rPr>
        <w:t>esistentes</w:t>
      </w:r>
      <w:r w:rsidRPr="00CC2F17">
        <w:rPr>
          <w:bCs/>
          <w:szCs w:val="22"/>
          <w:lang w:val="es-ES"/>
        </w:rPr>
        <w:t xml:space="preserve">. El </w:t>
      </w:r>
      <w:r w:rsidR="00544307">
        <w:rPr>
          <w:bCs/>
          <w:szCs w:val="22"/>
          <w:lang w:val="es-ES"/>
        </w:rPr>
        <w:t>chasis</w:t>
      </w:r>
      <w:r w:rsidRPr="00CC2F17">
        <w:rPr>
          <w:bCs/>
          <w:szCs w:val="22"/>
          <w:lang w:val="es-ES"/>
        </w:rPr>
        <w:t xml:space="preserve"> del Mazda CX-3 incorpora aceros de alta resistencia, soldaduras por puntos y arquitecturas unificadas en zonas estratégicas. Absorbe con eficiencia las fuerzas de colisión, alejándolas del habitáculo, gracias a una estructura que dispersa las cargas en distintas direcciones de forma segura. El Mazda CX-3 es un compendio de resistencia estructural en una carrocería compacta: desde el travesaño de la suspensión delantera, que absorbe parte de la energía de un impacto y se separa de la carrocería, hasta el acero de resistencia ultraalta (1.180 MPa) utilizado en la base de los asientos delanteros. </w:t>
      </w:r>
    </w:p>
    <w:p w:rsidR="00B46FA1" w:rsidRPr="00CC2F17" w:rsidRDefault="00B46FA1" w:rsidP="00CC2F17">
      <w:pPr>
        <w:jc w:val="both"/>
        <w:rPr>
          <w:bCs/>
          <w:szCs w:val="22"/>
          <w:lang w:val="es-ES"/>
        </w:rPr>
      </w:pPr>
    </w:p>
    <w:p w:rsidR="00B46FA1" w:rsidRPr="00B46FA1" w:rsidRDefault="00B46FA1" w:rsidP="00B46FA1">
      <w:pPr>
        <w:spacing w:line="240" w:lineRule="auto"/>
        <w:jc w:val="both"/>
        <w:rPr>
          <w:bCs/>
          <w:sz w:val="20"/>
          <w:szCs w:val="20"/>
          <w:lang w:val="es-ES"/>
        </w:rPr>
      </w:pPr>
      <w:r w:rsidRPr="00B46FA1">
        <w:rPr>
          <w:bCs/>
          <w:sz w:val="20"/>
          <w:szCs w:val="20"/>
          <w:lang w:val="es-ES"/>
        </w:rPr>
        <w:t>__________________</w:t>
      </w:r>
    </w:p>
    <w:p w:rsidR="00B46FA1" w:rsidRDefault="00B46FA1" w:rsidP="00B46FA1">
      <w:pPr>
        <w:spacing w:line="240" w:lineRule="auto"/>
        <w:jc w:val="both"/>
        <w:rPr>
          <w:bCs/>
          <w:sz w:val="20"/>
          <w:szCs w:val="20"/>
          <w:lang w:val="es-ES"/>
        </w:rPr>
      </w:pPr>
      <w:r w:rsidRPr="00B46FA1">
        <w:rPr>
          <w:bCs/>
          <w:sz w:val="20"/>
          <w:szCs w:val="20"/>
          <w:lang w:val="es-ES"/>
        </w:rPr>
        <w:t xml:space="preserve">* La velocidad mínima de los vehículos puede variar de un mercado a otro. </w:t>
      </w:r>
    </w:p>
    <w:p w:rsidR="00B46FA1" w:rsidRPr="00B46FA1" w:rsidRDefault="00B46FA1" w:rsidP="00B46FA1">
      <w:pPr>
        <w:spacing w:line="240" w:lineRule="auto"/>
        <w:jc w:val="both"/>
        <w:rPr>
          <w:bCs/>
          <w:sz w:val="20"/>
          <w:szCs w:val="20"/>
          <w:lang w:val="es-ES"/>
        </w:rPr>
      </w:pPr>
      <w:r>
        <w:rPr>
          <w:bCs/>
          <w:sz w:val="20"/>
          <w:szCs w:val="20"/>
          <w:lang w:val="es-ES"/>
        </w:rPr>
        <w:br w:type="page"/>
      </w:r>
    </w:p>
    <w:p w:rsidR="00CC2F17" w:rsidRPr="00CC2F17" w:rsidRDefault="00CC2F17" w:rsidP="00CC2F17">
      <w:pPr>
        <w:jc w:val="both"/>
        <w:rPr>
          <w:bCs/>
          <w:szCs w:val="22"/>
          <w:lang w:val="es-ES"/>
        </w:rPr>
      </w:pPr>
    </w:p>
    <w:p w:rsidR="00B46FA1" w:rsidRDefault="00B46FA1" w:rsidP="00CC2F17">
      <w:pPr>
        <w:jc w:val="both"/>
        <w:rPr>
          <w:bCs/>
          <w:szCs w:val="22"/>
          <w:lang w:val="es-ES"/>
        </w:rPr>
      </w:pPr>
    </w:p>
    <w:p w:rsidR="00B46FA1" w:rsidRDefault="00B46FA1" w:rsidP="00CC2F17">
      <w:pPr>
        <w:jc w:val="both"/>
        <w:rPr>
          <w:bCs/>
          <w:szCs w:val="22"/>
          <w:lang w:val="es-ES"/>
        </w:rPr>
      </w:pPr>
    </w:p>
    <w:p w:rsidR="00B46FA1" w:rsidRDefault="00B46FA1" w:rsidP="00CC2F17">
      <w:pPr>
        <w:jc w:val="both"/>
        <w:rPr>
          <w:bCs/>
          <w:szCs w:val="22"/>
          <w:lang w:val="es-ES"/>
        </w:rPr>
      </w:pPr>
    </w:p>
    <w:p w:rsidR="00CC2F17" w:rsidRPr="00CC2F17" w:rsidRDefault="00CC2F17" w:rsidP="00CC2F17">
      <w:pPr>
        <w:jc w:val="both"/>
        <w:rPr>
          <w:bCs/>
          <w:szCs w:val="22"/>
          <w:lang w:val="es-ES"/>
        </w:rPr>
      </w:pPr>
      <w:r w:rsidRPr="00CC2F17">
        <w:rPr>
          <w:bCs/>
          <w:szCs w:val="22"/>
          <w:lang w:val="es-ES"/>
        </w:rPr>
        <w:t>El interior dispone de airbags delanteros</w:t>
      </w:r>
      <w:r w:rsidR="00642A95">
        <w:rPr>
          <w:bCs/>
          <w:szCs w:val="22"/>
          <w:lang w:val="es-ES"/>
        </w:rPr>
        <w:t>, laterales y de cortina</w:t>
      </w:r>
      <w:r w:rsidRPr="00CC2F17">
        <w:rPr>
          <w:bCs/>
          <w:szCs w:val="22"/>
          <w:lang w:val="es-ES"/>
        </w:rPr>
        <w:t xml:space="preserve"> de serie. Los airbags se complementan con unos sensores de presión montados en las puertas delanteras y reaccionan más rápido que nunca a los impactos laterales. Cuatro de los cinturones de seguridad están equipados con pretensores y limitadores de carga, para reducir la presión sobre el pecho de los ocupantes. En caso de choque frontal, la columna de la dirección se desplaza hacia adelante para proteger al conductor. Simultáneamente, los respaldos de los asientos traseros llevan refuerzos que impiden que la carga del maletero penetre en el habitáculo. Y, pensando en los peatones, el Mazda CX-3 incorpora una zona deformable muy considerable entre el capó y el motor, además de una rejilla del parabrisas y un parachoques delantero con capacidad de absorción de energía. </w:t>
      </w: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p>
    <w:p w:rsidR="00D65514" w:rsidRPr="00D65514" w:rsidRDefault="00D65514" w:rsidP="00D65514">
      <w:pPr>
        <w:jc w:val="both"/>
        <w:rPr>
          <w:bCs/>
          <w:szCs w:val="22"/>
          <w:lang w:val="es-ES"/>
        </w:rPr>
      </w:pPr>
    </w:p>
    <w:p w:rsidR="00B46FA1" w:rsidRPr="00B46FA1" w:rsidRDefault="00D65514" w:rsidP="00B46FA1">
      <w:pPr>
        <w:jc w:val="both"/>
        <w:rPr>
          <w:b/>
          <w:bCs/>
          <w:sz w:val="48"/>
          <w:szCs w:val="48"/>
          <w:lang w:val="es-ES"/>
        </w:rPr>
      </w:pPr>
      <w:r>
        <w:rPr>
          <w:bCs/>
          <w:sz w:val="20"/>
          <w:szCs w:val="20"/>
          <w:lang w:val="es-ES"/>
        </w:rPr>
        <w:br w:type="page"/>
      </w:r>
      <w:r w:rsidR="00B46FA1" w:rsidRPr="00B46FA1">
        <w:rPr>
          <w:b/>
          <w:bCs/>
          <w:sz w:val="48"/>
          <w:szCs w:val="48"/>
          <w:lang w:val="es-ES"/>
        </w:rPr>
        <w:lastRenderedPageBreak/>
        <w:t>9. Especificaciones técnicas</w:t>
      </w:r>
    </w:p>
    <w:p w:rsidR="00342BD4" w:rsidRDefault="00342BD4" w:rsidP="00B46FA1">
      <w:pPr>
        <w:adjustRightInd w:val="0"/>
        <w:snapToGrid w:val="0"/>
        <w:spacing w:line="240" w:lineRule="atLeast"/>
        <w:rPr>
          <w:b/>
          <w:sz w:val="40"/>
          <w:szCs w:val="40"/>
        </w:rPr>
      </w:pPr>
    </w:p>
    <w:p w:rsidR="00B46FA1" w:rsidRPr="00B46FA1" w:rsidRDefault="00B46FA1" w:rsidP="00B46FA1">
      <w:pPr>
        <w:adjustRightInd w:val="0"/>
        <w:snapToGrid w:val="0"/>
        <w:spacing w:line="240" w:lineRule="atLeast"/>
        <w:rPr>
          <w:rFonts w:cs="Calibri"/>
          <w:b/>
          <w:sz w:val="40"/>
          <w:szCs w:val="40"/>
        </w:rPr>
      </w:pPr>
      <w:r w:rsidRPr="00B46FA1">
        <w:rPr>
          <w:b/>
          <w:sz w:val="40"/>
          <w:szCs w:val="40"/>
        </w:rPr>
        <w:t xml:space="preserve">Dimensiones </w:t>
      </w:r>
    </w:p>
    <w:tbl>
      <w:tblPr>
        <w:tblW w:w="7167" w:type="dxa"/>
        <w:tblInd w:w="99" w:type="dxa"/>
        <w:tblCellMar>
          <w:left w:w="99" w:type="dxa"/>
          <w:right w:w="99" w:type="dxa"/>
        </w:tblCellMar>
        <w:tblLook w:val="04A0" w:firstRow="1" w:lastRow="0" w:firstColumn="1" w:lastColumn="0" w:noHBand="0" w:noVBand="1"/>
      </w:tblPr>
      <w:tblGrid>
        <w:gridCol w:w="4111"/>
        <w:gridCol w:w="709"/>
        <w:gridCol w:w="2340"/>
        <w:gridCol w:w="7"/>
      </w:tblGrid>
      <w:tr w:rsidR="00B46FA1" w:rsidRPr="00B46FA1" w:rsidTr="00342BD4">
        <w:trPr>
          <w:gridAfter w:val="1"/>
          <w:wAfter w:w="7" w:type="dxa"/>
          <w:trHeight w:val="345"/>
        </w:trPr>
        <w:tc>
          <w:tcPr>
            <w:tcW w:w="411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Número de plazas</w:t>
            </w:r>
          </w:p>
        </w:tc>
        <w:tc>
          <w:tcPr>
            <w:tcW w:w="709" w:type="dxa"/>
            <w:tcBorders>
              <w:top w:val="single" w:sz="4" w:space="0" w:color="auto"/>
              <w:left w:val="single" w:sz="4"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234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w:t>
            </w:r>
          </w:p>
        </w:tc>
      </w:tr>
      <w:tr w:rsidR="00B46FA1" w:rsidRPr="00B46FA1" w:rsidTr="00396295">
        <w:trPr>
          <w:trHeight w:val="67"/>
        </w:trPr>
        <w:tc>
          <w:tcPr>
            <w:tcW w:w="7167" w:type="dxa"/>
            <w:gridSpan w:val="4"/>
            <w:tcBorders>
              <w:top w:val="single" w:sz="8" w:space="0" w:color="auto"/>
              <w:left w:val="single" w:sz="8" w:space="0" w:color="auto"/>
              <w:bottom w:val="single" w:sz="8" w:space="0" w:color="auto"/>
              <w:right w:val="single" w:sz="4"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Dimensiones exteriores</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000000" w:fill="FFFFFF"/>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 xml:space="preserve">Longitud total (sin soporte para placa de matrícula) </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4.275</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000000" w:fill="FFFFFF"/>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Anchura total</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1.765</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000000" w:fill="FFFFFF"/>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Anchura total (de espejo a espejo)</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2.049</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000000" w:fill="FFFFFF"/>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Altura total con antena tipo aleta de tiburón (con conductor de 75 kg)</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1.535</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Distancia entre ejes</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2.570</w:t>
            </w:r>
          </w:p>
        </w:tc>
      </w:tr>
      <w:tr w:rsidR="00B46FA1" w:rsidRPr="00B46FA1" w:rsidTr="00396295">
        <w:trPr>
          <w:gridAfter w:val="1"/>
          <w:wAfter w:w="7" w:type="dxa"/>
          <w:trHeight w:val="303"/>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Voladizo delantero sin soporte para placa de matrícula</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910</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 xml:space="preserve">Voladizo trasero </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795</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Ancho de vía delantero</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1.525</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Ancho de vía trasero</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1.520</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Distancia al suelo entre ejes (cargado)</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single" w:sz="8" w:space="0" w:color="auto"/>
              <w:left w:val="nil"/>
              <w:bottom w:val="single" w:sz="8" w:space="0" w:color="auto"/>
              <w:right w:val="single" w:sz="4" w:space="0" w:color="auto"/>
            </w:tcBorders>
            <w:shd w:val="clear" w:color="000000"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155</w:t>
            </w:r>
          </w:p>
        </w:tc>
      </w:tr>
      <w:tr w:rsidR="00B46FA1" w:rsidRPr="00B46FA1" w:rsidTr="00396295">
        <w:trPr>
          <w:trHeight w:val="67"/>
        </w:trPr>
        <w:tc>
          <w:tcPr>
            <w:tcW w:w="7167" w:type="dxa"/>
            <w:gridSpan w:val="4"/>
            <w:tcBorders>
              <w:top w:val="single" w:sz="8" w:space="0" w:color="auto"/>
              <w:left w:val="single" w:sz="8" w:space="0" w:color="auto"/>
              <w:bottom w:val="single" w:sz="8" w:space="0" w:color="auto"/>
              <w:right w:val="single" w:sz="4"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Dimensiones interiores</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Espacio delantero para la cabeza, sin techo solar</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976</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Espacio trasero para la cabeza, sin techo solar</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944</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Espacio delantero para los hombros</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1.360</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Espacio trasero para los hombros</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1.281</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Espacio delantero para la cintura</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single" w:sz="8" w:space="0" w:color="auto"/>
              <w:left w:val="nil"/>
              <w:bottom w:val="single" w:sz="8" w:space="0" w:color="auto"/>
              <w:right w:val="single" w:sz="8" w:space="0" w:color="auto"/>
            </w:tcBorders>
            <w:shd w:val="clear" w:color="000000"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1.329</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Espacio trasero para la cintura</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single" w:sz="8" w:space="0" w:color="auto"/>
              <w:left w:val="nil"/>
              <w:bottom w:val="single" w:sz="8" w:space="0" w:color="auto"/>
              <w:right w:val="single" w:sz="8" w:space="0" w:color="auto"/>
            </w:tcBorders>
            <w:shd w:val="clear" w:color="000000"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1.245</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Espacio delantero para las piernas</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1.058</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Espacio trasero para las piernas</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888</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Espacio trasero para las rodillas</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highlight w:val="yellow"/>
              </w:rPr>
              <w:t>-1</w:t>
            </w:r>
            <w:r w:rsidR="00642A95">
              <w:rPr>
                <w:sz w:val="20"/>
                <w:szCs w:val="20"/>
              </w:rPr>
              <w:t>*</w:t>
            </w:r>
          </w:p>
        </w:tc>
      </w:tr>
      <w:tr w:rsidR="00B46FA1" w:rsidRPr="00B46FA1" w:rsidTr="00396295">
        <w:trPr>
          <w:trHeight w:val="232"/>
        </w:trPr>
        <w:tc>
          <w:tcPr>
            <w:tcW w:w="7167" w:type="dxa"/>
            <w:gridSpan w:val="4"/>
            <w:tcBorders>
              <w:top w:val="single" w:sz="8" w:space="0" w:color="auto"/>
              <w:left w:val="single" w:sz="8" w:space="0" w:color="auto"/>
              <w:bottom w:val="single" w:sz="8" w:space="0" w:color="auto"/>
              <w:right w:val="single" w:sz="4"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Dimensiones zona de carga</w:t>
            </w:r>
          </w:p>
        </w:tc>
      </w:tr>
      <w:tr w:rsidR="00B46FA1" w:rsidRPr="00B46FA1" w:rsidTr="00396295">
        <w:trPr>
          <w:gridAfter w:val="1"/>
          <w:wAfter w:w="7" w:type="dxa"/>
          <w:trHeight w:val="651"/>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Volumen de carga con los asientos traseros en uso, hasta la bandeja de lona (VDA)*</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L</w:t>
            </w:r>
          </w:p>
        </w:tc>
        <w:tc>
          <w:tcPr>
            <w:tcW w:w="2340" w:type="dxa"/>
            <w:tcBorders>
              <w:top w:val="nil"/>
              <w:left w:val="nil"/>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350</w:t>
            </w:r>
          </w:p>
        </w:tc>
      </w:tr>
      <w:tr w:rsidR="00B46FA1" w:rsidRPr="00B46FA1" w:rsidTr="00396295">
        <w:trPr>
          <w:gridAfter w:val="1"/>
          <w:wAfter w:w="7" w:type="dxa"/>
          <w:trHeight w:val="533"/>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Volumen de carga con los asientos traseros abatidos hasta el techo (VDA)*</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L</w:t>
            </w:r>
          </w:p>
        </w:tc>
        <w:tc>
          <w:tcPr>
            <w:tcW w:w="2340" w:type="dxa"/>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1.260</w:t>
            </w:r>
          </w:p>
        </w:tc>
      </w:tr>
      <w:tr w:rsidR="00B46FA1" w:rsidRPr="00B46FA1" w:rsidTr="00396295">
        <w:trPr>
          <w:gridAfter w:val="1"/>
          <w:wAfter w:w="7" w:type="dxa"/>
          <w:trHeight w:val="411"/>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Altura desde el suelo del maletero hasta la bandeja*</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575</w:t>
            </w:r>
          </w:p>
        </w:tc>
      </w:tr>
      <w:tr w:rsidR="00B46FA1" w:rsidRPr="00B46FA1" w:rsidTr="00396295">
        <w:trPr>
          <w:gridAfter w:val="1"/>
          <w:wAfter w:w="7" w:type="dxa"/>
          <w:trHeight w:val="370"/>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Longitud con los asientos traseros en uso*</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800</w:t>
            </w:r>
            <w:r w:rsidRPr="00B46FA1">
              <w:rPr>
                <w:sz w:val="20"/>
                <w:szCs w:val="20"/>
              </w:rPr>
              <w:br/>
              <w:t>(kit antipinchazos)</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Longitud con los asientos traseros abatidos</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single" w:sz="8" w:space="0" w:color="auto"/>
              <w:left w:val="nil"/>
              <w:bottom w:val="single" w:sz="8" w:space="0" w:color="auto"/>
              <w:right w:val="single" w:sz="8" w:space="0" w:color="auto"/>
            </w:tcBorders>
            <w:shd w:val="clear" w:color="000000"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1.440</w:t>
            </w:r>
          </w:p>
        </w:tc>
      </w:tr>
      <w:tr w:rsidR="00B46FA1" w:rsidRPr="00B46FA1" w:rsidTr="00396295">
        <w:trPr>
          <w:gridAfter w:val="1"/>
          <w:wAfter w:w="7" w:type="dxa"/>
          <w:trHeight w:val="32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Anchura entre los pasos de rueda traseros</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1.000</w:t>
            </w:r>
          </w:p>
        </w:tc>
      </w:tr>
      <w:tr w:rsidR="00B46FA1" w:rsidRPr="00B46FA1" w:rsidTr="00396295">
        <w:trPr>
          <w:gridAfter w:val="1"/>
          <w:wAfter w:w="7" w:type="dxa"/>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Anchura / altura de apertura del portón trasero</w:t>
            </w:r>
          </w:p>
        </w:tc>
        <w:tc>
          <w:tcPr>
            <w:tcW w:w="709" w:type="dxa"/>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2340" w:type="dxa"/>
            <w:tcBorders>
              <w:top w:val="nil"/>
              <w:left w:val="nil"/>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969 / 822 (kit antipinchazos)</w:t>
            </w:r>
          </w:p>
        </w:tc>
      </w:tr>
    </w:tbl>
    <w:p w:rsidR="003749DB" w:rsidRDefault="003749DB" w:rsidP="00B46FA1">
      <w:pPr>
        <w:spacing w:line="240" w:lineRule="auto"/>
        <w:rPr>
          <w:sz w:val="20"/>
          <w:szCs w:val="20"/>
          <w:lang w:val="es-ES"/>
        </w:rPr>
      </w:pPr>
    </w:p>
    <w:p w:rsidR="003749DB" w:rsidRDefault="003749DB" w:rsidP="00B46FA1">
      <w:pPr>
        <w:spacing w:line="240" w:lineRule="auto"/>
        <w:rPr>
          <w:sz w:val="20"/>
          <w:szCs w:val="20"/>
          <w:lang w:val="es-ES"/>
        </w:rPr>
      </w:pPr>
      <w:r w:rsidRPr="003749DB">
        <w:rPr>
          <w:sz w:val="20"/>
          <w:szCs w:val="20"/>
          <w:lang w:val="es-ES"/>
        </w:rPr>
        <w:t>__________________</w:t>
      </w:r>
    </w:p>
    <w:p w:rsidR="00642A95" w:rsidRDefault="00B46FA1" w:rsidP="00B46FA1">
      <w:pPr>
        <w:spacing w:line="240" w:lineRule="auto"/>
        <w:rPr>
          <w:sz w:val="20"/>
          <w:szCs w:val="20"/>
          <w:lang w:val="es-ES"/>
        </w:rPr>
      </w:pPr>
      <w:r w:rsidRPr="00B46FA1">
        <w:rPr>
          <w:sz w:val="20"/>
          <w:szCs w:val="20"/>
          <w:lang w:val="es-ES"/>
        </w:rPr>
        <w:t xml:space="preserve">* </w:t>
      </w:r>
      <w:r w:rsidR="00642A95">
        <w:rPr>
          <w:sz w:val="20"/>
          <w:szCs w:val="20"/>
          <w:lang w:val="es-ES"/>
        </w:rPr>
        <w:t xml:space="preserve">Medida </w:t>
      </w:r>
      <w:r w:rsidR="008149E0">
        <w:rPr>
          <w:sz w:val="20"/>
          <w:szCs w:val="20"/>
          <w:lang w:val="es-ES"/>
        </w:rPr>
        <w:t>según</w:t>
      </w:r>
      <w:r w:rsidR="00642A95">
        <w:rPr>
          <w:sz w:val="20"/>
          <w:szCs w:val="20"/>
          <w:lang w:val="es-ES"/>
        </w:rPr>
        <w:t xml:space="preserve"> SAE</w:t>
      </w:r>
    </w:p>
    <w:p w:rsidR="00B46FA1" w:rsidRPr="00B46FA1" w:rsidRDefault="00642A95" w:rsidP="00B46FA1">
      <w:pPr>
        <w:spacing w:line="240" w:lineRule="auto"/>
        <w:rPr>
          <w:rFonts w:eastAsia="Arial Unicode MS" w:cs="Calibri"/>
          <w:sz w:val="20"/>
          <w:szCs w:val="20"/>
          <w:lang w:val="es-ES"/>
        </w:rPr>
      </w:pPr>
      <w:r>
        <w:rPr>
          <w:sz w:val="20"/>
          <w:szCs w:val="20"/>
          <w:lang w:val="es-ES"/>
        </w:rPr>
        <w:t>**</w:t>
      </w:r>
      <w:r w:rsidR="00B46FA1" w:rsidRPr="00B46FA1">
        <w:rPr>
          <w:sz w:val="20"/>
          <w:szCs w:val="20"/>
          <w:lang w:val="es-ES"/>
        </w:rPr>
        <w:t>Incluido compartimento inferior, sin sistema de sonido Bose</w:t>
      </w:r>
      <w:r w:rsidR="00DF71FF" w:rsidRPr="00DF71FF">
        <w:rPr>
          <w:sz w:val="20"/>
          <w:szCs w:val="20"/>
          <w:vertAlign w:val="superscript"/>
          <w:lang w:val="es-ES"/>
        </w:rPr>
        <w:t>®</w:t>
      </w:r>
    </w:p>
    <w:p w:rsidR="00B46FA1" w:rsidRDefault="00B46FA1" w:rsidP="00B46FA1">
      <w:pPr>
        <w:adjustRightInd w:val="0"/>
        <w:snapToGrid w:val="0"/>
        <w:spacing w:line="240" w:lineRule="auto"/>
        <w:rPr>
          <w:b/>
          <w:sz w:val="40"/>
          <w:szCs w:val="40"/>
        </w:rPr>
      </w:pPr>
      <w:r>
        <w:rPr>
          <w:b/>
          <w:sz w:val="20"/>
          <w:szCs w:val="20"/>
        </w:rPr>
        <w:br w:type="page"/>
      </w:r>
      <w:proofErr w:type="spellStart"/>
      <w:r w:rsidRPr="00B46FA1">
        <w:rPr>
          <w:b/>
          <w:sz w:val="40"/>
          <w:szCs w:val="40"/>
        </w:rPr>
        <w:lastRenderedPageBreak/>
        <w:t>Motores</w:t>
      </w:r>
      <w:proofErr w:type="spellEnd"/>
    </w:p>
    <w:p w:rsidR="003749DB" w:rsidRPr="00B46FA1" w:rsidRDefault="00B36545" w:rsidP="00B46FA1">
      <w:pPr>
        <w:adjustRightInd w:val="0"/>
        <w:snapToGrid w:val="0"/>
        <w:spacing w:line="240" w:lineRule="auto"/>
        <w:rPr>
          <w:rFonts w:cs="Calibri"/>
          <w:b/>
          <w:sz w:val="40"/>
          <w:szCs w:val="40"/>
        </w:rPr>
      </w:pPr>
      <w:r>
        <w:rPr>
          <w:rFonts w:cs="Calibri"/>
          <w:b/>
          <w:sz w:val="40"/>
          <w:szCs w:val="40"/>
        </w:rPr>
        <w:br/>
      </w:r>
      <w:r>
        <w:rPr>
          <w:rFonts w:cs="Calibri"/>
          <w:b/>
          <w:sz w:val="40"/>
          <w:szCs w:val="40"/>
        </w:rPr>
        <w:br/>
      </w:r>
      <w:bookmarkStart w:id="0" w:name="_GoBack"/>
      <w:bookmarkEnd w:id="0"/>
    </w:p>
    <w:tbl>
      <w:tblPr>
        <w:tblW w:w="4650" w:type="pct"/>
        <w:tblLayout w:type="fixed"/>
        <w:tblCellMar>
          <w:left w:w="99" w:type="dxa"/>
          <w:right w:w="99" w:type="dxa"/>
        </w:tblCellMar>
        <w:tblLook w:val="04A0" w:firstRow="1" w:lastRow="0" w:firstColumn="1" w:lastColumn="0" w:noHBand="0" w:noVBand="1"/>
      </w:tblPr>
      <w:tblGrid>
        <w:gridCol w:w="2497"/>
        <w:gridCol w:w="1273"/>
        <w:gridCol w:w="1718"/>
        <w:gridCol w:w="1700"/>
        <w:gridCol w:w="1960"/>
      </w:tblGrid>
      <w:tr w:rsidR="00B46FA1" w:rsidRPr="00B46FA1" w:rsidTr="00342BD4">
        <w:trPr>
          <w:trHeight w:val="1182"/>
        </w:trPr>
        <w:tc>
          <w:tcPr>
            <w:tcW w:w="1365" w:type="pct"/>
            <w:tcBorders>
              <w:bottom w:val="single" w:sz="4"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c>
          <w:tcPr>
            <w:tcW w:w="696" w:type="pct"/>
            <w:tcBorders>
              <w:bottom w:val="single" w:sz="4"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 xml:space="preserve">　</w:t>
            </w:r>
          </w:p>
        </w:tc>
        <w:tc>
          <w:tcPr>
            <w:tcW w:w="93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2.0 l. SKYACTIV-G</w:t>
            </w:r>
            <w:r w:rsidRPr="00B46FA1">
              <w:rPr>
                <w:rFonts w:eastAsia="Arial Unicode MS" w:cs="Calibri"/>
                <w:b/>
                <w:bCs/>
                <w:sz w:val="20"/>
                <w:szCs w:val="20"/>
              </w:rPr>
              <w:br/>
            </w:r>
            <w:r w:rsidRPr="00B46FA1">
              <w:rPr>
                <w:b/>
                <w:sz w:val="20"/>
                <w:szCs w:val="20"/>
              </w:rPr>
              <w:t>(120 CV)</w:t>
            </w:r>
          </w:p>
        </w:tc>
        <w:tc>
          <w:tcPr>
            <w:tcW w:w="929" w:type="pct"/>
            <w:tcBorders>
              <w:top w:val="single" w:sz="8" w:space="0" w:color="auto"/>
              <w:left w:val="nil"/>
              <w:bottom w:val="single" w:sz="4"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2.0 l. SKYACTIV-G</w:t>
            </w:r>
            <w:r w:rsidRPr="00B46FA1">
              <w:rPr>
                <w:rFonts w:eastAsia="Arial Unicode MS" w:cs="Calibri"/>
                <w:b/>
                <w:bCs/>
                <w:sz w:val="20"/>
                <w:szCs w:val="20"/>
              </w:rPr>
              <w:br/>
            </w:r>
            <w:r w:rsidRPr="00B46FA1">
              <w:rPr>
                <w:b/>
                <w:sz w:val="20"/>
                <w:szCs w:val="20"/>
              </w:rPr>
              <w:t>(150 CV)</w:t>
            </w:r>
          </w:p>
        </w:tc>
        <w:tc>
          <w:tcPr>
            <w:tcW w:w="1071" w:type="pct"/>
            <w:tcBorders>
              <w:top w:val="single" w:sz="8" w:space="0" w:color="auto"/>
              <w:left w:val="nil"/>
              <w:bottom w:val="single" w:sz="4"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1.5 l. SKYACTIV-D (105 CV)</w:t>
            </w:r>
          </w:p>
        </w:tc>
      </w:tr>
      <w:tr w:rsidR="00B46FA1" w:rsidRPr="00B46FA1" w:rsidTr="00342BD4">
        <w:trPr>
          <w:trHeight w:val="136"/>
        </w:trPr>
        <w:tc>
          <w:tcPr>
            <w:tcW w:w="1365" w:type="pct"/>
            <w:tcBorders>
              <w:top w:val="single" w:sz="4" w:space="0" w:color="auto"/>
              <w:left w:val="single" w:sz="8" w:space="0" w:color="auto"/>
              <w:bottom w:val="single" w:sz="8" w:space="0" w:color="auto"/>
              <w:right w:val="nil"/>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Motor / Transmisión</w:t>
            </w:r>
          </w:p>
        </w:tc>
        <w:tc>
          <w:tcPr>
            <w:tcW w:w="3635" w:type="pct"/>
            <w:gridSpan w:val="4"/>
            <w:tcBorders>
              <w:top w:val="single" w:sz="4" w:space="0" w:color="auto"/>
              <w:left w:val="nil"/>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r>
      <w:tr w:rsidR="00B46FA1" w:rsidRPr="00B46FA1" w:rsidTr="00396295">
        <w:trPr>
          <w:trHeight w:val="671"/>
        </w:trPr>
        <w:tc>
          <w:tcPr>
            <w:tcW w:w="1365"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Tipo de motor</w:t>
            </w:r>
          </w:p>
        </w:tc>
        <w:tc>
          <w:tcPr>
            <w:tcW w:w="69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939"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lang w:val="es-ES"/>
              </w:rPr>
            </w:pPr>
            <w:r w:rsidRPr="00B46FA1">
              <w:rPr>
                <w:sz w:val="20"/>
                <w:szCs w:val="20"/>
                <w:lang w:val="es-ES"/>
              </w:rPr>
              <w:t>4 cilindros en línea, DOHC 16 válvulas</w:t>
            </w:r>
          </w:p>
        </w:tc>
        <w:tc>
          <w:tcPr>
            <w:tcW w:w="929"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lang w:val="es-ES"/>
              </w:rPr>
            </w:pPr>
            <w:r w:rsidRPr="00B46FA1">
              <w:rPr>
                <w:sz w:val="20"/>
                <w:szCs w:val="20"/>
                <w:lang w:val="es-ES"/>
              </w:rPr>
              <w:t>4 cilindros en línea, DOHC 16 válvulas</w:t>
            </w:r>
          </w:p>
        </w:tc>
        <w:tc>
          <w:tcPr>
            <w:tcW w:w="1071"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lang w:val="es-ES"/>
              </w:rPr>
            </w:pPr>
            <w:r w:rsidRPr="00B46FA1">
              <w:rPr>
                <w:sz w:val="20"/>
                <w:szCs w:val="20"/>
                <w:lang w:val="es-ES"/>
              </w:rPr>
              <w:t>4 cilindros en línea, DOHC 16 válvulas</w:t>
            </w:r>
          </w:p>
        </w:tc>
      </w:tr>
      <w:tr w:rsidR="00B46FA1" w:rsidRPr="00B46FA1" w:rsidTr="00396295">
        <w:trPr>
          <w:trHeight w:val="315"/>
        </w:trPr>
        <w:tc>
          <w:tcPr>
            <w:tcW w:w="1365"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Cilindrada</w:t>
            </w:r>
          </w:p>
        </w:tc>
        <w:tc>
          <w:tcPr>
            <w:tcW w:w="69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cc</w:t>
            </w:r>
          </w:p>
        </w:tc>
        <w:tc>
          <w:tcPr>
            <w:tcW w:w="939"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1.998</w:t>
            </w:r>
          </w:p>
        </w:tc>
        <w:tc>
          <w:tcPr>
            <w:tcW w:w="929"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1.998</w:t>
            </w:r>
          </w:p>
        </w:tc>
        <w:tc>
          <w:tcPr>
            <w:tcW w:w="1071"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1.499</w:t>
            </w:r>
          </w:p>
        </w:tc>
      </w:tr>
      <w:tr w:rsidR="00B46FA1" w:rsidRPr="00B46FA1" w:rsidTr="00396295">
        <w:trPr>
          <w:trHeight w:val="315"/>
        </w:trPr>
        <w:tc>
          <w:tcPr>
            <w:tcW w:w="1365"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 xml:space="preserve">Diámetro x carrera </w:t>
            </w:r>
          </w:p>
        </w:tc>
        <w:tc>
          <w:tcPr>
            <w:tcW w:w="69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939"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83,5 x 91,2</w:t>
            </w:r>
          </w:p>
        </w:tc>
        <w:tc>
          <w:tcPr>
            <w:tcW w:w="929"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83,5 x 91,2</w:t>
            </w:r>
          </w:p>
        </w:tc>
        <w:tc>
          <w:tcPr>
            <w:tcW w:w="1071"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76,0 x 82,6</w:t>
            </w:r>
          </w:p>
        </w:tc>
      </w:tr>
      <w:tr w:rsidR="00B46FA1" w:rsidRPr="00B46FA1" w:rsidTr="00396295">
        <w:trPr>
          <w:trHeight w:val="315"/>
        </w:trPr>
        <w:tc>
          <w:tcPr>
            <w:tcW w:w="1365"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Tipo de inyección de combustible</w:t>
            </w:r>
          </w:p>
        </w:tc>
        <w:tc>
          <w:tcPr>
            <w:tcW w:w="69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lang w:val="es-ES"/>
              </w:rPr>
            </w:pPr>
            <w:r w:rsidRPr="00B46FA1">
              <w:rPr>
                <w:sz w:val="20"/>
                <w:szCs w:val="20"/>
              </w:rPr>
              <w:t xml:space="preserve">　</w:t>
            </w:r>
          </w:p>
        </w:tc>
        <w:tc>
          <w:tcPr>
            <w:tcW w:w="939"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Inyección directa</w:t>
            </w:r>
          </w:p>
        </w:tc>
        <w:tc>
          <w:tcPr>
            <w:tcW w:w="929"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Inyección directa</w:t>
            </w:r>
          </w:p>
        </w:tc>
        <w:tc>
          <w:tcPr>
            <w:tcW w:w="1071"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Inyección directa</w:t>
            </w:r>
          </w:p>
        </w:tc>
      </w:tr>
      <w:tr w:rsidR="00B46FA1" w:rsidRPr="00B46FA1" w:rsidTr="00396295">
        <w:trPr>
          <w:trHeight w:val="315"/>
        </w:trPr>
        <w:tc>
          <w:tcPr>
            <w:tcW w:w="1365"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Relación de compresión</w:t>
            </w:r>
          </w:p>
        </w:tc>
        <w:tc>
          <w:tcPr>
            <w:tcW w:w="69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939"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14,0:1</w:t>
            </w:r>
          </w:p>
        </w:tc>
        <w:tc>
          <w:tcPr>
            <w:tcW w:w="929"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14,0:1</w:t>
            </w:r>
          </w:p>
        </w:tc>
        <w:tc>
          <w:tcPr>
            <w:tcW w:w="1071"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14,8:1</w:t>
            </w:r>
          </w:p>
        </w:tc>
      </w:tr>
      <w:tr w:rsidR="00B46FA1" w:rsidRPr="00B46FA1" w:rsidTr="00396295">
        <w:trPr>
          <w:trHeight w:val="771"/>
        </w:trPr>
        <w:tc>
          <w:tcPr>
            <w:tcW w:w="1365"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Sistema de control de emisiones</w:t>
            </w:r>
          </w:p>
        </w:tc>
        <w:tc>
          <w:tcPr>
            <w:tcW w:w="69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lang w:val="es-ES"/>
              </w:rPr>
            </w:pPr>
            <w:r w:rsidRPr="00B46FA1">
              <w:rPr>
                <w:sz w:val="20"/>
                <w:szCs w:val="20"/>
              </w:rPr>
              <w:t xml:space="preserve">　</w:t>
            </w:r>
          </w:p>
        </w:tc>
        <w:tc>
          <w:tcPr>
            <w:tcW w:w="939"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Catalizador de 3 vías</w:t>
            </w:r>
          </w:p>
        </w:tc>
        <w:tc>
          <w:tcPr>
            <w:tcW w:w="929"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Catalizador de 3 vías</w:t>
            </w:r>
          </w:p>
        </w:tc>
        <w:tc>
          <w:tcPr>
            <w:tcW w:w="1071"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lang w:val="es-ES"/>
              </w:rPr>
            </w:pPr>
            <w:r w:rsidRPr="00B46FA1">
              <w:rPr>
                <w:sz w:val="20"/>
                <w:szCs w:val="20"/>
                <w:lang w:val="es-ES"/>
              </w:rPr>
              <w:t>Catalizador de oxidación y DPF</w:t>
            </w:r>
          </w:p>
        </w:tc>
      </w:tr>
      <w:tr w:rsidR="00B46FA1" w:rsidRPr="00B46FA1" w:rsidTr="00396295">
        <w:trPr>
          <w:trHeight w:val="315"/>
        </w:trPr>
        <w:tc>
          <w:tcPr>
            <w:tcW w:w="1365"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Potencia máxima</w:t>
            </w:r>
          </w:p>
        </w:tc>
        <w:tc>
          <w:tcPr>
            <w:tcW w:w="69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kW(CV)/rpm</w:t>
            </w:r>
          </w:p>
        </w:tc>
        <w:tc>
          <w:tcPr>
            <w:tcW w:w="939"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88(120)/6.000</w:t>
            </w:r>
          </w:p>
        </w:tc>
        <w:tc>
          <w:tcPr>
            <w:tcW w:w="929"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110(150)/6.000</w:t>
            </w:r>
          </w:p>
        </w:tc>
        <w:tc>
          <w:tcPr>
            <w:tcW w:w="1071"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77(105)/4.000</w:t>
            </w:r>
          </w:p>
        </w:tc>
      </w:tr>
      <w:tr w:rsidR="00B46FA1" w:rsidRPr="00B46FA1" w:rsidTr="00396295">
        <w:trPr>
          <w:trHeight w:val="315"/>
        </w:trPr>
        <w:tc>
          <w:tcPr>
            <w:tcW w:w="1365"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Par máximo</w:t>
            </w:r>
          </w:p>
        </w:tc>
        <w:tc>
          <w:tcPr>
            <w:tcW w:w="69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Nm/rpm</w:t>
            </w:r>
          </w:p>
        </w:tc>
        <w:tc>
          <w:tcPr>
            <w:tcW w:w="939"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204:2.800</w:t>
            </w:r>
          </w:p>
        </w:tc>
        <w:tc>
          <w:tcPr>
            <w:tcW w:w="929"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204:2.800</w:t>
            </w:r>
          </w:p>
        </w:tc>
        <w:tc>
          <w:tcPr>
            <w:tcW w:w="1071"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270/1.600-2.500</w:t>
            </w:r>
          </w:p>
        </w:tc>
      </w:tr>
      <w:tr w:rsidR="00B46FA1" w:rsidRPr="00B46FA1" w:rsidTr="00396295">
        <w:trPr>
          <w:trHeight w:val="315"/>
        </w:trPr>
        <w:tc>
          <w:tcPr>
            <w:tcW w:w="1365"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Tipo de combustible recomendado</w:t>
            </w:r>
          </w:p>
        </w:tc>
        <w:tc>
          <w:tcPr>
            <w:tcW w:w="69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939"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Gasolina 95 octanos</w:t>
            </w:r>
          </w:p>
        </w:tc>
        <w:tc>
          <w:tcPr>
            <w:tcW w:w="929"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Gasolina 95 octanos</w:t>
            </w:r>
          </w:p>
        </w:tc>
        <w:tc>
          <w:tcPr>
            <w:tcW w:w="1071"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Gasóleo</w:t>
            </w:r>
          </w:p>
        </w:tc>
      </w:tr>
      <w:tr w:rsidR="00B46FA1" w:rsidRPr="00B46FA1" w:rsidTr="00396295">
        <w:trPr>
          <w:trHeight w:val="315"/>
        </w:trPr>
        <w:tc>
          <w:tcPr>
            <w:tcW w:w="1365"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Capacidad del depósito de combustible</w:t>
            </w:r>
          </w:p>
        </w:tc>
        <w:tc>
          <w:tcPr>
            <w:tcW w:w="69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L</w:t>
            </w:r>
          </w:p>
        </w:tc>
        <w:tc>
          <w:tcPr>
            <w:tcW w:w="2939" w:type="pct"/>
            <w:gridSpan w:val="3"/>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48 (FWD) / 44 (AWD)</w:t>
            </w:r>
          </w:p>
        </w:tc>
      </w:tr>
      <w:tr w:rsidR="00B46FA1" w:rsidRPr="00B46FA1" w:rsidTr="00396295">
        <w:trPr>
          <w:trHeight w:val="315"/>
        </w:trPr>
        <w:tc>
          <w:tcPr>
            <w:tcW w:w="1365"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Transmisión</w:t>
            </w:r>
          </w:p>
        </w:tc>
        <w:tc>
          <w:tcPr>
            <w:tcW w:w="69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93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6MT/6AT</w:t>
            </w:r>
          </w:p>
        </w:tc>
        <w:tc>
          <w:tcPr>
            <w:tcW w:w="929"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6MT/6AT</w:t>
            </w:r>
          </w:p>
        </w:tc>
        <w:tc>
          <w:tcPr>
            <w:tcW w:w="1071"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6MT/6AT</w:t>
            </w:r>
          </w:p>
        </w:tc>
      </w:tr>
    </w:tbl>
    <w:p w:rsidR="00B46FA1" w:rsidRDefault="00B46FA1" w:rsidP="00B46FA1">
      <w:pPr>
        <w:spacing w:line="240" w:lineRule="auto"/>
        <w:rPr>
          <w:rFonts w:cs="Calibri"/>
          <w:b/>
          <w:sz w:val="20"/>
          <w:szCs w:val="20"/>
        </w:rPr>
      </w:pPr>
    </w:p>
    <w:p w:rsidR="00B46FA1" w:rsidRPr="00B46FA1" w:rsidRDefault="00B46FA1" w:rsidP="00B46FA1">
      <w:pPr>
        <w:spacing w:line="240" w:lineRule="auto"/>
        <w:rPr>
          <w:rFonts w:cs="Calibri"/>
          <w:b/>
          <w:sz w:val="20"/>
          <w:szCs w:val="20"/>
        </w:rPr>
      </w:pPr>
    </w:p>
    <w:p w:rsidR="00B46FA1" w:rsidRDefault="00B46FA1" w:rsidP="00B46FA1">
      <w:pPr>
        <w:spacing w:line="240" w:lineRule="auto"/>
        <w:rPr>
          <w:b/>
          <w:sz w:val="40"/>
          <w:szCs w:val="40"/>
        </w:rPr>
      </w:pPr>
      <w:r>
        <w:rPr>
          <w:b/>
          <w:sz w:val="40"/>
          <w:szCs w:val="40"/>
        </w:rPr>
        <w:br w:type="page"/>
      </w:r>
      <w:r w:rsidRPr="00B46FA1">
        <w:rPr>
          <w:b/>
          <w:sz w:val="40"/>
          <w:szCs w:val="40"/>
        </w:rPr>
        <w:lastRenderedPageBreak/>
        <w:t>Transmisión SKYACTIV-MT</w:t>
      </w:r>
    </w:p>
    <w:p w:rsidR="003749DB" w:rsidRPr="00B46FA1" w:rsidRDefault="003749DB" w:rsidP="00B46FA1">
      <w:pPr>
        <w:spacing w:line="240" w:lineRule="auto"/>
        <w:rPr>
          <w:rFonts w:cs="Calibri"/>
          <w:b/>
          <w:sz w:val="40"/>
          <w:szCs w:val="40"/>
        </w:rPr>
      </w:pPr>
    </w:p>
    <w:tbl>
      <w:tblPr>
        <w:tblW w:w="4204" w:type="pct"/>
        <w:tblCellMar>
          <w:left w:w="99" w:type="dxa"/>
          <w:right w:w="99" w:type="dxa"/>
        </w:tblCellMar>
        <w:tblLook w:val="04A0" w:firstRow="1" w:lastRow="0" w:firstColumn="1" w:lastColumn="0" w:noHBand="0" w:noVBand="1"/>
      </w:tblPr>
      <w:tblGrid>
        <w:gridCol w:w="2511"/>
        <w:gridCol w:w="1843"/>
        <w:gridCol w:w="1843"/>
        <w:gridCol w:w="2074"/>
      </w:tblGrid>
      <w:tr w:rsidR="00B46FA1" w:rsidRPr="00B46FA1" w:rsidTr="00342BD4">
        <w:trPr>
          <w:trHeight w:val="1170"/>
        </w:trPr>
        <w:tc>
          <w:tcPr>
            <w:tcW w:w="1518" w:type="pct"/>
            <w:tcBorders>
              <w:bottom w:val="single" w:sz="4"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c>
          <w:tcPr>
            <w:tcW w:w="1114"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2.0 l. SKYACTIV-G</w:t>
            </w:r>
            <w:r w:rsidRPr="00B46FA1">
              <w:rPr>
                <w:rFonts w:eastAsia="Arial Unicode MS" w:cs="Calibri"/>
                <w:b/>
                <w:bCs/>
                <w:sz w:val="20"/>
                <w:szCs w:val="20"/>
              </w:rPr>
              <w:br/>
            </w:r>
            <w:r w:rsidRPr="00B46FA1">
              <w:rPr>
                <w:b/>
                <w:sz w:val="20"/>
                <w:szCs w:val="20"/>
              </w:rPr>
              <w:t>(120 CV)</w:t>
            </w:r>
          </w:p>
        </w:tc>
        <w:tc>
          <w:tcPr>
            <w:tcW w:w="1114"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2.0 l. SKYACTIV-G</w:t>
            </w:r>
            <w:r w:rsidRPr="00B46FA1">
              <w:rPr>
                <w:rFonts w:eastAsia="Arial Unicode MS" w:cs="Calibri"/>
                <w:b/>
                <w:bCs/>
                <w:sz w:val="20"/>
                <w:szCs w:val="20"/>
              </w:rPr>
              <w:br/>
            </w:r>
            <w:r w:rsidRPr="00B46FA1">
              <w:rPr>
                <w:b/>
                <w:sz w:val="20"/>
                <w:szCs w:val="20"/>
              </w:rPr>
              <w:t>(150 CV)</w:t>
            </w:r>
          </w:p>
        </w:tc>
        <w:tc>
          <w:tcPr>
            <w:tcW w:w="1254"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1.5 l. SKYACTIV-D (105 CV)</w:t>
            </w:r>
          </w:p>
        </w:tc>
      </w:tr>
      <w:tr w:rsidR="00B46FA1" w:rsidRPr="00B46FA1" w:rsidTr="00342BD4">
        <w:trPr>
          <w:trHeight w:val="315"/>
        </w:trPr>
        <w:tc>
          <w:tcPr>
            <w:tcW w:w="1518"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Tipo de transmisión</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Manual 6 velocidades</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Manual 6 velocidades</w:t>
            </w:r>
          </w:p>
        </w:tc>
        <w:tc>
          <w:tcPr>
            <w:tcW w:w="125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Manual 6 velocidades</w:t>
            </w:r>
          </w:p>
        </w:tc>
      </w:tr>
      <w:tr w:rsidR="00B46FA1" w:rsidRPr="00B46FA1" w:rsidTr="00396295">
        <w:trPr>
          <w:trHeight w:val="315"/>
        </w:trPr>
        <w:tc>
          <w:tcPr>
            <w:tcW w:w="1518"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Tracción</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544307" w:rsidP="00544307">
            <w:pPr>
              <w:adjustRightInd w:val="0"/>
              <w:snapToGrid w:val="0"/>
              <w:spacing w:line="240" w:lineRule="auto"/>
              <w:jc w:val="center"/>
              <w:rPr>
                <w:rFonts w:eastAsia="Arial Unicode MS" w:cs="Calibri"/>
                <w:sz w:val="20"/>
                <w:szCs w:val="20"/>
              </w:rPr>
            </w:pPr>
            <w:r>
              <w:rPr>
                <w:sz w:val="20"/>
                <w:szCs w:val="20"/>
              </w:rPr>
              <w:t>FWD</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544307" w:rsidP="00544307">
            <w:pPr>
              <w:adjustRightInd w:val="0"/>
              <w:snapToGrid w:val="0"/>
              <w:spacing w:line="240" w:lineRule="auto"/>
              <w:jc w:val="center"/>
              <w:rPr>
                <w:rFonts w:eastAsia="Arial Unicode MS" w:cs="Calibri"/>
                <w:sz w:val="20"/>
                <w:szCs w:val="20"/>
              </w:rPr>
            </w:pPr>
            <w:r>
              <w:rPr>
                <w:sz w:val="20"/>
                <w:szCs w:val="20"/>
              </w:rPr>
              <w:t>AWD</w:t>
            </w:r>
          </w:p>
        </w:tc>
        <w:tc>
          <w:tcPr>
            <w:tcW w:w="1254" w:type="pct"/>
            <w:tcBorders>
              <w:top w:val="nil"/>
              <w:left w:val="nil"/>
              <w:bottom w:val="single" w:sz="8" w:space="0" w:color="auto"/>
              <w:right w:val="single" w:sz="8" w:space="0" w:color="auto"/>
            </w:tcBorders>
            <w:shd w:val="clear" w:color="auto" w:fill="auto"/>
            <w:vAlign w:val="center"/>
            <w:hideMark/>
          </w:tcPr>
          <w:p w:rsidR="00B46FA1" w:rsidRPr="00B46FA1" w:rsidRDefault="00544307" w:rsidP="00544307">
            <w:pPr>
              <w:adjustRightInd w:val="0"/>
              <w:snapToGrid w:val="0"/>
              <w:spacing w:line="240" w:lineRule="auto"/>
              <w:jc w:val="center"/>
              <w:rPr>
                <w:rFonts w:eastAsia="Arial Unicode MS" w:cs="Calibri"/>
                <w:sz w:val="20"/>
                <w:szCs w:val="20"/>
              </w:rPr>
            </w:pPr>
            <w:r>
              <w:rPr>
                <w:sz w:val="20"/>
                <w:szCs w:val="20"/>
              </w:rPr>
              <w:t>FWD</w:t>
            </w:r>
            <w:r w:rsidR="00B46FA1" w:rsidRPr="00B46FA1">
              <w:rPr>
                <w:sz w:val="20"/>
                <w:szCs w:val="20"/>
              </w:rPr>
              <w:t>/</w:t>
            </w:r>
            <w:r>
              <w:rPr>
                <w:sz w:val="20"/>
                <w:szCs w:val="20"/>
              </w:rPr>
              <w:t>AWD</w:t>
            </w:r>
          </w:p>
        </w:tc>
      </w:tr>
      <w:tr w:rsidR="00B46FA1" w:rsidRPr="00B46FA1" w:rsidTr="00396295">
        <w:trPr>
          <w:trHeight w:val="144"/>
        </w:trPr>
        <w:tc>
          <w:tcPr>
            <w:tcW w:w="5000" w:type="pct"/>
            <w:gridSpan w:val="4"/>
            <w:tcBorders>
              <w:top w:val="nil"/>
              <w:left w:val="single" w:sz="8" w:space="0" w:color="auto"/>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Desmultiplicación</w:t>
            </w:r>
            <w:r w:rsidRPr="00B46FA1">
              <w:rPr>
                <w:sz w:val="20"/>
                <w:szCs w:val="20"/>
              </w:rPr>
              <w:t xml:space="preserve">　</w:t>
            </w:r>
          </w:p>
        </w:tc>
      </w:tr>
      <w:tr w:rsidR="00B46FA1" w:rsidRPr="00B46FA1" w:rsidTr="00396295">
        <w:trPr>
          <w:trHeight w:val="360"/>
        </w:trPr>
        <w:tc>
          <w:tcPr>
            <w:tcW w:w="1518"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1ª</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3,363 </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3,363 </w:t>
            </w:r>
          </w:p>
        </w:tc>
        <w:tc>
          <w:tcPr>
            <w:tcW w:w="125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3,700</w:t>
            </w:r>
          </w:p>
        </w:tc>
      </w:tr>
      <w:tr w:rsidR="00B46FA1" w:rsidRPr="00B46FA1" w:rsidTr="00396295">
        <w:trPr>
          <w:trHeight w:val="360"/>
        </w:trPr>
        <w:tc>
          <w:tcPr>
            <w:tcW w:w="1518"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2ª</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1,947 </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1,947 </w:t>
            </w:r>
          </w:p>
        </w:tc>
        <w:tc>
          <w:tcPr>
            <w:tcW w:w="125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1,947 </w:t>
            </w:r>
          </w:p>
        </w:tc>
      </w:tr>
      <w:tr w:rsidR="00B46FA1" w:rsidRPr="00B46FA1" w:rsidTr="00396295">
        <w:trPr>
          <w:trHeight w:val="360"/>
        </w:trPr>
        <w:tc>
          <w:tcPr>
            <w:tcW w:w="1518"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3ª</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1,300 </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1,300 </w:t>
            </w:r>
          </w:p>
        </w:tc>
        <w:tc>
          <w:tcPr>
            <w:tcW w:w="125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1,300 </w:t>
            </w:r>
          </w:p>
        </w:tc>
      </w:tr>
      <w:tr w:rsidR="00B46FA1" w:rsidRPr="00B46FA1" w:rsidTr="00396295">
        <w:trPr>
          <w:trHeight w:val="360"/>
        </w:trPr>
        <w:tc>
          <w:tcPr>
            <w:tcW w:w="1518"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4ª</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1,029 </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1,029 </w:t>
            </w:r>
          </w:p>
        </w:tc>
        <w:tc>
          <w:tcPr>
            <w:tcW w:w="125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0,916 </w:t>
            </w:r>
          </w:p>
        </w:tc>
      </w:tr>
      <w:tr w:rsidR="00B46FA1" w:rsidRPr="00B46FA1" w:rsidTr="00396295">
        <w:trPr>
          <w:trHeight w:val="360"/>
        </w:trPr>
        <w:tc>
          <w:tcPr>
            <w:tcW w:w="1518"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5ª</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0,837 </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0,837 </w:t>
            </w:r>
          </w:p>
        </w:tc>
        <w:tc>
          <w:tcPr>
            <w:tcW w:w="125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0,717 </w:t>
            </w:r>
          </w:p>
        </w:tc>
      </w:tr>
      <w:tr w:rsidR="00B46FA1" w:rsidRPr="00B46FA1" w:rsidTr="00396295">
        <w:trPr>
          <w:trHeight w:val="360"/>
        </w:trPr>
        <w:tc>
          <w:tcPr>
            <w:tcW w:w="1518"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6ª</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0,680 </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0,680 </w:t>
            </w:r>
          </w:p>
        </w:tc>
        <w:tc>
          <w:tcPr>
            <w:tcW w:w="125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0,580 </w:t>
            </w:r>
          </w:p>
        </w:tc>
      </w:tr>
      <w:tr w:rsidR="00B46FA1" w:rsidRPr="00B46FA1" w:rsidTr="00396295">
        <w:trPr>
          <w:trHeight w:val="315"/>
        </w:trPr>
        <w:tc>
          <w:tcPr>
            <w:tcW w:w="1518"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Marcha atrás</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3,385</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3,385 </w:t>
            </w:r>
          </w:p>
        </w:tc>
        <w:tc>
          <w:tcPr>
            <w:tcW w:w="125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3,724 </w:t>
            </w:r>
          </w:p>
        </w:tc>
      </w:tr>
      <w:tr w:rsidR="00B46FA1" w:rsidRPr="00B46FA1" w:rsidTr="00396295">
        <w:trPr>
          <w:trHeight w:val="315"/>
        </w:trPr>
        <w:tc>
          <w:tcPr>
            <w:tcW w:w="1518"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Relación final</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4,105 </w:t>
            </w:r>
          </w:p>
        </w:tc>
        <w:tc>
          <w:tcPr>
            <w:tcW w:w="111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4,388 </w:t>
            </w:r>
          </w:p>
        </w:tc>
        <w:tc>
          <w:tcPr>
            <w:tcW w:w="1254"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3,850 / 4,105</w:t>
            </w:r>
          </w:p>
        </w:tc>
      </w:tr>
    </w:tbl>
    <w:p w:rsidR="00B46FA1" w:rsidRPr="00B46FA1" w:rsidRDefault="00B46FA1" w:rsidP="003749DB">
      <w:pPr>
        <w:tabs>
          <w:tab w:val="left" w:pos="7155"/>
        </w:tabs>
        <w:rPr>
          <w:sz w:val="20"/>
          <w:szCs w:val="20"/>
        </w:rPr>
      </w:pPr>
    </w:p>
    <w:p w:rsidR="00B46FA1" w:rsidRPr="00B46FA1" w:rsidRDefault="00B46FA1" w:rsidP="003749DB">
      <w:pPr>
        <w:tabs>
          <w:tab w:val="left" w:pos="7155"/>
        </w:tabs>
        <w:rPr>
          <w:sz w:val="20"/>
          <w:szCs w:val="20"/>
        </w:rPr>
      </w:pPr>
    </w:p>
    <w:p w:rsidR="00B46FA1" w:rsidRDefault="00B46FA1" w:rsidP="00B46FA1">
      <w:pPr>
        <w:tabs>
          <w:tab w:val="left" w:pos="7155"/>
        </w:tabs>
        <w:spacing w:line="240" w:lineRule="auto"/>
        <w:rPr>
          <w:b/>
          <w:sz w:val="40"/>
          <w:szCs w:val="40"/>
        </w:rPr>
      </w:pPr>
      <w:r w:rsidRPr="00B46FA1">
        <w:rPr>
          <w:b/>
          <w:sz w:val="40"/>
          <w:szCs w:val="40"/>
        </w:rPr>
        <w:t>Transmisión SKYACTIV-DRIVE</w:t>
      </w:r>
    </w:p>
    <w:p w:rsidR="003749DB" w:rsidRPr="00B46FA1" w:rsidRDefault="003749DB" w:rsidP="00B46FA1">
      <w:pPr>
        <w:tabs>
          <w:tab w:val="left" w:pos="7155"/>
        </w:tabs>
        <w:spacing w:line="240" w:lineRule="auto"/>
        <w:rPr>
          <w:rFonts w:cs="Calibri"/>
          <w:b/>
          <w:sz w:val="40"/>
          <w:szCs w:val="40"/>
        </w:rPr>
      </w:pPr>
    </w:p>
    <w:tbl>
      <w:tblPr>
        <w:tblW w:w="4086" w:type="pct"/>
        <w:tblCellMar>
          <w:left w:w="99" w:type="dxa"/>
          <w:right w:w="99" w:type="dxa"/>
        </w:tblCellMar>
        <w:tblLook w:val="04A0" w:firstRow="1" w:lastRow="0" w:firstColumn="1" w:lastColumn="0" w:noHBand="0" w:noVBand="1"/>
      </w:tblPr>
      <w:tblGrid>
        <w:gridCol w:w="2510"/>
        <w:gridCol w:w="1843"/>
        <w:gridCol w:w="1843"/>
        <w:gridCol w:w="1843"/>
      </w:tblGrid>
      <w:tr w:rsidR="00B46FA1" w:rsidRPr="00B46FA1" w:rsidTr="00342BD4">
        <w:trPr>
          <w:trHeight w:val="694"/>
        </w:trPr>
        <w:tc>
          <w:tcPr>
            <w:tcW w:w="1561" w:type="pct"/>
            <w:tcBorders>
              <w:bottom w:val="single" w:sz="4"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c>
          <w:tcPr>
            <w:tcW w:w="1146"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2.0 l. SKYACTIV-G (120 CV)</w:t>
            </w:r>
          </w:p>
        </w:tc>
        <w:tc>
          <w:tcPr>
            <w:tcW w:w="1146" w:type="pct"/>
            <w:tcBorders>
              <w:top w:val="single" w:sz="8" w:space="0" w:color="auto"/>
              <w:left w:val="nil"/>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2.0 l. SKYACTIV-G</w:t>
            </w:r>
            <w:r w:rsidRPr="00B46FA1">
              <w:rPr>
                <w:rFonts w:eastAsia="Arial Unicode MS" w:cs="Calibri"/>
                <w:b/>
                <w:bCs/>
                <w:sz w:val="20"/>
                <w:szCs w:val="20"/>
              </w:rPr>
              <w:br/>
            </w:r>
            <w:r w:rsidRPr="00B46FA1">
              <w:rPr>
                <w:b/>
                <w:sz w:val="20"/>
                <w:szCs w:val="20"/>
              </w:rPr>
              <w:t>(150 CV)</w:t>
            </w:r>
          </w:p>
        </w:tc>
        <w:tc>
          <w:tcPr>
            <w:tcW w:w="1146"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1.5 l. SKYACTIV-D (105 CV)</w:t>
            </w:r>
          </w:p>
        </w:tc>
      </w:tr>
      <w:tr w:rsidR="00B46FA1" w:rsidRPr="00B46FA1" w:rsidTr="00342BD4">
        <w:trPr>
          <w:trHeight w:val="315"/>
        </w:trPr>
        <w:tc>
          <w:tcPr>
            <w:tcW w:w="1561"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Tipo de transmisión</w:t>
            </w:r>
          </w:p>
        </w:tc>
        <w:tc>
          <w:tcPr>
            <w:tcW w:w="114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Automática 6 velocidades</w:t>
            </w:r>
          </w:p>
        </w:tc>
        <w:tc>
          <w:tcPr>
            <w:tcW w:w="1146" w:type="pct"/>
            <w:tcBorders>
              <w:top w:val="nil"/>
              <w:left w:val="nil"/>
              <w:bottom w:val="single" w:sz="8" w:space="0" w:color="auto"/>
              <w:right w:val="single" w:sz="4" w:space="0" w:color="auto"/>
            </w:tcBorders>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Automática 6 velocidades</w:t>
            </w:r>
          </w:p>
        </w:tc>
        <w:tc>
          <w:tcPr>
            <w:tcW w:w="1146" w:type="pct"/>
            <w:tcBorders>
              <w:top w:val="nil"/>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Automática 6 velocidades</w:t>
            </w:r>
          </w:p>
        </w:tc>
      </w:tr>
      <w:tr w:rsidR="00B46FA1" w:rsidRPr="00B46FA1" w:rsidTr="00396295">
        <w:trPr>
          <w:trHeight w:val="315"/>
        </w:trPr>
        <w:tc>
          <w:tcPr>
            <w:tcW w:w="1561"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Tracción</w:t>
            </w:r>
          </w:p>
        </w:tc>
        <w:tc>
          <w:tcPr>
            <w:tcW w:w="114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FWD</w:t>
            </w:r>
          </w:p>
        </w:tc>
        <w:tc>
          <w:tcPr>
            <w:tcW w:w="1146" w:type="pct"/>
            <w:tcBorders>
              <w:top w:val="nil"/>
              <w:left w:val="nil"/>
              <w:bottom w:val="single" w:sz="8" w:space="0" w:color="auto"/>
              <w:right w:val="single" w:sz="4" w:space="0" w:color="auto"/>
            </w:tcBorders>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AWD</w:t>
            </w:r>
          </w:p>
        </w:tc>
        <w:tc>
          <w:tcPr>
            <w:tcW w:w="1146" w:type="pct"/>
            <w:tcBorders>
              <w:top w:val="nil"/>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AWD</w:t>
            </w:r>
          </w:p>
        </w:tc>
      </w:tr>
      <w:tr w:rsidR="00B46FA1" w:rsidRPr="00B46FA1" w:rsidTr="00396295">
        <w:trPr>
          <w:trHeight w:val="67"/>
        </w:trPr>
        <w:tc>
          <w:tcPr>
            <w:tcW w:w="1561" w:type="pct"/>
            <w:tcBorders>
              <w:top w:val="nil"/>
              <w:left w:val="single" w:sz="8" w:space="0" w:color="auto"/>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Desmultiplicación</w:t>
            </w:r>
          </w:p>
        </w:tc>
        <w:tc>
          <w:tcPr>
            <w:tcW w:w="1146" w:type="pct"/>
            <w:tcBorders>
              <w:top w:val="nil"/>
              <w:left w:val="nil"/>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1146" w:type="pct"/>
            <w:tcBorders>
              <w:top w:val="nil"/>
              <w:left w:val="nil"/>
              <w:bottom w:val="single" w:sz="8" w:space="0" w:color="auto"/>
              <w:right w:val="single" w:sz="4" w:space="0" w:color="auto"/>
            </w:tcBorders>
            <w:shd w:val="clear" w:color="000000" w:fill="D9D9D9"/>
          </w:tcPr>
          <w:p w:rsidR="00B46FA1" w:rsidRPr="00B46FA1" w:rsidRDefault="00B46FA1" w:rsidP="00B46FA1">
            <w:pPr>
              <w:adjustRightInd w:val="0"/>
              <w:snapToGrid w:val="0"/>
              <w:spacing w:line="240" w:lineRule="auto"/>
              <w:jc w:val="center"/>
              <w:rPr>
                <w:rFonts w:eastAsia="Arial Unicode MS" w:cs="Calibri"/>
                <w:sz w:val="20"/>
                <w:szCs w:val="20"/>
              </w:rPr>
            </w:pPr>
          </w:p>
        </w:tc>
        <w:tc>
          <w:tcPr>
            <w:tcW w:w="1146" w:type="pct"/>
            <w:tcBorders>
              <w:top w:val="nil"/>
              <w:left w:val="single" w:sz="4" w:space="0" w:color="auto"/>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r>
      <w:tr w:rsidR="00B46FA1" w:rsidRPr="00B46FA1" w:rsidTr="00342BD4">
        <w:trPr>
          <w:trHeight w:val="417"/>
        </w:trPr>
        <w:tc>
          <w:tcPr>
            <w:tcW w:w="1561"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1ª</w:t>
            </w:r>
          </w:p>
        </w:tc>
        <w:tc>
          <w:tcPr>
            <w:tcW w:w="114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3,552 </w:t>
            </w:r>
          </w:p>
        </w:tc>
        <w:tc>
          <w:tcPr>
            <w:tcW w:w="1146" w:type="pct"/>
            <w:tcBorders>
              <w:top w:val="nil"/>
              <w:left w:val="nil"/>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3,552 </w:t>
            </w:r>
          </w:p>
        </w:tc>
        <w:tc>
          <w:tcPr>
            <w:tcW w:w="1146" w:type="pct"/>
            <w:tcBorders>
              <w:top w:val="nil"/>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3,552 </w:t>
            </w:r>
          </w:p>
        </w:tc>
      </w:tr>
      <w:tr w:rsidR="00B46FA1" w:rsidRPr="00B46FA1" w:rsidTr="00342BD4">
        <w:trPr>
          <w:trHeight w:val="410"/>
        </w:trPr>
        <w:tc>
          <w:tcPr>
            <w:tcW w:w="1561"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2ª</w:t>
            </w:r>
          </w:p>
        </w:tc>
        <w:tc>
          <w:tcPr>
            <w:tcW w:w="114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2,022 </w:t>
            </w:r>
          </w:p>
        </w:tc>
        <w:tc>
          <w:tcPr>
            <w:tcW w:w="1146" w:type="pct"/>
            <w:tcBorders>
              <w:top w:val="nil"/>
              <w:left w:val="nil"/>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2,022 </w:t>
            </w:r>
          </w:p>
        </w:tc>
        <w:tc>
          <w:tcPr>
            <w:tcW w:w="1146" w:type="pct"/>
            <w:tcBorders>
              <w:top w:val="nil"/>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2,022</w:t>
            </w:r>
          </w:p>
        </w:tc>
      </w:tr>
      <w:tr w:rsidR="00B46FA1" w:rsidRPr="00B46FA1" w:rsidTr="00396295">
        <w:trPr>
          <w:trHeight w:val="360"/>
        </w:trPr>
        <w:tc>
          <w:tcPr>
            <w:tcW w:w="1561"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3ª</w:t>
            </w:r>
          </w:p>
        </w:tc>
        <w:tc>
          <w:tcPr>
            <w:tcW w:w="114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1,452 </w:t>
            </w:r>
          </w:p>
        </w:tc>
        <w:tc>
          <w:tcPr>
            <w:tcW w:w="1146" w:type="pct"/>
            <w:tcBorders>
              <w:top w:val="nil"/>
              <w:left w:val="nil"/>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1,452 </w:t>
            </w:r>
          </w:p>
        </w:tc>
        <w:tc>
          <w:tcPr>
            <w:tcW w:w="1146" w:type="pct"/>
            <w:tcBorders>
              <w:top w:val="nil"/>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1,452 </w:t>
            </w:r>
          </w:p>
        </w:tc>
      </w:tr>
      <w:tr w:rsidR="00B46FA1" w:rsidRPr="00B46FA1" w:rsidTr="00396295">
        <w:trPr>
          <w:trHeight w:val="360"/>
        </w:trPr>
        <w:tc>
          <w:tcPr>
            <w:tcW w:w="1561"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4ª</w:t>
            </w:r>
          </w:p>
        </w:tc>
        <w:tc>
          <w:tcPr>
            <w:tcW w:w="114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1,000 </w:t>
            </w:r>
          </w:p>
        </w:tc>
        <w:tc>
          <w:tcPr>
            <w:tcW w:w="1146" w:type="pct"/>
            <w:tcBorders>
              <w:top w:val="nil"/>
              <w:left w:val="nil"/>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1,000 </w:t>
            </w:r>
          </w:p>
        </w:tc>
        <w:tc>
          <w:tcPr>
            <w:tcW w:w="1146" w:type="pct"/>
            <w:tcBorders>
              <w:top w:val="nil"/>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1,000 </w:t>
            </w:r>
          </w:p>
        </w:tc>
      </w:tr>
      <w:tr w:rsidR="00B46FA1" w:rsidRPr="00B46FA1" w:rsidTr="00396295">
        <w:trPr>
          <w:trHeight w:val="360"/>
        </w:trPr>
        <w:tc>
          <w:tcPr>
            <w:tcW w:w="1561"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5ª</w:t>
            </w:r>
          </w:p>
        </w:tc>
        <w:tc>
          <w:tcPr>
            <w:tcW w:w="114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0,708 </w:t>
            </w:r>
          </w:p>
        </w:tc>
        <w:tc>
          <w:tcPr>
            <w:tcW w:w="1146" w:type="pct"/>
            <w:tcBorders>
              <w:top w:val="nil"/>
              <w:left w:val="nil"/>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0,708 </w:t>
            </w:r>
          </w:p>
        </w:tc>
        <w:tc>
          <w:tcPr>
            <w:tcW w:w="1146" w:type="pct"/>
            <w:tcBorders>
              <w:top w:val="nil"/>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0,708 </w:t>
            </w:r>
          </w:p>
        </w:tc>
      </w:tr>
      <w:tr w:rsidR="00B46FA1" w:rsidRPr="00B46FA1" w:rsidTr="00396295">
        <w:trPr>
          <w:trHeight w:val="360"/>
        </w:trPr>
        <w:tc>
          <w:tcPr>
            <w:tcW w:w="1561"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6ª</w:t>
            </w:r>
          </w:p>
        </w:tc>
        <w:tc>
          <w:tcPr>
            <w:tcW w:w="114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0,599 </w:t>
            </w:r>
          </w:p>
        </w:tc>
        <w:tc>
          <w:tcPr>
            <w:tcW w:w="1146" w:type="pct"/>
            <w:tcBorders>
              <w:top w:val="nil"/>
              <w:left w:val="nil"/>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0,599 </w:t>
            </w:r>
          </w:p>
        </w:tc>
        <w:tc>
          <w:tcPr>
            <w:tcW w:w="1146" w:type="pct"/>
            <w:tcBorders>
              <w:top w:val="nil"/>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0,599 </w:t>
            </w:r>
          </w:p>
        </w:tc>
      </w:tr>
      <w:tr w:rsidR="00B46FA1" w:rsidRPr="00B46FA1" w:rsidTr="00396295">
        <w:trPr>
          <w:trHeight w:val="315"/>
        </w:trPr>
        <w:tc>
          <w:tcPr>
            <w:tcW w:w="1561"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Marcha atrás</w:t>
            </w:r>
          </w:p>
        </w:tc>
        <w:tc>
          <w:tcPr>
            <w:tcW w:w="114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3,893 </w:t>
            </w:r>
          </w:p>
        </w:tc>
        <w:tc>
          <w:tcPr>
            <w:tcW w:w="1146" w:type="pct"/>
            <w:tcBorders>
              <w:top w:val="nil"/>
              <w:left w:val="nil"/>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3,893 </w:t>
            </w:r>
          </w:p>
        </w:tc>
        <w:tc>
          <w:tcPr>
            <w:tcW w:w="1146" w:type="pct"/>
            <w:tcBorders>
              <w:top w:val="nil"/>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3,893 </w:t>
            </w:r>
          </w:p>
        </w:tc>
      </w:tr>
      <w:tr w:rsidR="00B46FA1" w:rsidRPr="00B46FA1" w:rsidTr="00396295">
        <w:trPr>
          <w:trHeight w:val="315"/>
        </w:trPr>
        <w:tc>
          <w:tcPr>
            <w:tcW w:w="1561"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Relación final</w:t>
            </w:r>
          </w:p>
        </w:tc>
        <w:tc>
          <w:tcPr>
            <w:tcW w:w="1146"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4,325 </w:t>
            </w:r>
          </w:p>
        </w:tc>
        <w:tc>
          <w:tcPr>
            <w:tcW w:w="1146" w:type="pct"/>
            <w:tcBorders>
              <w:top w:val="nil"/>
              <w:left w:val="nil"/>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4,325 </w:t>
            </w:r>
          </w:p>
        </w:tc>
        <w:tc>
          <w:tcPr>
            <w:tcW w:w="1146" w:type="pct"/>
            <w:tcBorders>
              <w:top w:val="nil"/>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4,056</w:t>
            </w:r>
          </w:p>
        </w:tc>
      </w:tr>
    </w:tbl>
    <w:p w:rsid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r>
        <w:rPr>
          <w:sz w:val="20"/>
          <w:szCs w:val="20"/>
        </w:rPr>
        <w:br w:type="page"/>
      </w:r>
    </w:p>
    <w:p w:rsidR="00B46FA1" w:rsidRDefault="00B46FA1" w:rsidP="00B46FA1">
      <w:pPr>
        <w:adjustRightInd w:val="0"/>
        <w:snapToGrid w:val="0"/>
        <w:spacing w:line="240" w:lineRule="auto"/>
        <w:rPr>
          <w:b/>
          <w:sz w:val="40"/>
          <w:szCs w:val="40"/>
        </w:rPr>
      </w:pPr>
      <w:r w:rsidRPr="00B46FA1">
        <w:rPr>
          <w:b/>
          <w:sz w:val="40"/>
          <w:szCs w:val="40"/>
        </w:rPr>
        <w:lastRenderedPageBreak/>
        <w:t xml:space="preserve">Suspensión y ruedas </w:t>
      </w:r>
    </w:p>
    <w:p w:rsidR="003749DB" w:rsidRPr="00B46FA1" w:rsidRDefault="003749DB" w:rsidP="00B46FA1">
      <w:pPr>
        <w:adjustRightInd w:val="0"/>
        <w:snapToGrid w:val="0"/>
        <w:spacing w:line="240" w:lineRule="auto"/>
        <w:rPr>
          <w:rFonts w:cs="Calibri"/>
          <w:b/>
          <w:sz w:val="40"/>
          <w:szCs w:val="40"/>
        </w:rPr>
      </w:pPr>
    </w:p>
    <w:tbl>
      <w:tblPr>
        <w:tblW w:w="4098" w:type="pct"/>
        <w:tblCellMar>
          <w:left w:w="99" w:type="dxa"/>
          <w:right w:w="99" w:type="dxa"/>
        </w:tblCellMar>
        <w:tblLook w:val="04A0" w:firstRow="1" w:lastRow="0" w:firstColumn="1" w:lastColumn="0" w:noHBand="0" w:noVBand="1"/>
      </w:tblPr>
      <w:tblGrid>
        <w:gridCol w:w="2509"/>
        <w:gridCol w:w="1843"/>
        <w:gridCol w:w="1843"/>
        <w:gridCol w:w="1867"/>
      </w:tblGrid>
      <w:tr w:rsidR="00B46FA1" w:rsidRPr="00B46FA1" w:rsidTr="00342BD4">
        <w:trPr>
          <w:trHeight w:val="615"/>
        </w:trPr>
        <w:tc>
          <w:tcPr>
            <w:tcW w:w="1556" w:type="pct"/>
            <w:tcBorders>
              <w:bottom w:val="single" w:sz="4"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c>
          <w:tcPr>
            <w:tcW w:w="1143"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2.0 l. SKYACTIV-G</w:t>
            </w:r>
            <w:r w:rsidRPr="00B46FA1">
              <w:rPr>
                <w:rFonts w:eastAsia="Arial Unicode MS" w:cs="Calibri"/>
                <w:b/>
                <w:bCs/>
                <w:sz w:val="20"/>
                <w:szCs w:val="20"/>
              </w:rPr>
              <w:br/>
            </w:r>
            <w:r w:rsidRPr="00B46FA1">
              <w:rPr>
                <w:b/>
                <w:sz w:val="20"/>
                <w:szCs w:val="20"/>
              </w:rPr>
              <w:t>(120 CV)</w:t>
            </w:r>
          </w:p>
        </w:tc>
        <w:tc>
          <w:tcPr>
            <w:tcW w:w="1143"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2.0 l. SKYACTIV-G</w:t>
            </w:r>
            <w:r w:rsidRPr="00B46FA1">
              <w:rPr>
                <w:rFonts w:eastAsia="Arial Unicode MS" w:cs="Calibri"/>
                <w:b/>
                <w:bCs/>
                <w:sz w:val="20"/>
                <w:szCs w:val="20"/>
              </w:rPr>
              <w:br/>
            </w:r>
            <w:r w:rsidRPr="00B46FA1">
              <w:rPr>
                <w:b/>
                <w:sz w:val="20"/>
                <w:szCs w:val="20"/>
              </w:rPr>
              <w:t>(150 CV)</w:t>
            </w:r>
          </w:p>
        </w:tc>
        <w:tc>
          <w:tcPr>
            <w:tcW w:w="1158" w:type="pct"/>
            <w:tcBorders>
              <w:top w:val="single" w:sz="8"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1.5 l. SKYACTIV-D (105 CV)</w:t>
            </w:r>
          </w:p>
        </w:tc>
      </w:tr>
      <w:tr w:rsidR="00B46FA1" w:rsidRPr="00B46FA1" w:rsidTr="00342BD4">
        <w:trPr>
          <w:trHeight w:val="315"/>
        </w:trPr>
        <w:tc>
          <w:tcPr>
            <w:tcW w:w="1556" w:type="pct"/>
            <w:tcBorders>
              <w:top w:val="single" w:sz="4" w:space="0" w:color="auto"/>
              <w:left w:val="single" w:sz="8" w:space="0" w:color="auto"/>
              <w:bottom w:val="single" w:sz="8" w:space="0" w:color="auto"/>
              <w:right w:val="single" w:sz="4"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Suspensión </w:t>
            </w:r>
          </w:p>
        </w:tc>
        <w:tc>
          <w:tcPr>
            <w:tcW w:w="3444" w:type="pct"/>
            <w:gridSpan w:val="3"/>
            <w:tcBorders>
              <w:top w:val="nil"/>
              <w:left w:val="single" w:sz="4" w:space="0" w:color="auto"/>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r>
      <w:tr w:rsidR="00B46FA1" w:rsidRPr="00B46FA1" w:rsidTr="00396295">
        <w:trPr>
          <w:trHeight w:val="345"/>
        </w:trPr>
        <w:tc>
          <w:tcPr>
            <w:tcW w:w="1556" w:type="pct"/>
            <w:tcBorders>
              <w:top w:val="nil"/>
              <w:left w:val="single" w:sz="8" w:space="0" w:color="auto"/>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Suspensión delantera</w:t>
            </w:r>
          </w:p>
        </w:tc>
        <w:tc>
          <w:tcPr>
            <w:tcW w:w="3444" w:type="pct"/>
            <w:gridSpan w:val="3"/>
            <w:tcBorders>
              <w:top w:val="single" w:sz="8" w:space="0" w:color="auto"/>
              <w:left w:val="single" w:sz="4" w:space="0" w:color="auto"/>
              <w:bottom w:val="single" w:sz="8" w:space="0" w:color="auto"/>
              <w:right w:val="single" w:sz="8" w:space="0" w:color="000000"/>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Tipo MacPherson</w:t>
            </w:r>
          </w:p>
        </w:tc>
      </w:tr>
      <w:tr w:rsidR="00B46FA1" w:rsidRPr="00B46FA1" w:rsidTr="00396295">
        <w:trPr>
          <w:trHeight w:val="345"/>
        </w:trPr>
        <w:tc>
          <w:tcPr>
            <w:tcW w:w="1556" w:type="pct"/>
            <w:tcBorders>
              <w:top w:val="nil"/>
              <w:left w:val="single" w:sz="8" w:space="0" w:color="auto"/>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Suspensión trasera</w:t>
            </w:r>
          </w:p>
        </w:tc>
        <w:tc>
          <w:tcPr>
            <w:tcW w:w="3444" w:type="pct"/>
            <w:gridSpan w:val="3"/>
            <w:tcBorders>
              <w:top w:val="single" w:sz="8" w:space="0" w:color="auto"/>
              <w:left w:val="single" w:sz="4" w:space="0" w:color="auto"/>
              <w:bottom w:val="single" w:sz="8" w:space="0" w:color="auto"/>
              <w:right w:val="single" w:sz="8" w:space="0" w:color="000000"/>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Barra torsional</w:t>
            </w:r>
          </w:p>
        </w:tc>
      </w:tr>
      <w:tr w:rsidR="00B46FA1" w:rsidRPr="00B46FA1" w:rsidTr="00396295">
        <w:trPr>
          <w:trHeight w:val="315"/>
        </w:trPr>
        <w:tc>
          <w:tcPr>
            <w:tcW w:w="1556" w:type="pct"/>
            <w:tcBorders>
              <w:top w:val="nil"/>
              <w:left w:val="single" w:sz="8" w:space="0" w:color="auto"/>
              <w:bottom w:val="single" w:sz="8" w:space="0" w:color="auto"/>
              <w:right w:val="single" w:sz="4"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Llantas y neumáticos</w:t>
            </w:r>
          </w:p>
        </w:tc>
        <w:tc>
          <w:tcPr>
            <w:tcW w:w="3444" w:type="pct"/>
            <w:gridSpan w:val="3"/>
            <w:tcBorders>
              <w:top w:val="nil"/>
              <w:left w:val="single" w:sz="4" w:space="0" w:color="auto"/>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 xml:space="preserve">　</w:t>
            </w:r>
          </w:p>
        </w:tc>
      </w:tr>
      <w:tr w:rsidR="00B46FA1" w:rsidRPr="00B46FA1" w:rsidTr="00396295">
        <w:trPr>
          <w:trHeight w:val="615"/>
        </w:trPr>
        <w:tc>
          <w:tcPr>
            <w:tcW w:w="1556" w:type="pct"/>
            <w:tcBorders>
              <w:top w:val="nil"/>
              <w:left w:val="single" w:sz="8" w:space="0" w:color="auto"/>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Tamaño de llanta</w:t>
            </w:r>
          </w:p>
        </w:tc>
        <w:tc>
          <w:tcPr>
            <w:tcW w:w="1143" w:type="pct"/>
            <w:tcBorders>
              <w:top w:val="nil"/>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16X6.5J </w:t>
            </w:r>
            <w:r w:rsidRPr="00B46FA1">
              <w:rPr>
                <w:sz w:val="20"/>
                <w:szCs w:val="20"/>
              </w:rPr>
              <w:br/>
              <w:t>18X7J</w:t>
            </w:r>
          </w:p>
        </w:tc>
        <w:tc>
          <w:tcPr>
            <w:tcW w:w="1143"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16X6.5J </w:t>
            </w:r>
            <w:r w:rsidRPr="00B46FA1">
              <w:rPr>
                <w:sz w:val="20"/>
                <w:szCs w:val="20"/>
              </w:rPr>
              <w:br/>
              <w:t>18X7J</w:t>
            </w:r>
          </w:p>
        </w:tc>
        <w:tc>
          <w:tcPr>
            <w:tcW w:w="1158"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16X6.5J </w:t>
            </w:r>
            <w:r w:rsidRPr="00B46FA1">
              <w:rPr>
                <w:sz w:val="20"/>
                <w:szCs w:val="20"/>
              </w:rPr>
              <w:br/>
              <w:t>18X7J</w:t>
            </w:r>
          </w:p>
        </w:tc>
      </w:tr>
      <w:tr w:rsidR="00B46FA1" w:rsidRPr="00B46FA1" w:rsidTr="00396295">
        <w:trPr>
          <w:trHeight w:val="615"/>
        </w:trPr>
        <w:tc>
          <w:tcPr>
            <w:tcW w:w="1556"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Tamaño de neumático</w:t>
            </w:r>
          </w:p>
        </w:tc>
        <w:tc>
          <w:tcPr>
            <w:tcW w:w="1143"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215/60 R16</w:t>
            </w:r>
            <w:r w:rsidRPr="00B46FA1">
              <w:rPr>
                <w:sz w:val="20"/>
                <w:szCs w:val="20"/>
              </w:rPr>
              <w:br/>
              <w:t>215/50 R18</w:t>
            </w:r>
          </w:p>
        </w:tc>
        <w:tc>
          <w:tcPr>
            <w:tcW w:w="1143"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215/60 R16</w:t>
            </w:r>
            <w:r w:rsidRPr="00B46FA1">
              <w:rPr>
                <w:sz w:val="20"/>
                <w:szCs w:val="20"/>
              </w:rPr>
              <w:br/>
              <w:t>215/50 R18</w:t>
            </w:r>
          </w:p>
        </w:tc>
        <w:tc>
          <w:tcPr>
            <w:tcW w:w="1158"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215/60 R16</w:t>
            </w:r>
            <w:r w:rsidRPr="00B46FA1">
              <w:rPr>
                <w:sz w:val="20"/>
                <w:szCs w:val="20"/>
              </w:rPr>
              <w:br/>
              <w:t>215/50 R18</w:t>
            </w:r>
          </w:p>
        </w:tc>
      </w:tr>
    </w:tbl>
    <w:p w:rsidR="00B46FA1" w:rsidRPr="00B46FA1" w:rsidRDefault="00B46FA1" w:rsidP="003749DB">
      <w:pPr>
        <w:tabs>
          <w:tab w:val="left" w:pos="7155"/>
        </w:tabs>
        <w:rPr>
          <w:sz w:val="20"/>
          <w:szCs w:val="20"/>
        </w:rPr>
      </w:pPr>
    </w:p>
    <w:p w:rsidR="00B46FA1" w:rsidRPr="00B46FA1" w:rsidRDefault="00B46FA1" w:rsidP="003749DB">
      <w:pPr>
        <w:tabs>
          <w:tab w:val="left" w:pos="7155"/>
        </w:tabs>
        <w:rPr>
          <w:sz w:val="20"/>
          <w:szCs w:val="20"/>
        </w:rPr>
      </w:pPr>
    </w:p>
    <w:p w:rsidR="00B46FA1" w:rsidRDefault="00B46FA1" w:rsidP="00B46FA1">
      <w:pPr>
        <w:adjustRightInd w:val="0"/>
        <w:snapToGrid w:val="0"/>
        <w:spacing w:line="240" w:lineRule="auto"/>
        <w:rPr>
          <w:b/>
          <w:sz w:val="40"/>
          <w:szCs w:val="40"/>
        </w:rPr>
      </w:pPr>
      <w:r w:rsidRPr="00B46FA1">
        <w:rPr>
          <w:b/>
          <w:sz w:val="40"/>
          <w:szCs w:val="40"/>
        </w:rPr>
        <w:t xml:space="preserve">Dirección y frenos </w:t>
      </w:r>
    </w:p>
    <w:p w:rsidR="003749DB" w:rsidRPr="00B46FA1" w:rsidRDefault="003749DB" w:rsidP="00B46FA1">
      <w:pPr>
        <w:adjustRightInd w:val="0"/>
        <w:snapToGrid w:val="0"/>
        <w:spacing w:line="240" w:lineRule="auto"/>
        <w:rPr>
          <w:rFonts w:cs="Calibri"/>
          <w:b/>
          <w:sz w:val="40"/>
          <w:szCs w:val="40"/>
        </w:rPr>
      </w:pPr>
    </w:p>
    <w:tbl>
      <w:tblPr>
        <w:tblW w:w="4575" w:type="pct"/>
        <w:tblLayout w:type="fixed"/>
        <w:tblCellMar>
          <w:left w:w="99" w:type="dxa"/>
          <w:right w:w="99" w:type="dxa"/>
        </w:tblCellMar>
        <w:tblLook w:val="04A0" w:firstRow="1" w:lastRow="0" w:firstColumn="1" w:lastColumn="0" w:noHBand="0" w:noVBand="1"/>
      </w:tblPr>
      <w:tblGrid>
        <w:gridCol w:w="3077"/>
        <w:gridCol w:w="850"/>
        <w:gridCol w:w="1701"/>
        <w:gridCol w:w="1699"/>
        <w:gridCol w:w="1674"/>
      </w:tblGrid>
      <w:tr w:rsidR="00B46FA1" w:rsidRPr="00B46FA1" w:rsidTr="00342BD4">
        <w:trPr>
          <w:trHeight w:val="615"/>
        </w:trPr>
        <w:tc>
          <w:tcPr>
            <w:tcW w:w="1709" w:type="pct"/>
            <w:tcBorders>
              <w:bottom w:val="single" w:sz="4"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c>
          <w:tcPr>
            <w:tcW w:w="472" w:type="pct"/>
            <w:tcBorders>
              <w:bottom w:val="single" w:sz="4"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 xml:space="preserve">　</w:t>
            </w:r>
          </w:p>
        </w:tc>
        <w:tc>
          <w:tcPr>
            <w:tcW w:w="945"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2.0 l. SKYACTIV-G</w:t>
            </w:r>
            <w:r w:rsidRPr="00B46FA1">
              <w:rPr>
                <w:rFonts w:eastAsia="Arial Unicode MS" w:cs="Calibri"/>
                <w:b/>
                <w:bCs/>
                <w:sz w:val="20"/>
                <w:szCs w:val="20"/>
              </w:rPr>
              <w:br/>
            </w:r>
            <w:r w:rsidRPr="00B46FA1">
              <w:rPr>
                <w:b/>
                <w:sz w:val="20"/>
                <w:szCs w:val="20"/>
              </w:rPr>
              <w:t>(120 CV)</w:t>
            </w:r>
          </w:p>
        </w:tc>
        <w:tc>
          <w:tcPr>
            <w:tcW w:w="944" w:type="pct"/>
            <w:tcBorders>
              <w:top w:val="single" w:sz="8" w:space="0" w:color="auto"/>
              <w:left w:val="nil"/>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2.0 l. SKYACTIV-G</w:t>
            </w:r>
            <w:r w:rsidRPr="00B46FA1">
              <w:rPr>
                <w:rFonts w:eastAsia="Arial Unicode MS" w:cs="Calibri"/>
                <w:b/>
                <w:bCs/>
                <w:sz w:val="20"/>
                <w:szCs w:val="20"/>
              </w:rPr>
              <w:br/>
            </w:r>
            <w:r w:rsidRPr="00B46FA1">
              <w:rPr>
                <w:b/>
                <w:sz w:val="20"/>
                <w:szCs w:val="20"/>
              </w:rPr>
              <w:t>(150 CV)</w:t>
            </w:r>
          </w:p>
        </w:tc>
        <w:tc>
          <w:tcPr>
            <w:tcW w:w="930"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1.5 l. SKYACTIV-D (105 CV)</w:t>
            </w:r>
          </w:p>
        </w:tc>
      </w:tr>
      <w:tr w:rsidR="00B46FA1" w:rsidRPr="00B46FA1" w:rsidTr="00342BD4">
        <w:trPr>
          <w:trHeight w:val="315"/>
        </w:trPr>
        <w:tc>
          <w:tcPr>
            <w:tcW w:w="1709" w:type="pct"/>
            <w:tcBorders>
              <w:top w:val="single" w:sz="4" w:space="0" w:color="auto"/>
              <w:left w:val="single" w:sz="8" w:space="0" w:color="auto"/>
              <w:bottom w:val="single" w:sz="8" w:space="0" w:color="auto"/>
              <w:right w:val="nil"/>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Dirección</w:t>
            </w:r>
          </w:p>
        </w:tc>
        <w:tc>
          <w:tcPr>
            <w:tcW w:w="472" w:type="pct"/>
            <w:tcBorders>
              <w:top w:val="single" w:sz="4" w:space="0" w:color="auto"/>
              <w:left w:val="nil"/>
              <w:bottom w:val="single" w:sz="8" w:space="0" w:color="auto"/>
              <w:right w:val="single" w:sz="4"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c>
          <w:tcPr>
            <w:tcW w:w="945" w:type="pct"/>
            <w:tcBorders>
              <w:top w:val="nil"/>
              <w:left w:val="single" w:sz="4" w:space="0" w:color="auto"/>
              <w:bottom w:val="single" w:sz="8" w:space="0" w:color="auto"/>
              <w:right w:val="single" w:sz="4"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c>
          <w:tcPr>
            <w:tcW w:w="944" w:type="pct"/>
            <w:tcBorders>
              <w:top w:val="nil"/>
              <w:left w:val="single" w:sz="4" w:space="0" w:color="auto"/>
              <w:bottom w:val="single" w:sz="8" w:space="0" w:color="auto"/>
              <w:right w:val="single" w:sz="4"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c>
          <w:tcPr>
            <w:tcW w:w="930" w:type="pct"/>
            <w:tcBorders>
              <w:top w:val="nil"/>
              <w:left w:val="single" w:sz="4" w:space="0" w:color="auto"/>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r>
      <w:tr w:rsidR="00B46FA1" w:rsidRPr="00B46FA1" w:rsidTr="00396295">
        <w:trPr>
          <w:trHeight w:val="345"/>
        </w:trPr>
        <w:tc>
          <w:tcPr>
            <w:tcW w:w="170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Dirección</w:t>
            </w:r>
          </w:p>
        </w:tc>
        <w:tc>
          <w:tcPr>
            <w:tcW w:w="472" w:type="pct"/>
            <w:tcBorders>
              <w:top w:val="nil"/>
              <w:left w:val="nil"/>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2818" w:type="pct"/>
            <w:gridSpan w:val="3"/>
            <w:tcBorders>
              <w:top w:val="single" w:sz="8" w:space="0" w:color="auto"/>
              <w:left w:val="single" w:sz="4" w:space="0" w:color="auto"/>
              <w:bottom w:val="single" w:sz="8" w:space="0" w:color="auto"/>
              <w:right w:val="single" w:sz="8" w:space="0" w:color="000000"/>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Cremallera y piñón</w:t>
            </w:r>
          </w:p>
        </w:tc>
      </w:tr>
      <w:tr w:rsidR="00B46FA1" w:rsidRPr="00B46FA1" w:rsidTr="00396295">
        <w:trPr>
          <w:trHeight w:val="345"/>
        </w:trPr>
        <w:tc>
          <w:tcPr>
            <w:tcW w:w="170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Tipo de dirección asistida</w:t>
            </w:r>
          </w:p>
        </w:tc>
        <w:tc>
          <w:tcPr>
            <w:tcW w:w="472" w:type="pct"/>
            <w:tcBorders>
              <w:top w:val="nil"/>
              <w:left w:val="nil"/>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2818" w:type="pct"/>
            <w:gridSpan w:val="3"/>
            <w:tcBorders>
              <w:top w:val="single" w:sz="8" w:space="0" w:color="auto"/>
              <w:left w:val="single" w:sz="4" w:space="0" w:color="auto"/>
              <w:bottom w:val="single" w:sz="8" w:space="0" w:color="auto"/>
              <w:right w:val="single" w:sz="8" w:space="0" w:color="000000"/>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Columna-EPAS</w:t>
            </w:r>
          </w:p>
        </w:tc>
      </w:tr>
      <w:tr w:rsidR="00B46FA1" w:rsidRPr="00B46FA1" w:rsidTr="00396295">
        <w:trPr>
          <w:trHeight w:val="345"/>
        </w:trPr>
        <w:tc>
          <w:tcPr>
            <w:tcW w:w="170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Radio de giro (entre bordillos)</w:t>
            </w:r>
          </w:p>
        </w:tc>
        <w:tc>
          <w:tcPr>
            <w:tcW w:w="472" w:type="pct"/>
            <w:tcBorders>
              <w:top w:val="nil"/>
              <w:left w:val="nil"/>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w:t>
            </w:r>
          </w:p>
        </w:tc>
        <w:tc>
          <w:tcPr>
            <w:tcW w:w="2818" w:type="pct"/>
            <w:gridSpan w:val="3"/>
            <w:tcBorders>
              <w:top w:val="single" w:sz="8" w:space="0" w:color="auto"/>
              <w:left w:val="single" w:sz="4" w:space="0" w:color="auto"/>
              <w:bottom w:val="single" w:sz="8" w:space="0" w:color="auto"/>
              <w:right w:val="single" w:sz="8" w:space="0" w:color="000000"/>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5,3 </w:t>
            </w:r>
          </w:p>
        </w:tc>
      </w:tr>
      <w:tr w:rsidR="00B46FA1" w:rsidRPr="00B46FA1" w:rsidTr="00396295">
        <w:trPr>
          <w:trHeight w:val="345"/>
        </w:trPr>
        <w:tc>
          <w:tcPr>
            <w:tcW w:w="1709" w:type="pct"/>
            <w:tcBorders>
              <w:top w:val="nil"/>
              <w:left w:val="single" w:sz="8" w:space="0" w:color="auto"/>
              <w:bottom w:val="single" w:sz="8" w:space="0" w:color="auto"/>
              <w:right w:val="nil"/>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Diámetro de giro (entre muros)</w:t>
            </w:r>
          </w:p>
        </w:tc>
        <w:tc>
          <w:tcPr>
            <w:tcW w:w="472" w:type="pct"/>
            <w:tcBorders>
              <w:top w:val="nil"/>
              <w:left w:val="single" w:sz="8" w:space="0" w:color="auto"/>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w:t>
            </w:r>
          </w:p>
        </w:tc>
        <w:tc>
          <w:tcPr>
            <w:tcW w:w="2818" w:type="pct"/>
            <w:gridSpan w:val="3"/>
            <w:tcBorders>
              <w:top w:val="single" w:sz="8" w:space="0" w:color="auto"/>
              <w:left w:val="single" w:sz="4" w:space="0" w:color="auto"/>
              <w:bottom w:val="single" w:sz="8" w:space="0" w:color="auto"/>
              <w:right w:val="single" w:sz="8" w:space="0" w:color="000000"/>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11,38</w:t>
            </w:r>
          </w:p>
        </w:tc>
      </w:tr>
      <w:tr w:rsidR="00B46FA1" w:rsidRPr="00B46FA1" w:rsidTr="00396295">
        <w:trPr>
          <w:trHeight w:val="315"/>
        </w:trPr>
        <w:tc>
          <w:tcPr>
            <w:tcW w:w="1709" w:type="pct"/>
            <w:tcBorders>
              <w:top w:val="nil"/>
              <w:left w:val="single" w:sz="8" w:space="0" w:color="auto"/>
              <w:bottom w:val="single" w:sz="8" w:space="0" w:color="auto"/>
              <w:right w:val="nil"/>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Frenos</w:t>
            </w:r>
          </w:p>
        </w:tc>
        <w:tc>
          <w:tcPr>
            <w:tcW w:w="472" w:type="pct"/>
            <w:tcBorders>
              <w:top w:val="nil"/>
              <w:left w:val="nil"/>
              <w:bottom w:val="single" w:sz="8" w:space="0" w:color="auto"/>
              <w:right w:val="single" w:sz="4"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c>
          <w:tcPr>
            <w:tcW w:w="2818" w:type="pct"/>
            <w:gridSpan w:val="3"/>
            <w:tcBorders>
              <w:top w:val="nil"/>
              <w:left w:val="single" w:sz="4" w:space="0" w:color="auto"/>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b/>
                <w:bCs/>
                <w:sz w:val="20"/>
                <w:szCs w:val="20"/>
              </w:rPr>
            </w:pPr>
          </w:p>
        </w:tc>
      </w:tr>
      <w:tr w:rsidR="00B46FA1" w:rsidRPr="00B46FA1" w:rsidTr="00396295">
        <w:trPr>
          <w:trHeight w:val="345"/>
        </w:trPr>
        <w:tc>
          <w:tcPr>
            <w:tcW w:w="170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Delanteros</w:t>
            </w:r>
          </w:p>
        </w:tc>
        <w:tc>
          <w:tcPr>
            <w:tcW w:w="472" w:type="pct"/>
            <w:tcBorders>
              <w:top w:val="nil"/>
              <w:left w:val="nil"/>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2818" w:type="pct"/>
            <w:gridSpan w:val="3"/>
            <w:tcBorders>
              <w:top w:val="single" w:sz="8" w:space="0" w:color="auto"/>
              <w:left w:val="single" w:sz="4" w:space="0" w:color="auto"/>
              <w:bottom w:val="single" w:sz="8" w:space="0" w:color="auto"/>
              <w:right w:val="single" w:sz="8" w:space="0" w:color="000000"/>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Discos ventilados</w:t>
            </w:r>
          </w:p>
        </w:tc>
      </w:tr>
      <w:tr w:rsidR="00B46FA1" w:rsidRPr="00B46FA1" w:rsidTr="00396295">
        <w:trPr>
          <w:trHeight w:val="345"/>
        </w:trPr>
        <w:tc>
          <w:tcPr>
            <w:tcW w:w="170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Traseros</w:t>
            </w:r>
          </w:p>
        </w:tc>
        <w:tc>
          <w:tcPr>
            <w:tcW w:w="472"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2818" w:type="pct"/>
            <w:gridSpan w:val="3"/>
            <w:tcBorders>
              <w:top w:val="single" w:sz="8" w:space="0" w:color="auto"/>
              <w:left w:val="single" w:sz="4" w:space="0" w:color="auto"/>
              <w:bottom w:val="single" w:sz="8" w:space="0" w:color="auto"/>
              <w:right w:val="single" w:sz="8" w:space="0" w:color="000000"/>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Discos macizos </w:t>
            </w:r>
          </w:p>
        </w:tc>
      </w:tr>
      <w:tr w:rsidR="00B46FA1" w:rsidRPr="00B46FA1" w:rsidTr="00396295">
        <w:trPr>
          <w:trHeight w:val="315"/>
        </w:trPr>
        <w:tc>
          <w:tcPr>
            <w:tcW w:w="170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Diámetro, delanteros</w:t>
            </w:r>
          </w:p>
        </w:tc>
        <w:tc>
          <w:tcPr>
            <w:tcW w:w="472"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945"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295</w:t>
            </w:r>
          </w:p>
        </w:tc>
        <w:tc>
          <w:tcPr>
            <w:tcW w:w="944"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295</w:t>
            </w:r>
          </w:p>
        </w:tc>
        <w:tc>
          <w:tcPr>
            <w:tcW w:w="930"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295</w:t>
            </w:r>
          </w:p>
        </w:tc>
      </w:tr>
      <w:tr w:rsidR="00B46FA1" w:rsidRPr="00B46FA1" w:rsidTr="00396295">
        <w:trPr>
          <w:trHeight w:val="315"/>
        </w:trPr>
        <w:tc>
          <w:tcPr>
            <w:tcW w:w="170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Diámetro, traseros</w:t>
            </w:r>
          </w:p>
        </w:tc>
        <w:tc>
          <w:tcPr>
            <w:tcW w:w="472"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mm</w:t>
            </w:r>
          </w:p>
        </w:tc>
        <w:tc>
          <w:tcPr>
            <w:tcW w:w="945"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281</w:t>
            </w:r>
          </w:p>
        </w:tc>
        <w:tc>
          <w:tcPr>
            <w:tcW w:w="944"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281</w:t>
            </w:r>
          </w:p>
        </w:tc>
        <w:tc>
          <w:tcPr>
            <w:tcW w:w="930"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281</w:t>
            </w:r>
          </w:p>
        </w:tc>
      </w:tr>
      <w:tr w:rsidR="00B46FA1" w:rsidRPr="00B46FA1" w:rsidTr="00396295">
        <w:trPr>
          <w:trHeight w:val="315"/>
        </w:trPr>
        <w:tc>
          <w:tcPr>
            <w:tcW w:w="170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Diámetro servofreno</w:t>
            </w:r>
          </w:p>
        </w:tc>
        <w:tc>
          <w:tcPr>
            <w:tcW w:w="472"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pulga</w:t>
            </w:r>
            <w:r w:rsidR="00342BD4">
              <w:rPr>
                <w:sz w:val="20"/>
                <w:szCs w:val="20"/>
              </w:rPr>
              <w:t>-</w:t>
            </w:r>
            <w:r w:rsidR="00342BD4">
              <w:rPr>
                <w:sz w:val="20"/>
                <w:szCs w:val="20"/>
              </w:rPr>
              <w:br/>
            </w:r>
            <w:r w:rsidRPr="00B46FA1">
              <w:rPr>
                <w:sz w:val="20"/>
                <w:szCs w:val="20"/>
              </w:rPr>
              <w:t>das</w:t>
            </w:r>
          </w:p>
        </w:tc>
        <w:tc>
          <w:tcPr>
            <w:tcW w:w="945"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w:t>
            </w:r>
          </w:p>
        </w:tc>
        <w:tc>
          <w:tcPr>
            <w:tcW w:w="944"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w:t>
            </w:r>
          </w:p>
        </w:tc>
        <w:tc>
          <w:tcPr>
            <w:tcW w:w="930"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w:t>
            </w:r>
          </w:p>
        </w:tc>
      </w:tr>
    </w:tbl>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B46FA1" w:rsidRPr="00B46FA1" w:rsidRDefault="00B46FA1" w:rsidP="00B46FA1">
      <w:pPr>
        <w:tabs>
          <w:tab w:val="left" w:pos="7155"/>
        </w:tabs>
        <w:spacing w:line="240" w:lineRule="auto"/>
        <w:rPr>
          <w:sz w:val="20"/>
          <w:szCs w:val="20"/>
        </w:rPr>
      </w:pPr>
    </w:p>
    <w:p w:rsidR="003749DB" w:rsidRDefault="00B46FA1" w:rsidP="00B46FA1">
      <w:pPr>
        <w:adjustRightInd w:val="0"/>
        <w:snapToGrid w:val="0"/>
        <w:spacing w:line="240" w:lineRule="auto"/>
        <w:rPr>
          <w:b/>
          <w:sz w:val="20"/>
          <w:szCs w:val="20"/>
        </w:rPr>
      </w:pPr>
      <w:r>
        <w:rPr>
          <w:b/>
          <w:sz w:val="20"/>
          <w:szCs w:val="20"/>
        </w:rPr>
        <w:br w:type="page"/>
      </w:r>
    </w:p>
    <w:p w:rsidR="003749DB" w:rsidRDefault="003749DB" w:rsidP="00B46FA1">
      <w:pPr>
        <w:adjustRightInd w:val="0"/>
        <w:snapToGrid w:val="0"/>
        <w:spacing w:line="240" w:lineRule="auto"/>
        <w:rPr>
          <w:b/>
          <w:sz w:val="40"/>
          <w:szCs w:val="40"/>
        </w:rPr>
      </w:pPr>
    </w:p>
    <w:p w:rsidR="00B46FA1" w:rsidRDefault="00B46FA1" w:rsidP="00B46FA1">
      <w:pPr>
        <w:adjustRightInd w:val="0"/>
        <w:snapToGrid w:val="0"/>
        <w:spacing w:line="240" w:lineRule="auto"/>
        <w:rPr>
          <w:b/>
          <w:sz w:val="40"/>
          <w:szCs w:val="40"/>
        </w:rPr>
      </w:pPr>
      <w:r w:rsidRPr="00B46FA1">
        <w:rPr>
          <w:b/>
          <w:sz w:val="40"/>
          <w:szCs w:val="40"/>
        </w:rPr>
        <w:t xml:space="preserve">Prestaciones y pesos </w:t>
      </w:r>
    </w:p>
    <w:p w:rsidR="003749DB" w:rsidRPr="00B46FA1" w:rsidRDefault="003749DB" w:rsidP="00B46FA1">
      <w:pPr>
        <w:adjustRightInd w:val="0"/>
        <w:snapToGrid w:val="0"/>
        <w:spacing w:line="240" w:lineRule="auto"/>
        <w:rPr>
          <w:rFonts w:cs="Calibri"/>
          <w:b/>
          <w:sz w:val="40"/>
          <w:szCs w:val="40"/>
        </w:rPr>
      </w:pPr>
    </w:p>
    <w:tbl>
      <w:tblPr>
        <w:tblW w:w="4734" w:type="pct"/>
        <w:tblLayout w:type="fixed"/>
        <w:tblCellMar>
          <w:left w:w="99" w:type="dxa"/>
          <w:right w:w="99" w:type="dxa"/>
        </w:tblCellMar>
        <w:tblLook w:val="04A0" w:firstRow="1" w:lastRow="0" w:firstColumn="1" w:lastColumn="0" w:noHBand="0" w:noVBand="1"/>
      </w:tblPr>
      <w:tblGrid>
        <w:gridCol w:w="1618"/>
        <w:gridCol w:w="721"/>
        <w:gridCol w:w="28"/>
        <w:gridCol w:w="69"/>
        <w:gridCol w:w="898"/>
        <w:gridCol w:w="995"/>
        <w:gridCol w:w="22"/>
        <w:gridCol w:w="972"/>
        <w:gridCol w:w="995"/>
        <w:gridCol w:w="17"/>
        <w:gridCol w:w="978"/>
        <w:gridCol w:w="995"/>
        <w:gridCol w:w="1006"/>
      </w:tblGrid>
      <w:tr w:rsidR="00B46FA1" w:rsidRPr="00B46FA1" w:rsidTr="00342BD4">
        <w:trPr>
          <w:trHeight w:val="615"/>
        </w:trPr>
        <w:tc>
          <w:tcPr>
            <w:tcW w:w="869" w:type="pct"/>
            <w:tcBorders>
              <w:bottom w:val="single" w:sz="4"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b/>
                <w:bCs/>
                <w:sz w:val="20"/>
                <w:szCs w:val="20"/>
              </w:rPr>
            </w:pPr>
            <w:r w:rsidRPr="00B46FA1">
              <w:rPr>
                <w:b/>
                <w:sz w:val="20"/>
                <w:szCs w:val="20"/>
              </w:rPr>
              <w:t xml:space="preserve">　</w:t>
            </w:r>
          </w:p>
        </w:tc>
        <w:tc>
          <w:tcPr>
            <w:tcW w:w="387" w:type="pct"/>
            <w:tcBorders>
              <w:bottom w:val="single" w:sz="4"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 xml:space="preserve">　</w:t>
            </w:r>
          </w:p>
        </w:tc>
        <w:tc>
          <w:tcPr>
            <w:tcW w:w="1080" w:type="pct"/>
            <w:gridSpan w:val="5"/>
            <w:tcBorders>
              <w:top w:val="single" w:sz="8" w:space="0" w:color="auto"/>
              <w:left w:val="single" w:sz="4" w:space="0" w:color="auto"/>
              <w:bottom w:val="single" w:sz="8" w:space="0" w:color="auto"/>
              <w:right w:val="single" w:sz="8" w:space="0" w:color="000000"/>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2.0 l. SKYACTIV-G</w:t>
            </w:r>
            <w:r w:rsidRPr="00B46FA1">
              <w:rPr>
                <w:rFonts w:eastAsia="Arial Unicode MS" w:cs="Calibri"/>
                <w:b/>
                <w:bCs/>
                <w:sz w:val="20"/>
                <w:szCs w:val="20"/>
              </w:rPr>
              <w:br/>
            </w:r>
            <w:r w:rsidRPr="00B46FA1">
              <w:rPr>
                <w:b/>
                <w:sz w:val="20"/>
                <w:szCs w:val="20"/>
              </w:rPr>
              <w:t>(120 CV)</w:t>
            </w:r>
          </w:p>
        </w:tc>
        <w:tc>
          <w:tcPr>
            <w:tcW w:w="1065" w:type="pct"/>
            <w:gridSpan w:val="3"/>
            <w:tcBorders>
              <w:top w:val="single" w:sz="8" w:space="0" w:color="auto"/>
              <w:left w:val="nil"/>
              <w:bottom w:val="single" w:sz="8"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pacing w:val="-6"/>
                <w:sz w:val="20"/>
                <w:szCs w:val="20"/>
              </w:rPr>
              <w:t>2.0 l. SKYACTIV-G</w:t>
            </w:r>
            <w:r w:rsidRPr="00B46FA1">
              <w:rPr>
                <w:rFonts w:eastAsia="Arial Unicode MS" w:cs="Calibri"/>
                <w:b/>
                <w:bCs/>
                <w:spacing w:val="-6"/>
                <w:sz w:val="20"/>
                <w:szCs w:val="20"/>
              </w:rPr>
              <w:br/>
            </w:r>
            <w:r w:rsidRPr="00B46FA1">
              <w:rPr>
                <w:b/>
                <w:spacing w:val="-6"/>
                <w:sz w:val="20"/>
                <w:szCs w:val="20"/>
              </w:rPr>
              <w:t xml:space="preserve">(150 CV) </w:t>
            </w:r>
          </w:p>
        </w:tc>
        <w:tc>
          <w:tcPr>
            <w:tcW w:w="1599" w:type="pct"/>
            <w:gridSpan w:val="3"/>
            <w:tcBorders>
              <w:top w:val="single" w:sz="8" w:space="0" w:color="auto"/>
              <w:left w:val="single" w:sz="4" w:space="0" w:color="auto"/>
              <w:bottom w:val="single" w:sz="8" w:space="0" w:color="auto"/>
              <w:right w:val="single" w:sz="8" w:space="0" w:color="000000"/>
            </w:tcBorders>
            <w:vAlign w:val="center"/>
          </w:tcPr>
          <w:p w:rsidR="00B46FA1" w:rsidRPr="00B46FA1" w:rsidRDefault="00B46FA1" w:rsidP="00B46FA1">
            <w:pPr>
              <w:adjustRightInd w:val="0"/>
              <w:snapToGrid w:val="0"/>
              <w:spacing w:line="240" w:lineRule="auto"/>
              <w:jc w:val="center"/>
              <w:rPr>
                <w:rFonts w:eastAsia="Arial Unicode MS" w:cs="Calibri"/>
                <w:b/>
                <w:bCs/>
                <w:sz w:val="20"/>
                <w:szCs w:val="20"/>
              </w:rPr>
            </w:pPr>
            <w:r w:rsidRPr="00B46FA1">
              <w:rPr>
                <w:b/>
                <w:sz w:val="20"/>
                <w:szCs w:val="20"/>
              </w:rPr>
              <w:t>1.5 l. SKYACTIV-D (105 CV)</w:t>
            </w:r>
          </w:p>
        </w:tc>
      </w:tr>
      <w:tr w:rsidR="00B46FA1" w:rsidRPr="00B46FA1" w:rsidTr="00342BD4">
        <w:trPr>
          <w:trHeight w:val="315"/>
        </w:trPr>
        <w:tc>
          <w:tcPr>
            <w:tcW w:w="869"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Transmisión</w:t>
            </w:r>
          </w:p>
        </w:tc>
        <w:tc>
          <w:tcPr>
            <w:tcW w:w="387" w:type="pct"/>
            <w:tcBorders>
              <w:top w:val="single" w:sz="4" w:space="0" w:color="auto"/>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534" w:type="pct"/>
            <w:gridSpan w:val="3"/>
            <w:tcBorders>
              <w:top w:val="nil"/>
              <w:left w:val="nil"/>
              <w:bottom w:val="single" w:sz="8" w:space="0" w:color="auto"/>
              <w:right w:val="dotted" w:sz="4" w:space="0" w:color="auto"/>
            </w:tcBorders>
            <w:shd w:val="clear" w:color="auto" w:fill="auto"/>
            <w:vAlign w:val="center"/>
            <w:hideMark/>
          </w:tcPr>
          <w:p w:rsidR="00B46FA1" w:rsidRPr="00342BD4" w:rsidRDefault="00B46FA1" w:rsidP="00342BD4">
            <w:pPr>
              <w:adjustRightInd w:val="0"/>
              <w:snapToGrid w:val="0"/>
              <w:spacing w:line="240" w:lineRule="auto"/>
              <w:jc w:val="center"/>
              <w:rPr>
                <w:rFonts w:eastAsia="Arial Unicode MS" w:cs="Calibri"/>
                <w:bCs/>
                <w:sz w:val="20"/>
                <w:szCs w:val="20"/>
              </w:rPr>
            </w:pPr>
            <w:r w:rsidRPr="00342BD4">
              <w:rPr>
                <w:sz w:val="20"/>
                <w:szCs w:val="20"/>
              </w:rPr>
              <w:t>Manual 6 veloci</w:t>
            </w:r>
            <w:r w:rsidR="00342BD4">
              <w:rPr>
                <w:sz w:val="20"/>
                <w:szCs w:val="20"/>
              </w:rPr>
              <w:t>-</w:t>
            </w:r>
            <w:r w:rsidR="00342BD4">
              <w:rPr>
                <w:sz w:val="20"/>
                <w:szCs w:val="20"/>
              </w:rPr>
              <w:br/>
            </w:r>
            <w:r w:rsidRPr="00342BD4">
              <w:rPr>
                <w:sz w:val="20"/>
                <w:szCs w:val="20"/>
              </w:rPr>
              <w:t>dades</w:t>
            </w:r>
          </w:p>
        </w:tc>
        <w:tc>
          <w:tcPr>
            <w:tcW w:w="534" w:type="pct"/>
            <w:tcBorders>
              <w:top w:val="nil"/>
              <w:left w:val="dotted" w:sz="4" w:space="0" w:color="auto"/>
              <w:bottom w:val="single" w:sz="8" w:space="0" w:color="auto"/>
              <w:right w:val="single" w:sz="8" w:space="0" w:color="auto"/>
            </w:tcBorders>
            <w:shd w:val="clear" w:color="auto" w:fill="auto"/>
            <w:vAlign w:val="center"/>
            <w:hideMark/>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sz w:val="20"/>
                <w:szCs w:val="20"/>
              </w:rPr>
              <w:t>Automática 6 veloci</w:t>
            </w:r>
            <w:r w:rsidR="00342BD4">
              <w:rPr>
                <w:sz w:val="20"/>
                <w:szCs w:val="20"/>
              </w:rPr>
              <w:t>-</w:t>
            </w:r>
            <w:r w:rsidR="00342BD4">
              <w:rPr>
                <w:sz w:val="20"/>
                <w:szCs w:val="20"/>
              </w:rPr>
              <w:br/>
            </w:r>
            <w:r w:rsidRPr="00342BD4">
              <w:rPr>
                <w:sz w:val="20"/>
                <w:szCs w:val="20"/>
              </w:rPr>
              <w:t>dades</w:t>
            </w:r>
          </w:p>
        </w:tc>
        <w:tc>
          <w:tcPr>
            <w:tcW w:w="534" w:type="pct"/>
            <w:gridSpan w:val="2"/>
            <w:tcBorders>
              <w:top w:val="nil"/>
              <w:left w:val="nil"/>
              <w:bottom w:val="single" w:sz="8" w:space="0" w:color="auto"/>
              <w:right w:val="single" w:sz="4" w:space="0" w:color="auto"/>
            </w:tcBorders>
            <w:shd w:val="clear" w:color="auto" w:fill="auto"/>
            <w:vAlign w:val="center"/>
            <w:hideMark/>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sz w:val="20"/>
                <w:szCs w:val="20"/>
              </w:rPr>
              <w:t>Manual 6 veloci</w:t>
            </w:r>
            <w:r w:rsidR="00342BD4">
              <w:rPr>
                <w:sz w:val="20"/>
                <w:szCs w:val="20"/>
              </w:rPr>
              <w:t>-</w:t>
            </w:r>
            <w:r w:rsidR="00342BD4">
              <w:rPr>
                <w:sz w:val="20"/>
                <w:szCs w:val="20"/>
              </w:rPr>
              <w:br/>
            </w:r>
            <w:r w:rsidRPr="00342BD4">
              <w:rPr>
                <w:sz w:val="20"/>
                <w:szCs w:val="20"/>
              </w:rPr>
              <w:t>dades</w:t>
            </w:r>
          </w:p>
        </w:tc>
        <w:tc>
          <w:tcPr>
            <w:tcW w:w="534" w:type="pct"/>
            <w:tcBorders>
              <w:top w:val="nil"/>
              <w:left w:val="single" w:sz="4" w:space="0" w:color="auto"/>
              <w:bottom w:val="single" w:sz="8" w:space="0" w:color="auto"/>
              <w:right w:val="single" w:sz="4" w:space="0" w:color="auto"/>
            </w:tcBorders>
            <w:vAlign w:val="center"/>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rFonts w:hint="eastAsia"/>
                <w:sz w:val="20"/>
                <w:szCs w:val="20"/>
              </w:rPr>
              <w:t>Automática 6 veloci</w:t>
            </w:r>
            <w:r w:rsidR="00342BD4">
              <w:rPr>
                <w:sz w:val="20"/>
                <w:szCs w:val="20"/>
              </w:rPr>
              <w:t>-</w:t>
            </w:r>
            <w:r w:rsidR="00342BD4">
              <w:rPr>
                <w:sz w:val="20"/>
                <w:szCs w:val="20"/>
              </w:rPr>
              <w:br/>
            </w:r>
            <w:r w:rsidRPr="00342BD4">
              <w:rPr>
                <w:rFonts w:hint="eastAsia"/>
                <w:sz w:val="20"/>
                <w:szCs w:val="20"/>
              </w:rPr>
              <w:t>dades</w:t>
            </w:r>
          </w:p>
        </w:tc>
        <w:tc>
          <w:tcPr>
            <w:tcW w:w="534" w:type="pct"/>
            <w:gridSpan w:val="2"/>
            <w:tcBorders>
              <w:top w:val="nil"/>
              <w:left w:val="single" w:sz="4" w:space="0" w:color="auto"/>
              <w:bottom w:val="single" w:sz="8" w:space="0" w:color="auto"/>
              <w:right w:val="single" w:sz="4" w:space="0" w:color="auto"/>
            </w:tcBorders>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sz w:val="20"/>
                <w:szCs w:val="20"/>
              </w:rPr>
              <w:t>Manual 6 veloci</w:t>
            </w:r>
            <w:r w:rsidR="00342BD4">
              <w:rPr>
                <w:sz w:val="20"/>
                <w:szCs w:val="20"/>
              </w:rPr>
              <w:t>-</w:t>
            </w:r>
            <w:r w:rsidR="00342BD4">
              <w:rPr>
                <w:sz w:val="20"/>
                <w:szCs w:val="20"/>
              </w:rPr>
              <w:br/>
            </w:r>
            <w:r w:rsidRPr="00342BD4">
              <w:rPr>
                <w:sz w:val="20"/>
                <w:szCs w:val="20"/>
              </w:rPr>
              <w:t>dades</w:t>
            </w:r>
          </w:p>
        </w:tc>
        <w:tc>
          <w:tcPr>
            <w:tcW w:w="534" w:type="pct"/>
            <w:tcBorders>
              <w:top w:val="nil"/>
              <w:left w:val="single" w:sz="4" w:space="0" w:color="auto"/>
              <w:bottom w:val="single" w:sz="8" w:space="0" w:color="auto"/>
              <w:right w:val="single" w:sz="4" w:space="0" w:color="auto"/>
            </w:tcBorders>
            <w:shd w:val="clear" w:color="auto" w:fill="auto"/>
            <w:vAlign w:val="center"/>
            <w:hideMark/>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sz w:val="20"/>
                <w:szCs w:val="20"/>
              </w:rPr>
              <w:t>Manual 6 veloci</w:t>
            </w:r>
            <w:r w:rsidR="00342BD4">
              <w:rPr>
                <w:sz w:val="20"/>
                <w:szCs w:val="20"/>
              </w:rPr>
              <w:t>-</w:t>
            </w:r>
            <w:r w:rsidR="00342BD4">
              <w:rPr>
                <w:sz w:val="20"/>
                <w:szCs w:val="20"/>
              </w:rPr>
              <w:br/>
            </w:r>
            <w:r w:rsidRPr="00342BD4">
              <w:rPr>
                <w:sz w:val="20"/>
                <w:szCs w:val="20"/>
              </w:rPr>
              <w:t>dades</w:t>
            </w:r>
          </w:p>
        </w:tc>
        <w:tc>
          <w:tcPr>
            <w:tcW w:w="540" w:type="pct"/>
            <w:tcBorders>
              <w:top w:val="nil"/>
              <w:left w:val="single" w:sz="4" w:space="0" w:color="auto"/>
              <w:bottom w:val="single" w:sz="8" w:space="0" w:color="auto"/>
              <w:right w:val="single" w:sz="8" w:space="0" w:color="auto"/>
            </w:tcBorders>
            <w:shd w:val="clear" w:color="auto" w:fill="auto"/>
            <w:vAlign w:val="center"/>
            <w:hideMark/>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sz w:val="20"/>
                <w:szCs w:val="20"/>
              </w:rPr>
              <w:t>Automática 6 veloci</w:t>
            </w:r>
            <w:r w:rsidR="00342BD4">
              <w:rPr>
                <w:sz w:val="20"/>
                <w:szCs w:val="20"/>
              </w:rPr>
              <w:t>-</w:t>
            </w:r>
            <w:r w:rsidR="00342BD4">
              <w:rPr>
                <w:sz w:val="20"/>
                <w:szCs w:val="20"/>
              </w:rPr>
              <w:br/>
            </w:r>
            <w:r w:rsidRPr="00342BD4">
              <w:rPr>
                <w:sz w:val="20"/>
                <w:szCs w:val="20"/>
              </w:rPr>
              <w:t>dades</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tcPr>
          <w:p w:rsidR="00B46FA1" w:rsidRPr="00B46FA1" w:rsidRDefault="00B46FA1" w:rsidP="00B46FA1">
            <w:pPr>
              <w:adjustRightInd w:val="0"/>
              <w:snapToGrid w:val="0"/>
              <w:spacing w:line="240" w:lineRule="auto"/>
              <w:rPr>
                <w:rFonts w:eastAsia="Arial Unicode MS" w:cs="Calibri"/>
                <w:b/>
                <w:bCs/>
                <w:sz w:val="20"/>
                <w:szCs w:val="20"/>
              </w:rPr>
            </w:pPr>
            <w:r w:rsidRPr="00B46FA1">
              <w:rPr>
                <w:rFonts w:hint="eastAsia"/>
                <w:b/>
                <w:sz w:val="20"/>
                <w:szCs w:val="20"/>
              </w:rPr>
              <w:t>Tracción</w:t>
            </w:r>
          </w:p>
        </w:tc>
        <w:tc>
          <w:tcPr>
            <w:tcW w:w="387" w:type="pct"/>
            <w:tcBorders>
              <w:top w:val="nil"/>
              <w:left w:val="nil"/>
              <w:bottom w:val="single" w:sz="8" w:space="0" w:color="auto"/>
              <w:right w:val="single" w:sz="8" w:space="0" w:color="auto"/>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p>
        </w:tc>
        <w:tc>
          <w:tcPr>
            <w:tcW w:w="534" w:type="pct"/>
            <w:gridSpan w:val="3"/>
            <w:tcBorders>
              <w:top w:val="nil"/>
              <w:left w:val="nil"/>
              <w:bottom w:val="single" w:sz="8" w:space="0" w:color="auto"/>
              <w:right w:val="dotted" w:sz="4"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FWD</w:t>
            </w:r>
          </w:p>
        </w:tc>
        <w:tc>
          <w:tcPr>
            <w:tcW w:w="534" w:type="pct"/>
            <w:tcBorders>
              <w:top w:val="nil"/>
              <w:left w:val="dotted" w:sz="4" w:space="0" w:color="auto"/>
              <w:bottom w:val="single" w:sz="8" w:space="0" w:color="auto"/>
              <w:right w:val="single" w:sz="8"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FWD</w:t>
            </w:r>
          </w:p>
        </w:tc>
        <w:tc>
          <w:tcPr>
            <w:tcW w:w="534" w:type="pct"/>
            <w:gridSpan w:val="2"/>
            <w:tcBorders>
              <w:top w:val="nil"/>
              <w:left w:val="nil"/>
              <w:bottom w:val="single" w:sz="8" w:space="0" w:color="auto"/>
              <w:right w:val="single" w:sz="4"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AWD</w:t>
            </w:r>
          </w:p>
        </w:tc>
        <w:tc>
          <w:tcPr>
            <w:tcW w:w="534" w:type="pct"/>
            <w:tcBorders>
              <w:top w:val="single" w:sz="8" w:space="0" w:color="auto"/>
              <w:left w:val="single" w:sz="4" w:space="0" w:color="auto"/>
              <w:bottom w:val="single" w:sz="8" w:space="0" w:color="auto"/>
              <w:right w:val="single" w:sz="4" w:space="0" w:color="auto"/>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AWD</w:t>
            </w:r>
          </w:p>
        </w:tc>
        <w:tc>
          <w:tcPr>
            <w:tcW w:w="534" w:type="pct"/>
            <w:gridSpan w:val="2"/>
            <w:tcBorders>
              <w:top w:val="nil"/>
              <w:left w:val="single" w:sz="4" w:space="0" w:color="auto"/>
              <w:bottom w:val="single" w:sz="8" w:space="0" w:color="auto"/>
              <w:right w:val="single" w:sz="4" w:space="0" w:color="auto"/>
            </w:tcBorders>
            <w:shd w:val="clear" w:color="auto" w:fill="auto"/>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FWD</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AWD</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AWD</w:t>
            </w:r>
          </w:p>
        </w:tc>
      </w:tr>
      <w:tr w:rsidR="00B46FA1" w:rsidRPr="00B46FA1" w:rsidTr="00396295">
        <w:trPr>
          <w:trHeight w:val="315"/>
        </w:trPr>
        <w:tc>
          <w:tcPr>
            <w:tcW w:w="5000" w:type="pct"/>
            <w:gridSpan w:val="13"/>
            <w:tcBorders>
              <w:top w:val="nil"/>
              <w:left w:val="single" w:sz="8" w:space="0" w:color="auto"/>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b/>
                <w:sz w:val="20"/>
                <w:szCs w:val="20"/>
              </w:rPr>
              <w:t>Prestaciones</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Velocidad máxima (con limitador)</w:t>
            </w:r>
          </w:p>
        </w:tc>
        <w:tc>
          <w:tcPr>
            <w:tcW w:w="387"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km/h</w:t>
            </w:r>
          </w:p>
        </w:tc>
        <w:tc>
          <w:tcPr>
            <w:tcW w:w="534" w:type="pct"/>
            <w:gridSpan w:val="3"/>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192</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187</w:t>
            </w:r>
          </w:p>
        </w:tc>
        <w:tc>
          <w:tcPr>
            <w:tcW w:w="534"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rFonts w:hint="eastAsia"/>
                <w:sz w:val="20"/>
                <w:szCs w:val="20"/>
              </w:rPr>
              <w:t>200</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195</w:t>
            </w:r>
          </w:p>
        </w:tc>
        <w:tc>
          <w:tcPr>
            <w:tcW w:w="534" w:type="pct"/>
            <w:gridSpan w:val="2"/>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177</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173</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172</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Aceleración (0-100 km/h)*</w:t>
            </w:r>
          </w:p>
        </w:tc>
        <w:tc>
          <w:tcPr>
            <w:tcW w:w="387" w:type="pct"/>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s</w:t>
            </w:r>
          </w:p>
        </w:tc>
        <w:tc>
          <w:tcPr>
            <w:tcW w:w="534" w:type="pct"/>
            <w:gridSpan w:val="3"/>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9,9</w:t>
            </w:r>
          </w:p>
        </w:tc>
        <w:tc>
          <w:tcPr>
            <w:tcW w:w="534"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rFonts w:hint="eastAsia"/>
                <w:sz w:val="20"/>
                <w:szCs w:val="20"/>
              </w:rPr>
              <w:t>8,7</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9,6</w:t>
            </w:r>
          </w:p>
        </w:tc>
        <w:tc>
          <w:tcPr>
            <w:tcW w:w="534" w:type="pct"/>
            <w:gridSpan w:val="2"/>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10,1</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10,5</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11,9</w:t>
            </w:r>
          </w:p>
        </w:tc>
      </w:tr>
      <w:tr w:rsidR="00B46FA1" w:rsidRPr="00B46FA1" w:rsidTr="00396295">
        <w:trPr>
          <w:trHeight w:val="315"/>
        </w:trPr>
        <w:tc>
          <w:tcPr>
            <w:tcW w:w="5000" w:type="pct"/>
            <w:gridSpan w:val="13"/>
            <w:tcBorders>
              <w:top w:val="nil"/>
              <w:left w:val="single" w:sz="8" w:space="0" w:color="auto"/>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b/>
                <w:sz w:val="20"/>
                <w:szCs w:val="20"/>
              </w:rPr>
              <w:t>Consumo de combustible</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Urbano</w:t>
            </w:r>
          </w:p>
        </w:tc>
        <w:tc>
          <w:tcPr>
            <w:tcW w:w="439" w:type="pct"/>
            <w:gridSpan w:val="3"/>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l/100 km</w:t>
            </w:r>
          </w:p>
        </w:tc>
        <w:tc>
          <w:tcPr>
            <w:tcW w:w="482" w:type="pct"/>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bCs/>
                <w:sz w:val="20"/>
                <w:szCs w:val="20"/>
              </w:rPr>
            </w:pPr>
            <w:r w:rsidRPr="00B46FA1">
              <w:rPr>
                <w:sz w:val="20"/>
                <w:szCs w:val="20"/>
              </w:rPr>
              <w:t>7,4</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342BD4" w:rsidRDefault="00B46FA1" w:rsidP="00B46FA1">
            <w:pPr>
              <w:adjustRightInd w:val="0"/>
              <w:snapToGrid w:val="0"/>
              <w:spacing w:line="240" w:lineRule="auto"/>
              <w:jc w:val="center"/>
              <w:rPr>
                <w:rFonts w:eastAsia="Arial Unicode MS" w:cs="Calibri"/>
                <w:sz w:val="20"/>
                <w:szCs w:val="20"/>
              </w:rPr>
            </w:pPr>
            <w:r w:rsidRPr="00342BD4">
              <w:rPr>
                <w:rFonts w:hint="eastAsia"/>
                <w:sz w:val="20"/>
                <w:szCs w:val="20"/>
              </w:rPr>
              <w:t>7,3</w:t>
            </w:r>
          </w:p>
        </w:tc>
        <w:tc>
          <w:tcPr>
            <w:tcW w:w="534"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bCs/>
                <w:sz w:val="20"/>
                <w:szCs w:val="20"/>
              </w:rPr>
            </w:pPr>
            <w:r w:rsidRPr="00B46FA1">
              <w:rPr>
                <w:sz w:val="20"/>
                <w:szCs w:val="20"/>
              </w:rPr>
              <w:t>8,1</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7,8</w:t>
            </w:r>
          </w:p>
        </w:tc>
        <w:tc>
          <w:tcPr>
            <w:tcW w:w="534" w:type="pct"/>
            <w:gridSpan w:val="2"/>
            <w:tcBorders>
              <w:top w:val="single" w:sz="8" w:space="0" w:color="auto"/>
              <w:left w:val="single" w:sz="4" w:space="0" w:color="auto"/>
              <w:bottom w:val="single" w:sz="8" w:space="0" w:color="auto"/>
              <w:right w:val="single" w:sz="4" w:space="0" w:color="auto"/>
            </w:tcBorders>
            <w:vAlign w:val="center"/>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rFonts w:hint="eastAsia"/>
                <w:sz w:val="20"/>
                <w:szCs w:val="20"/>
              </w:rPr>
              <w:t>4,4</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4,9</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5,6</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Extraurbano</w:t>
            </w:r>
          </w:p>
        </w:tc>
        <w:tc>
          <w:tcPr>
            <w:tcW w:w="439" w:type="pct"/>
            <w:gridSpan w:val="3"/>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l/100 km</w:t>
            </w:r>
          </w:p>
        </w:tc>
        <w:tc>
          <w:tcPr>
            <w:tcW w:w="482" w:type="pct"/>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bCs/>
                <w:sz w:val="20"/>
                <w:szCs w:val="20"/>
              </w:rPr>
            </w:pPr>
            <w:r w:rsidRPr="00B46FA1">
              <w:rPr>
                <w:sz w:val="20"/>
                <w:szCs w:val="20"/>
              </w:rPr>
              <w:t>4,9</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342BD4" w:rsidRDefault="00B46FA1" w:rsidP="00B46FA1">
            <w:pPr>
              <w:adjustRightInd w:val="0"/>
              <w:snapToGrid w:val="0"/>
              <w:spacing w:line="240" w:lineRule="auto"/>
              <w:jc w:val="center"/>
              <w:rPr>
                <w:rFonts w:eastAsia="Arial Unicode MS" w:cs="Calibri"/>
                <w:sz w:val="20"/>
                <w:szCs w:val="20"/>
              </w:rPr>
            </w:pPr>
            <w:r w:rsidRPr="00342BD4">
              <w:rPr>
                <w:rFonts w:hint="eastAsia"/>
                <w:sz w:val="20"/>
                <w:szCs w:val="20"/>
              </w:rPr>
              <w:t>4,9</w:t>
            </w:r>
          </w:p>
        </w:tc>
        <w:tc>
          <w:tcPr>
            <w:tcW w:w="534"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bCs/>
                <w:sz w:val="20"/>
                <w:szCs w:val="20"/>
              </w:rPr>
            </w:pPr>
            <w:r w:rsidRPr="00B46FA1">
              <w:rPr>
                <w:sz w:val="20"/>
                <w:szCs w:val="20"/>
              </w:rPr>
              <w:t>5,5</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5,5</w:t>
            </w:r>
          </w:p>
        </w:tc>
        <w:tc>
          <w:tcPr>
            <w:tcW w:w="534" w:type="pct"/>
            <w:gridSpan w:val="2"/>
            <w:tcBorders>
              <w:top w:val="single" w:sz="8" w:space="0" w:color="auto"/>
              <w:left w:val="single" w:sz="4" w:space="0" w:color="auto"/>
              <w:bottom w:val="single" w:sz="8" w:space="0" w:color="auto"/>
              <w:right w:val="single" w:sz="4" w:space="0" w:color="auto"/>
            </w:tcBorders>
            <w:vAlign w:val="center"/>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rFonts w:hint="eastAsia"/>
                <w:sz w:val="20"/>
                <w:szCs w:val="20"/>
              </w:rPr>
              <w:t>3,8</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4,6</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4,9</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Combinado</w:t>
            </w:r>
          </w:p>
        </w:tc>
        <w:tc>
          <w:tcPr>
            <w:tcW w:w="439" w:type="pct"/>
            <w:gridSpan w:val="3"/>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l/100 km</w:t>
            </w:r>
          </w:p>
        </w:tc>
        <w:tc>
          <w:tcPr>
            <w:tcW w:w="482" w:type="pct"/>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bCs/>
                <w:sz w:val="20"/>
                <w:szCs w:val="20"/>
              </w:rPr>
            </w:pPr>
            <w:r w:rsidRPr="00B46FA1">
              <w:rPr>
                <w:sz w:val="20"/>
                <w:szCs w:val="20"/>
              </w:rPr>
              <w:t xml:space="preserve">5,9 </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342BD4" w:rsidRDefault="00B46FA1" w:rsidP="00B46FA1">
            <w:pPr>
              <w:adjustRightInd w:val="0"/>
              <w:snapToGrid w:val="0"/>
              <w:spacing w:line="240" w:lineRule="auto"/>
              <w:jc w:val="center"/>
              <w:rPr>
                <w:rFonts w:eastAsia="Arial Unicode MS" w:cs="Calibri"/>
                <w:sz w:val="20"/>
                <w:szCs w:val="20"/>
              </w:rPr>
            </w:pPr>
            <w:r w:rsidRPr="00342BD4">
              <w:rPr>
                <w:rFonts w:hint="eastAsia"/>
                <w:sz w:val="20"/>
                <w:szCs w:val="20"/>
              </w:rPr>
              <w:t>5,8</w:t>
            </w:r>
          </w:p>
        </w:tc>
        <w:tc>
          <w:tcPr>
            <w:tcW w:w="534"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bCs/>
                <w:sz w:val="20"/>
                <w:szCs w:val="20"/>
              </w:rPr>
            </w:pPr>
            <w:r w:rsidRPr="00B46FA1">
              <w:rPr>
                <w:sz w:val="20"/>
                <w:szCs w:val="20"/>
              </w:rPr>
              <w:t>6,4</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6,3</w:t>
            </w:r>
          </w:p>
        </w:tc>
        <w:tc>
          <w:tcPr>
            <w:tcW w:w="534" w:type="pct"/>
            <w:gridSpan w:val="2"/>
            <w:tcBorders>
              <w:top w:val="single" w:sz="8" w:space="0" w:color="auto"/>
              <w:left w:val="single" w:sz="4" w:space="0" w:color="auto"/>
              <w:bottom w:val="single" w:sz="8" w:space="0" w:color="auto"/>
              <w:right w:val="single" w:sz="4" w:space="0" w:color="auto"/>
            </w:tcBorders>
            <w:vAlign w:val="center"/>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rFonts w:hint="eastAsia"/>
                <w:sz w:val="20"/>
                <w:szCs w:val="20"/>
              </w:rPr>
              <w:t>4,0</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4,7</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5,2</w:t>
            </w:r>
          </w:p>
        </w:tc>
      </w:tr>
      <w:tr w:rsidR="00B46FA1" w:rsidRPr="00B46FA1" w:rsidTr="00342BD4">
        <w:trPr>
          <w:trHeight w:val="375"/>
        </w:trPr>
        <w:tc>
          <w:tcPr>
            <w:tcW w:w="86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Emisiones de CO</w:t>
            </w:r>
            <w:r w:rsidRPr="00B46FA1">
              <w:rPr>
                <w:sz w:val="20"/>
                <w:szCs w:val="20"/>
                <w:vertAlign w:val="subscript"/>
              </w:rPr>
              <w:t xml:space="preserve">2 </w:t>
            </w:r>
            <w:r w:rsidRPr="00B46FA1">
              <w:rPr>
                <w:sz w:val="20"/>
                <w:szCs w:val="20"/>
              </w:rPr>
              <w:t>(combinado)</w:t>
            </w:r>
          </w:p>
        </w:tc>
        <w:tc>
          <w:tcPr>
            <w:tcW w:w="439" w:type="pct"/>
            <w:gridSpan w:val="3"/>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g/km</w:t>
            </w:r>
          </w:p>
        </w:tc>
        <w:tc>
          <w:tcPr>
            <w:tcW w:w="482" w:type="pct"/>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bCs/>
                <w:sz w:val="20"/>
                <w:szCs w:val="20"/>
              </w:rPr>
            </w:pPr>
            <w:r w:rsidRPr="00B46FA1">
              <w:rPr>
                <w:sz w:val="20"/>
                <w:szCs w:val="20"/>
              </w:rPr>
              <w:t>137</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342BD4" w:rsidRDefault="00B46FA1" w:rsidP="00B46FA1">
            <w:pPr>
              <w:adjustRightInd w:val="0"/>
              <w:snapToGrid w:val="0"/>
              <w:spacing w:line="240" w:lineRule="auto"/>
              <w:jc w:val="center"/>
              <w:rPr>
                <w:rFonts w:eastAsia="Arial Unicode MS" w:cs="Calibri"/>
                <w:sz w:val="20"/>
                <w:szCs w:val="20"/>
              </w:rPr>
            </w:pPr>
            <w:r w:rsidRPr="00342BD4">
              <w:rPr>
                <w:rFonts w:hint="eastAsia"/>
                <w:sz w:val="20"/>
                <w:szCs w:val="20"/>
              </w:rPr>
              <w:t>136</w:t>
            </w:r>
          </w:p>
        </w:tc>
        <w:tc>
          <w:tcPr>
            <w:tcW w:w="534"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bCs/>
                <w:sz w:val="20"/>
                <w:szCs w:val="20"/>
              </w:rPr>
            </w:pPr>
            <w:r w:rsidRPr="00B46FA1">
              <w:rPr>
                <w:sz w:val="20"/>
                <w:szCs w:val="20"/>
              </w:rPr>
              <w:t>150</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146</w:t>
            </w:r>
          </w:p>
        </w:tc>
        <w:tc>
          <w:tcPr>
            <w:tcW w:w="534" w:type="pct"/>
            <w:gridSpan w:val="2"/>
            <w:tcBorders>
              <w:top w:val="single" w:sz="8" w:space="0" w:color="auto"/>
              <w:left w:val="single" w:sz="4" w:space="0" w:color="auto"/>
              <w:bottom w:val="single" w:sz="8" w:space="0" w:color="auto"/>
              <w:right w:val="single" w:sz="4" w:space="0" w:color="auto"/>
            </w:tcBorders>
            <w:vAlign w:val="center"/>
          </w:tcPr>
          <w:p w:rsidR="00B46FA1" w:rsidRPr="00342BD4" w:rsidRDefault="00B46FA1" w:rsidP="00B46FA1">
            <w:pPr>
              <w:adjustRightInd w:val="0"/>
              <w:snapToGrid w:val="0"/>
              <w:spacing w:line="240" w:lineRule="auto"/>
              <w:jc w:val="center"/>
              <w:rPr>
                <w:rFonts w:eastAsia="Arial Unicode MS" w:cs="Calibri"/>
                <w:bCs/>
                <w:sz w:val="20"/>
                <w:szCs w:val="20"/>
              </w:rPr>
            </w:pPr>
            <w:r w:rsidRPr="00342BD4">
              <w:rPr>
                <w:rFonts w:hint="eastAsia"/>
                <w:sz w:val="20"/>
                <w:szCs w:val="20"/>
              </w:rPr>
              <w:t>105</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123</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136</w:t>
            </w:r>
          </w:p>
        </w:tc>
      </w:tr>
      <w:tr w:rsidR="00B46FA1" w:rsidRPr="00B46FA1" w:rsidTr="00342BD4">
        <w:trPr>
          <w:trHeight w:val="315"/>
        </w:trPr>
        <w:tc>
          <w:tcPr>
            <w:tcW w:w="869" w:type="pct"/>
            <w:tcBorders>
              <w:top w:val="nil"/>
              <w:left w:val="single" w:sz="8" w:space="0" w:color="auto"/>
              <w:bottom w:val="single" w:sz="4"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Categoría de emisiones</w:t>
            </w:r>
          </w:p>
        </w:tc>
        <w:tc>
          <w:tcPr>
            <w:tcW w:w="439" w:type="pct"/>
            <w:gridSpan w:val="3"/>
            <w:tcBorders>
              <w:top w:val="nil"/>
              <w:left w:val="nil"/>
              <w:bottom w:val="single" w:sz="4"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 xml:space="preserve">　</w:t>
            </w:r>
          </w:p>
        </w:tc>
        <w:tc>
          <w:tcPr>
            <w:tcW w:w="48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Euro 6</w:t>
            </w:r>
          </w:p>
        </w:tc>
        <w:tc>
          <w:tcPr>
            <w:tcW w:w="534"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Euro 6</w:t>
            </w:r>
          </w:p>
        </w:tc>
        <w:tc>
          <w:tcPr>
            <w:tcW w:w="534"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Euro 6</w:t>
            </w:r>
          </w:p>
        </w:tc>
        <w:tc>
          <w:tcPr>
            <w:tcW w:w="534" w:type="pct"/>
            <w:tcBorders>
              <w:top w:val="single" w:sz="8" w:space="0" w:color="auto"/>
              <w:left w:val="single" w:sz="4" w:space="0" w:color="auto"/>
              <w:bottom w:val="single" w:sz="4"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Euro 6</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Euro 6</w:t>
            </w:r>
          </w:p>
        </w:tc>
        <w:tc>
          <w:tcPr>
            <w:tcW w:w="534"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Euro 6</w:t>
            </w:r>
          </w:p>
        </w:tc>
        <w:tc>
          <w:tcPr>
            <w:tcW w:w="540"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Euro 6</w:t>
            </w:r>
          </w:p>
        </w:tc>
      </w:tr>
      <w:tr w:rsidR="00B46FA1" w:rsidRPr="00B46FA1" w:rsidTr="00342BD4">
        <w:trPr>
          <w:trHeight w:val="315"/>
        </w:trPr>
        <w:tc>
          <w:tcPr>
            <w:tcW w:w="5000" w:type="pct"/>
            <w:gridSpan w:val="13"/>
            <w:tcBorders>
              <w:top w:val="single" w:sz="4" w:space="0" w:color="auto"/>
              <w:left w:val="single" w:sz="4" w:space="0" w:color="auto"/>
              <w:bottom w:val="single" w:sz="8" w:space="0" w:color="auto"/>
              <w:right w:val="single" w:sz="8" w:space="0" w:color="auto"/>
            </w:tcBorders>
            <w:shd w:val="clear" w:color="000000" w:fill="D9D9D9"/>
            <w:vAlign w:val="center"/>
            <w:hideMark/>
          </w:tcPr>
          <w:p w:rsidR="00B46FA1" w:rsidRPr="00B46FA1" w:rsidRDefault="00B46FA1" w:rsidP="00B46FA1">
            <w:pPr>
              <w:adjustRightInd w:val="0"/>
              <w:snapToGrid w:val="0"/>
              <w:spacing w:line="240" w:lineRule="auto"/>
              <w:rPr>
                <w:rFonts w:eastAsia="Arial Unicode MS" w:cs="Calibri"/>
                <w:sz w:val="20"/>
                <w:szCs w:val="20"/>
              </w:rPr>
            </w:pPr>
            <w:r w:rsidRPr="00B46FA1">
              <w:rPr>
                <w:b/>
                <w:sz w:val="20"/>
                <w:szCs w:val="20"/>
              </w:rPr>
              <w:t>Pesos y carga útil</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Peso mínimo en orden de marcha (sin conductor)</w:t>
            </w:r>
          </w:p>
        </w:tc>
        <w:tc>
          <w:tcPr>
            <w:tcW w:w="402" w:type="pct"/>
            <w:gridSpan w:val="2"/>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kg</w:t>
            </w:r>
          </w:p>
        </w:tc>
        <w:tc>
          <w:tcPr>
            <w:tcW w:w="519" w:type="pct"/>
            <w:gridSpan w:val="2"/>
            <w:tcBorders>
              <w:top w:val="nil"/>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1.155</w:t>
            </w:r>
          </w:p>
        </w:tc>
        <w:tc>
          <w:tcPr>
            <w:tcW w:w="534" w:type="pct"/>
            <w:tcBorders>
              <w:top w:val="nil"/>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1.195</w:t>
            </w:r>
          </w:p>
        </w:tc>
        <w:tc>
          <w:tcPr>
            <w:tcW w:w="534" w:type="pct"/>
            <w:gridSpan w:val="2"/>
            <w:tcBorders>
              <w:top w:val="nil"/>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1.235</w:t>
            </w:r>
          </w:p>
        </w:tc>
        <w:tc>
          <w:tcPr>
            <w:tcW w:w="534" w:type="pct"/>
            <w:tcBorders>
              <w:top w:val="nil"/>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1.265</w:t>
            </w:r>
          </w:p>
        </w:tc>
        <w:tc>
          <w:tcPr>
            <w:tcW w:w="534" w:type="pct"/>
            <w:gridSpan w:val="2"/>
            <w:tcBorders>
              <w:top w:val="nil"/>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1.200</w:t>
            </w:r>
          </w:p>
        </w:tc>
        <w:tc>
          <w:tcPr>
            <w:tcW w:w="534" w:type="pct"/>
            <w:tcBorders>
              <w:top w:val="nil"/>
              <w:left w:val="single" w:sz="4" w:space="0" w:color="auto"/>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1.275</w:t>
            </w:r>
          </w:p>
        </w:tc>
        <w:tc>
          <w:tcPr>
            <w:tcW w:w="540" w:type="pct"/>
            <w:tcBorders>
              <w:top w:val="nil"/>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1.295</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Peso mínimo en orden de marcha**</w:t>
            </w:r>
          </w:p>
        </w:tc>
        <w:tc>
          <w:tcPr>
            <w:tcW w:w="402" w:type="pct"/>
            <w:gridSpan w:val="2"/>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kg</w:t>
            </w:r>
          </w:p>
        </w:tc>
        <w:tc>
          <w:tcPr>
            <w:tcW w:w="519"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1.230</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1.270</w:t>
            </w:r>
          </w:p>
        </w:tc>
        <w:tc>
          <w:tcPr>
            <w:tcW w:w="534"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1.310</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1.340</w:t>
            </w:r>
          </w:p>
        </w:tc>
        <w:tc>
          <w:tcPr>
            <w:tcW w:w="534" w:type="pct"/>
            <w:gridSpan w:val="2"/>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1.275</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1.350</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1.370</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Peso máximo en orden de marcha (con conductor)</w:t>
            </w:r>
          </w:p>
        </w:tc>
        <w:tc>
          <w:tcPr>
            <w:tcW w:w="402" w:type="pct"/>
            <w:gridSpan w:val="2"/>
            <w:tcBorders>
              <w:top w:val="nil"/>
              <w:left w:val="nil"/>
              <w:bottom w:val="single" w:sz="8" w:space="0" w:color="auto"/>
              <w:right w:val="single" w:sz="8" w:space="0" w:color="auto"/>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kg</w:t>
            </w:r>
          </w:p>
        </w:tc>
        <w:tc>
          <w:tcPr>
            <w:tcW w:w="519" w:type="pct"/>
            <w:gridSpan w:val="2"/>
            <w:tcBorders>
              <w:top w:val="single" w:sz="8" w:space="0" w:color="auto"/>
              <w:left w:val="nil"/>
              <w:bottom w:val="single" w:sz="8" w:space="0" w:color="auto"/>
              <w:right w:val="single" w:sz="4"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1.214</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1.254</w:t>
            </w:r>
          </w:p>
        </w:tc>
        <w:tc>
          <w:tcPr>
            <w:tcW w:w="534" w:type="pct"/>
            <w:gridSpan w:val="2"/>
            <w:tcBorders>
              <w:top w:val="single" w:sz="8" w:space="0" w:color="auto"/>
              <w:left w:val="nil"/>
              <w:bottom w:val="single" w:sz="8" w:space="0" w:color="auto"/>
              <w:right w:val="single" w:sz="4"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1.293</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1.324</w:t>
            </w:r>
          </w:p>
        </w:tc>
        <w:tc>
          <w:tcPr>
            <w:tcW w:w="534" w:type="pct"/>
            <w:gridSpan w:val="2"/>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1.259</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1.333</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1.354</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tcPr>
          <w:p w:rsidR="00B46FA1" w:rsidRPr="00B46FA1" w:rsidRDefault="00B46FA1" w:rsidP="00B46FA1">
            <w:pPr>
              <w:adjustRightInd w:val="0"/>
              <w:snapToGrid w:val="0"/>
              <w:spacing w:line="240" w:lineRule="auto"/>
              <w:rPr>
                <w:rFonts w:eastAsia="Arial Unicode MS" w:cs="Calibri"/>
                <w:sz w:val="20"/>
                <w:szCs w:val="20"/>
              </w:rPr>
            </w:pPr>
            <w:r w:rsidRPr="00B46FA1">
              <w:rPr>
                <w:sz w:val="20"/>
                <w:szCs w:val="20"/>
              </w:rPr>
              <w:t>Masa máxima en carga</w:t>
            </w:r>
          </w:p>
        </w:tc>
        <w:tc>
          <w:tcPr>
            <w:tcW w:w="402" w:type="pct"/>
            <w:gridSpan w:val="2"/>
            <w:tcBorders>
              <w:top w:val="nil"/>
              <w:left w:val="nil"/>
              <w:bottom w:val="single" w:sz="8" w:space="0" w:color="auto"/>
              <w:right w:val="single" w:sz="8" w:space="0" w:color="auto"/>
            </w:tcBorders>
            <w:shd w:val="clear" w:color="auto" w:fill="auto"/>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kg</w:t>
            </w:r>
          </w:p>
        </w:tc>
        <w:tc>
          <w:tcPr>
            <w:tcW w:w="519" w:type="pct"/>
            <w:gridSpan w:val="2"/>
            <w:tcBorders>
              <w:top w:val="single" w:sz="8" w:space="0" w:color="auto"/>
              <w:left w:val="nil"/>
              <w:bottom w:val="single" w:sz="8" w:space="0" w:color="auto"/>
              <w:right w:val="single" w:sz="4"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1.690</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1.730</w:t>
            </w:r>
          </w:p>
        </w:tc>
        <w:tc>
          <w:tcPr>
            <w:tcW w:w="534" w:type="pct"/>
            <w:gridSpan w:val="2"/>
            <w:tcBorders>
              <w:top w:val="single" w:sz="8" w:space="0" w:color="auto"/>
              <w:left w:val="nil"/>
              <w:bottom w:val="single" w:sz="8" w:space="0" w:color="auto"/>
              <w:right w:val="single" w:sz="4"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1.760</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1.785</w:t>
            </w:r>
          </w:p>
        </w:tc>
        <w:tc>
          <w:tcPr>
            <w:tcW w:w="534" w:type="pct"/>
            <w:gridSpan w:val="2"/>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1.735</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1.800</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1.815</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Peso máximo admisible en el eje delantero</w:t>
            </w:r>
          </w:p>
        </w:tc>
        <w:tc>
          <w:tcPr>
            <w:tcW w:w="402" w:type="pct"/>
            <w:gridSpan w:val="2"/>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kg</w:t>
            </w:r>
          </w:p>
        </w:tc>
        <w:tc>
          <w:tcPr>
            <w:tcW w:w="519"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900</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925</w:t>
            </w:r>
          </w:p>
        </w:tc>
        <w:tc>
          <w:tcPr>
            <w:tcW w:w="534"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925</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955</w:t>
            </w:r>
          </w:p>
        </w:tc>
        <w:tc>
          <w:tcPr>
            <w:tcW w:w="534" w:type="pct"/>
            <w:gridSpan w:val="2"/>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950</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970</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990</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Peso máximo admisible en el eje trasero</w:t>
            </w:r>
          </w:p>
        </w:tc>
        <w:tc>
          <w:tcPr>
            <w:tcW w:w="402" w:type="pct"/>
            <w:gridSpan w:val="2"/>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kg</w:t>
            </w:r>
          </w:p>
        </w:tc>
        <w:tc>
          <w:tcPr>
            <w:tcW w:w="519"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870</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850</w:t>
            </w:r>
          </w:p>
        </w:tc>
        <w:tc>
          <w:tcPr>
            <w:tcW w:w="534" w:type="pct"/>
            <w:gridSpan w:val="2"/>
            <w:tcBorders>
              <w:top w:val="single" w:sz="8" w:space="0" w:color="auto"/>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905</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905</w:t>
            </w:r>
          </w:p>
        </w:tc>
        <w:tc>
          <w:tcPr>
            <w:tcW w:w="534" w:type="pct"/>
            <w:gridSpan w:val="2"/>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860</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910</w:t>
            </w:r>
          </w:p>
        </w:tc>
        <w:tc>
          <w:tcPr>
            <w:tcW w:w="54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900</w:t>
            </w:r>
          </w:p>
        </w:tc>
      </w:tr>
      <w:tr w:rsidR="00B46FA1" w:rsidRPr="00B46FA1" w:rsidTr="00342BD4">
        <w:trPr>
          <w:trHeight w:val="315"/>
        </w:trPr>
        <w:tc>
          <w:tcPr>
            <w:tcW w:w="869" w:type="pct"/>
            <w:tcBorders>
              <w:top w:val="nil"/>
              <w:left w:val="single" w:sz="8" w:space="0" w:color="auto"/>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rPr>
                <w:rFonts w:eastAsia="Arial Unicode MS" w:cs="Calibri"/>
                <w:sz w:val="20"/>
                <w:szCs w:val="20"/>
                <w:lang w:val="es-ES"/>
              </w:rPr>
            </w:pPr>
            <w:r w:rsidRPr="00B46FA1">
              <w:rPr>
                <w:sz w:val="20"/>
                <w:szCs w:val="20"/>
                <w:lang w:val="es-ES"/>
              </w:rPr>
              <w:t>Capacidad máxima de carga del techo</w:t>
            </w:r>
          </w:p>
        </w:tc>
        <w:tc>
          <w:tcPr>
            <w:tcW w:w="402" w:type="pct"/>
            <w:gridSpan w:val="2"/>
            <w:tcBorders>
              <w:top w:val="nil"/>
              <w:left w:val="nil"/>
              <w:bottom w:val="single" w:sz="8" w:space="0" w:color="auto"/>
              <w:right w:val="single" w:sz="8" w:space="0" w:color="auto"/>
            </w:tcBorders>
            <w:shd w:val="clear" w:color="auto" w:fill="auto"/>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kg</w:t>
            </w:r>
          </w:p>
        </w:tc>
        <w:tc>
          <w:tcPr>
            <w:tcW w:w="519" w:type="pct"/>
            <w:gridSpan w:val="2"/>
            <w:tcBorders>
              <w:top w:val="nil"/>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50</w:t>
            </w:r>
          </w:p>
        </w:tc>
        <w:tc>
          <w:tcPr>
            <w:tcW w:w="5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50</w:t>
            </w:r>
          </w:p>
        </w:tc>
        <w:tc>
          <w:tcPr>
            <w:tcW w:w="534" w:type="pct"/>
            <w:gridSpan w:val="2"/>
            <w:tcBorders>
              <w:top w:val="nil"/>
              <w:left w:val="nil"/>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50</w:t>
            </w:r>
          </w:p>
        </w:tc>
        <w:tc>
          <w:tcPr>
            <w:tcW w:w="534" w:type="pct"/>
            <w:tcBorders>
              <w:top w:val="single" w:sz="8" w:space="0" w:color="auto"/>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50</w:t>
            </w:r>
          </w:p>
        </w:tc>
        <w:tc>
          <w:tcPr>
            <w:tcW w:w="534" w:type="pct"/>
            <w:gridSpan w:val="2"/>
            <w:tcBorders>
              <w:top w:val="nil"/>
              <w:left w:val="single" w:sz="4" w:space="0" w:color="auto"/>
              <w:bottom w:val="single" w:sz="8" w:space="0" w:color="auto"/>
              <w:right w:val="single" w:sz="4" w:space="0" w:color="auto"/>
            </w:tcBorders>
            <w:vAlign w:val="center"/>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50</w:t>
            </w:r>
          </w:p>
        </w:tc>
        <w:tc>
          <w:tcPr>
            <w:tcW w:w="53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50</w:t>
            </w:r>
          </w:p>
        </w:tc>
        <w:tc>
          <w:tcPr>
            <w:tcW w:w="540" w:type="pct"/>
            <w:tcBorders>
              <w:top w:val="nil"/>
              <w:left w:val="single" w:sz="4" w:space="0" w:color="auto"/>
              <w:bottom w:val="single" w:sz="8" w:space="0" w:color="auto"/>
              <w:right w:val="single" w:sz="8" w:space="0" w:color="auto"/>
            </w:tcBorders>
            <w:shd w:val="clear" w:color="auto" w:fill="auto"/>
            <w:noWrap/>
            <w:vAlign w:val="center"/>
            <w:hideMark/>
          </w:tcPr>
          <w:p w:rsidR="00B46FA1" w:rsidRPr="00B46FA1" w:rsidRDefault="00B46FA1" w:rsidP="00B46FA1">
            <w:pPr>
              <w:adjustRightInd w:val="0"/>
              <w:snapToGrid w:val="0"/>
              <w:spacing w:line="240" w:lineRule="auto"/>
              <w:jc w:val="center"/>
              <w:rPr>
                <w:rFonts w:eastAsia="Arial Unicode MS" w:cs="Calibri"/>
                <w:sz w:val="20"/>
                <w:szCs w:val="20"/>
              </w:rPr>
            </w:pPr>
            <w:r w:rsidRPr="00B46FA1">
              <w:rPr>
                <w:sz w:val="20"/>
                <w:szCs w:val="20"/>
              </w:rPr>
              <w:t>50</w:t>
            </w:r>
          </w:p>
        </w:tc>
      </w:tr>
    </w:tbl>
    <w:p w:rsidR="003749DB" w:rsidRPr="00585A6F" w:rsidRDefault="003749DB" w:rsidP="003749DB">
      <w:pPr>
        <w:spacing w:line="240" w:lineRule="auto"/>
        <w:jc w:val="both"/>
        <w:rPr>
          <w:sz w:val="20"/>
          <w:szCs w:val="20"/>
          <w:lang w:val="es-ES_tradnl"/>
        </w:rPr>
      </w:pPr>
      <w:r w:rsidRPr="00585A6F">
        <w:rPr>
          <w:sz w:val="20"/>
          <w:szCs w:val="20"/>
          <w:lang w:val="es-ES_tradnl"/>
        </w:rPr>
        <w:t>__________________</w:t>
      </w:r>
    </w:p>
    <w:p w:rsidR="00B46FA1" w:rsidRPr="00B46FA1" w:rsidRDefault="00B46FA1" w:rsidP="00B46FA1">
      <w:pPr>
        <w:adjustRightInd w:val="0"/>
        <w:snapToGrid w:val="0"/>
        <w:spacing w:line="240" w:lineRule="auto"/>
        <w:rPr>
          <w:rFonts w:cs="Calibri"/>
          <w:sz w:val="20"/>
          <w:szCs w:val="20"/>
          <w:lang w:val="es-ES"/>
        </w:rPr>
      </w:pPr>
      <w:r w:rsidRPr="00B46FA1">
        <w:rPr>
          <w:sz w:val="20"/>
          <w:szCs w:val="20"/>
          <w:lang w:val="es-ES"/>
        </w:rPr>
        <w:t>* Bajo las condiciones de prueba de Mazda</w:t>
      </w:r>
    </w:p>
    <w:p w:rsidR="00B46FA1" w:rsidRPr="00B46FA1" w:rsidRDefault="00B46FA1" w:rsidP="00B46FA1">
      <w:pPr>
        <w:adjustRightInd w:val="0"/>
        <w:snapToGrid w:val="0"/>
        <w:spacing w:line="240" w:lineRule="auto"/>
        <w:rPr>
          <w:rFonts w:cs="Calibri"/>
          <w:sz w:val="20"/>
          <w:szCs w:val="20"/>
        </w:rPr>
      </w:pPr>
      <w:r w:rsidRPr="00B46FA1">
        <w:rPr>
          <w:sz w:val="20"/>
          <w:szCs w:val="20"/>
        </w:rPr>
        <w:t>** Incluido conductor de 75 kg</w:t>
      </w:r>
    </w:p>
    <w:p w:rsidR="006D373C" w:rsidRPr="004168F6" w:rsidRDefault="00D65514" w:rsidP="00B46FA1">
      <w:pPr>
        <w:jc w:val="both"/>
        <w:rPr>
          <w:bCs/>
          <w:szCs w:val="22"/>
          <w:lang w:val="es-ES"/>
        </w:rPr>
      </w:pPr>
      <w:r>
        <w:rPr>
          <w:bCs/>
          <w:sz w:val="20"/>
          <w:szCs w:val="20"/>
          <w:lang w:val="es-ES"/>
        </w:rPr>
        <w:br w:type="page"/>
      </w:r>
      <w:r w:rsidR="00437886" w:rsidRPr="00437886">
        <w:rPr>
          <w:b/>
          <w:bCs/>
          <w:sz w:val="48"/>
          <w:szCs w:val="48"/>
          <w:lang w:val="es-ES_tradnl"/>
        </w:rPr>
        <w:lastRenderedPageBreak/>
        <w:t>10</w:t>
      </w:r>
      <w:r w:rsidR="006D373C" w:rsidRPr="004168F6">
        <w:rPr>
          <w:b/>
          <w:bCs/>
          <w:sz w:val="48"/>
          <w:szCs w:val="48"/>
          <w:lang w:val="es-ES"/>
        </w:rPr>
        <w:t>. Conta</w:t>
      </w:r>
      <w:r w:rsidR="00043A90" w:rsidRPr="004168F6">
        <w:rPr>
          <w:b/>
          <w:bCs/>
          <w:sz w:val="48"/>
          <w:szCs w:val="48"/>
          <w:lang w:val="es-ES"/>
        </w:rPr>
        <w:t>ctos</w:t>
      </w:r>
    </w:p>
    <w:p w:rsidR="006D373C" w:rsidRPr="004168F6" w:rsidRDefault="006D373C" w:rsidP="00B46FA1">
      <w:pPr>
        <w:jc w:val="both"/>
        <w:rPr>
          <w:b/>
          <w:bCs/>
          <w:sz w:val="40"/>
          <w:szCs w:val="40"/>
          <w:lang w:val="es-ES"/>
        </w:rPr>
      </w:pPr>
      <w:r w:rsidRPr="004168F6">
        <w:rPr>
          <w:b/>
          <w:bCs/>
          <w:sz w:val="40"/>
          <w:szCs w:val="40"/>
          <w:lang w:val="es-ES"/>
        </w:rPr>
        <w:t>Mazda Motor Europe</w:t>
      </w:r>
    </w:p>
    <w:p w:rsidR="006D373C" w:rsidRPr="004168F6" w:rsidRDefault="006D373C" w:rsidP="006D373C">
      <w:pPr>
        <w:pStyle w:val="Default"/>
        <w:spacing w:line="360" w:lineRule="auto"/>
        <w:rPr>
          <w:rFonts w:ascii="Arial" w:hAnsi="Arial" w:cs="Arial"/>
          <w:color w:val="auto"/>
          <w:sz w:val="22"/>
          <w:szCs w:val="22"/>
          <w:lang w:val="es-ES"/>
        </w:rPr>
      </w:pPr>
    </w:p>
    <w:tbl>
      <w:tblPr>
        <w:tblpPr w:leftFromText="180" w:rightFromText="180" w:vertAnchor="text" w:horzAnchor="margin" w:tblpY="-2"/>
        <w:tblW w:w="9889" w:type="dxa"/>
        <w:tblBorders>
          <w:top w:val="single" w:sz="4" w:space="0" w:color="auto"/>
          <w:bottom w:val="single" w:sz="4" w:space="0" w:color="auto"/>
          <w:insideH w:val="single" w:sz="4" w:space="0" w:color="auto"/>
        </w:tblBorders>
        <w:tblLayout w:type="fixed"/>
        <w:tblCellMar>
          <w:top w:w="28" w:type="dxa"/>
          <w:bottom w:w="57" w:type="dxa"/>
        </w:tblCellMar>
        <w:tblLook w:val="01E0" w:firstRow="1" w:lastRow="1" w:firstColumn="1" w:lastColumn="1" w:noHBand="0" w:noVBand="0"/>
      </w:tblPr>
      <w:tblGrid>
        <w:gridCol w:w="2802"/>
        <w:gridCol w:w="2835"/>
        <w:gridCol w:w="2126"/>
        <w:gridCol w:w="2126"/>
      </w:tblGrid>
      <w:tr w:rsidR="00043A90" w:rsidRPr="007E7966">
        <w:tc>
          <w:tcPr>
            <w:tcW w:w="2802"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tabs>
                <w:tab w:val="center" w:pos="4961"/>
                <w:tab w:val="center" w:pos="5812"/>
                <w:tab w:val="center" w:pos="6663"/>
                <w:tab w:val="center" w:pos="7938"/>
              </w:tabs>
              <w:rPr>
                <w:b/>
                <w:sz w:val="20"/>
                <w:szCs w:val="20"/>
                <w:lang w:val="es-ES"/>
              </w:rPr>
            </w:pPr>
            <w:r w:rsidRPr="00C966FF">
              <w:rPr>
                <w:b/>
                <w:sz w:val="20"/>
                <w:szCs w:val="20"/>
                <w:lang w:val="es-ES"/>
              </w:rPr>
              <w:t>País</w:t>
            </w:r>
          </w:p>
        </w:tc>
        <w:tc>
          <w:tcPr>
            <w:tcW w:w="2835"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outlineLvl w:val="3"/>
              <w:rPr>
                <w:b/>
                <w:sz w:val="20"/>
                <w:szCs w:val="20"/>
                <w:lang w:val="es-ES"/>
              </w:rPr>
            </w:pPr>
            <w:r w:rsidRPr="00C966FF">
              <w:rPr>
                <w:b/>
                <w:sz w:val="20"/>
                <w:szCs w:val="20"/>
                <w:lang w:val="es-ES"/>
              </w:rPr>
              <w:t>Contacto</w:t>
            </w:r>
          </w:p>
        </w:tc>
        <w:tc>
          <w:tcPr>
            <w:tcW w:w="2126"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outlineLvl w:val="3"/>
              <w:rPr>
                <w:b/>
                <w:sz w:val="20"/>
                <w:szCs w:val="20"/>
                <w:lang w:val="es-ES"/>
              </w:rPr>
            </w:pPr>
            <w:r w:rsidRPr="00C966FF">
              <w:rPr>
                <w:b/>
                <w:sz w:val="20"/>
                <w:szCs w:val="20"/>
                <w:lang w:val="es-ES"/>
              </w:rPr>
              <w:t>Teléfono</w:t>
            </w:r>
          </w:p>
        </w:tc>
        <w:tc>
          <w:tcPr>
            <w:tcW w:w="2126"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outlineLvl w:val="3"/>
              <w:rPr>
                <w:b/>
                <w:sz w:val="20"/>
                <w:szCs w:val="20"/>
                <w:lang w:val="es-ES"/>
              </w:rPr>
            </w:pPr>
            <w:r w:rsidRPr="00C966FF">
              <w:rPr>
                <w:b/>
                <w:sz w:val="20"/>
                <w:szCs w:val="20"/>
                <w:lang w:val="es-ES"/>
              </w:rPr>
              <w:t>Fax</w:t>
            </w:r>
          </w:p>
        </w:tc>
      </w:tr>
      <w:tr w:rsidR="006D373C" w:rsidRPr="00E014B1">
        <w:tc>
          <w:tcPr>
            <w:tcW w:w="2802" w:type="dxa"/>
            <w:tcBorders>
              <w:left w:val="single" w:sz="4" w:space="0" w:color="auto"/>
              <w:right w:val="single" w:sz="4" w:space="0" w:color="auto"/>
            </w:tcBorders>
          </w:tcPr>
          <w:p w:rsidR="006D373C" w:rsidRPr="00591869" w:rsidRDefault="00DA22CC" w:rsidP="006D373C">
            <w:pPr>
              <w:tabs>
                <w:tab w:val="center" w:pos="4961"/>
                <w:tab w:val="center" w:pos="5812"/>
                <w:tab w:val="center" w:pos="6663"/>
                <w:tab w:val="center" w:pos="7938"/>
              </w:tabs>
              <w:spacing w:line="240" w:lineRule="auto"/>
              <w:rPr>
                <w:sz w:val="20"/>
                <w:szCs w:val="20"/>
                <w:lang w:val="es-ES"/>
              </w:rPr>
            </w:pPr>
            <w:r w:rsidRPr="00591869">
              <w:rPr>
                <w:sz w:val="20"/>
                <w:szCs w:val="20"/>
                <w:lang w:val="es-ES"/>
              </w:rPr>
              <w:t>Europ</w:t>
            </w:r>
            <w:r w:rsidR="00536359" w:rsidRPr="00591869">
              <w:rPr>
                <w:sz w:val="20"/>
                <w:szCs w:val="20"/>
                <w:lang w:val="es-ES"/>
              </w:rPr>
              <w:t>a</w:t>
            </w:r>
            <w:r w:rsidR="006D373C" w:rsidRPr="00591869">
              <w:rPr>
                <w:sz w:val="20"/>
                <w:szCs w:val="20"/>
                <w:lang w:val="es-ES"/>
              </w:rPr>
              <w:t xml:space="preserve"> </w:t>
            </w:r>
          </w:p>
          <w:p w:rsidR="006D373C" w:rsidRPr="00591869" w:rsidRDefault="006D373C" w:rsidP="006D373C">
            <w:pPr>
              <w:tabs>
                <w:tab w:val="center" w:pos="4961"/>
                <w:tab w:val="center" w:pos="5812"/>
                <w:tab w:val="center" w:pos="6663"/>
                <w:tab w:val="center" w:pos="7938"/>
              </w:tabs>
              <w:spacing w:line="240" w:lineRule="auto"/>
              <w:rPr>
                <w:sz w:val="20"/>
                <w:szCs w:val="20"/>
                <w:lang w:val="es-ES"/>
              </w:rPr>
            </w:pPr>
            <w:r w:rsidRPr="00591869">
              <w:rPr>
                <w:sz w:val="20"/>
                <w:szCs w:val="20"/>
                <w:lang w:val="es-ES"/>
              </w:rPr>
              <w:t>Mazda Motor Europe GmbH</w:t>
            </w:r>
            <w:r w:rsidRPr="00591869">
              <w:rPr>
                <w:sz w:val="20"/>
                <w:szCs w:val="20"/>
                <w:lang w:val="es-ES"/>
              </w:rPr>
              <w:br/>
              <w:t>www.mazda-press.com</w:t>
            </w:r>
          </w:p>
        </w:tc>
        <w:tc>
          <w:tcPr>
            <w:tcW w:w="2835" w:type="dxa"/>
            <w:tcBorders>
              <w:left w:val="single" w:sz="4" w:space="0" w:color="auto"/>
              <w:right w:val="single" w:sz="4" w:space="0" w:color="auto"/>
            </w:tcBorders>
            <w:vAlign w:val="center"/>
          </w:tcPr>
          <w:p w:rsidR="006D373C" w:rsidRPr="00591869" w:rsidRDefault="006D373C" w:rsidP="006D373C">
            <w:pPr>
              <w:tabs>
                <w:tab w:val="center" w:pos="4961"/>
                <w:tab w:val="center" w:pos="5812"/>
                <w:tab w:val="center" w:pos="6663"/>
                <w:tab w:val="center" w:pos="7938"/>
              </w:tabs>
              <w:spacing w:line="240" w:lineRule="auto"/>
              <w:rPr>
                <w:sz w:val="20"/>
                <w:szCs w:val="20"/>
                <w:lang w:val="es-ES"/>
              </w:rPr>
            </w:pPr>
            <w:r w:rsidRPr="00591869">
              <w:rPr>
                <w:sz w:val="20"/>
                <w:szCs w:val="20"/>
                <w:lang w:val="es-ES"/>
              </w:rPr>
              <w:t>Jerome de Haan</w:t>
            </w:r>
          </w:p>
          <w:p w:rsidR="006D373C" w:rsidRPr="00591869" w:rsidRDefault="006D373C" w:rsidP="006D373C">
            <w:pPr>
              <w:tabs>
                <w:tab w:val="center" w:pos="4961"/>
                <w:tab w:val="center" w:pos="5812"/>
                <w:tab w:val="center" w:pos="6663"/>
                <w:tab w:val="center" w:pos="7938"/>
              </w:tabs>
              <w:spacing w:line="240" w:lineRule="auto"/>
              <w:rPr>
                <w:sz w:val="20"/>
                <w:szCs w:val="20"/>
                <w:lang w:val="es-ES"/>
              </w:rPr>
            </w:pPr>
            <w:r w:rsidRPr="00591869">
              <w:rPr>
                <w:sz w:val="20"/>
                <w:szCs w:val="20"/>
                <w:lang w:val="es-ES"/>
              </w:rPr>
              <w:t>JdeHaan@mazdaeur.com</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+49 2173 943 505</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+49 2173 943 553</w:t>
            </w:r>
          </w:p>
        </w:tc>
      </w:tr>
      <w:tr w:rsidR="006D373C" w:rsidRPr="00E014B1">
        <w:tc>
          <w:tcPr>
            <w:tcW w:w="2802" w:type="dxa"/>
            <w:tcBorders>
              <w:left w:val="single" w:sz="4" w:space="0" w:color="auto"/>
              <w:right w:val="single" w:sz="4" w:space="0" w:color="auto"/>
            </w:tcBorders>
          </w:tcPr>
          <w:p w:rsidR="006D373C" w:rsidRPr="00E014B1" w:rsidRDefault="006D373C" w:rsidP="006D373C">
            <w:pPr>
              <w:tabs>
                <w:tab w:val="center" w:pos="4961"/>
                <w:tab w:val="center" w:pos="5812"/>
                <w:tab w:val="center" w:pos="6663"/>
                <w:tab w:val="center" w:pos="7938"/>
              </w:tabs>
              <w:spacing w:line="240" w:lineRule="auto"/>
              <w:rPr>
                <w:sz w:val="20"/>
                <w:szCs w:val="20"/>
                <w:lang w:val="it-IT"/>
              </w:rPr>
            </w:pPr>
            <w:r w:rsidRPr="00B360C9">
              <w:rPr>
                <w:sz w:val="20"/>
                <w:szCs w:val="20"/>
                <w:lang w:val="it-IT"/>
              </w:rPr>
              <w:t>Austria</w:t>
            </w:r>
          </w:p>
          <w:p w:rsidR="006D373C" w:rsidRPr="00E014B1" w:rsidRDefault="006D373C" w:rsidP="006D373C">
            <w:pPr>
              <w:tabs>
                <w:tab w:val="center" w:pos="4961"/>
                <w:tab w:val="center" w:pos="5812"/>
                <w:tab w:val="center" w:pos="6663"/>
                <w:tab w:val="center" w:pos="7938"/>
              </w:tabs>
              <w:spacing w:line="240" w:lineRule="auto"/>
              <w:rPr>
                <w:sz w:val="20"/>
                <w:szCs w:val="20"/>
                <w:lang w:val="it-IT"/>
              </w:rPr>
            </w:pPr>
            <w:r w:rsidRPr="00E014B1">
              <w:rPr>
                <w:sz w:val="20"/>
                <w:szCs w:val="20"/>
                <w:lang w:val="it-IT"/>
              </w:rPr>
              <w:t>Mazda Austria GmbH</w:t>
            </w:r>
          </w:p>
          <w:p w:rsidR="006D373C" w:rsidRPr="00E014B1" w:rsidRDefault="006D373C" w:rsidP="006D373C">
            <w:pPr>
              <w:tabs>
                <w:tab w:val="center" w:pos="4961"/>
                <w:tab w:val="center" w:pos="5812"/>
                <w:tab w:val="center" w:pos="6663"/>
                <w:tab w:val="center" w:pos="7938"/>
              </w:tabs>
              <w:spacing w:line="240" w:lineRule="auto"/>
              <w:rPr>
                <w:sz w:val="20"/>
                <w:szCs w:val="20"/>
                <w:lang w:val="it-IT"/>
              </w:rPr>
            </w:pPr>
            <w:proofErr w:type="gramStart"/>
            <w:r w:rsidRPr="00E014B1">
              <w:rPr>
                <w:sz w:val="20"/>
                <w:szCs w:val="20"/>
                <w:lang w:val="it-IT"/>
              </w:rPr>
              <w:t>www.mazda-press.at</w:t>
            </w:r>
            <w:proofErr w:type="gramEnd"/>
          </w:p>
        </w:tc>
        <w:tc>
          <w:tcPr>
            <w:tcW w:w="283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rPr>
            </w:pPr>
            <w:r w:rsidRPr="00E014B1">
              <w:rPr>
                <w:sz w:val="20"/>
                <w:szCs w:val="20"/>
              </w:rPr>
              <w:t>Josef Deimel deimel@mazda.at</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+43 463 3888 223</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+43 463 3888 62</w:t>
            </w:r>
          </w:p>
        </w:tc>
      </w:tr>
      <w:tr w:rsidR="006D373C" w:rsidRPr="00E014B1">
        <w:tc>
          <w:tcPr>
            <w:tcW w:w="2802" w:type="dxa"/>
            <w:tcBorders>
              <w:left w:val="single" w:sz="4" w:space="0" w:color="auto"/>
              <w:right w:val="single" w:sz="4" w:space="0" w:color="auto"/>
            </w:tcBorders>
          </w:tcPr>
          <w:p w:rsidR="006D373C" w:rsidRPr="00E014B1" w:rsidRDefault="00057A05" w:rsidP="006D373C">
            <w:pPr>
              <w:pStyle w:val="Pa1"/>
              <w:rPr>
                <w:rFonts w:ascii="Arial" w:hAnsi="Arial" w:cs="Arial"/>
                <w:sz w:val="20"/>
                <w:szCs w:val="20"/>
                <w:lang w:val="en-GB"/>
              </w:rPr>
            </w:pPr>
            <w:proofErr w:type="spellStart"/>
            <w:r w:rsidRPr="00057A05">
              <w:rPr>
                <w:rFonts w:ascii="Arial" w:hAnsi="Arial" w:cs="Arial"/>
                <w:sz w:val="20"/>
                <w:szCs w:val="20"/>
                <w:lang w:val="en-GB"/>
              </w:rPr>
              <w:t>Bielorrusia</w:t>
            </w:r>
            <w:proofErr w:type="spellEnd"/>
            <w:r w:rsidR="00536359" w:rsidRPr="00536359">
              <w:rPr>
                <w:rFonts w:ascii="Arial" w:hAnsi="Arial" w:cs="Arial"/>
                <w:sz w:val="20"/>
                <w:szCs w:val="20"/>
                <w:lang w:val="en-GB"/>
              </w:rPr>
              <w:t xml:space="preserve"> </w:t>
            </w:r>
            <w:r w:rsidR="006D373C" w:rsidRPr="00E014B1">
              <w:rPr>
                <w:rFonts w:ascii="Arial" w:hAnsi="Arial" w:cs="Arial"/>
                <w:sz w:val="20"/>
                <w:szCs w:val="20"/>
                <w:lang w:val="en-GB"/>
              </w:rPr>
              <w:t xml:space="preserve"> </w:t>
            </w:r>
          </w:p>
          <w:p w:rsidR="006D373C" w:rsidRPr="00E014B1" w:rsidRDefault="006D373C" w:rsidP="006D373C">
            <w:pPr>
              <w:tabs>
                <w:tab w:val="center" w:pos="4961"/>
                <w:tab w:val="center" w:pos="5812"/>
                <w:tab w:val="center" w:pos="6663"/>
                <w:tab w:val="center" w:pos="7938"/>
              </w:tabs>
              <w:spacing w:line="240" w:lineRule="auto"/>
              <w:rPr>
                <w:sz w:val="20"/>
                <w:szCs w:val="20"/>
                <w:lang w:val="en-GB"/>
              </w:rPr>
            </w:pPr>
            <w:proofErr w:type="spellStart"/>
            <w:r w:rsidRPr="00E014B1">
              <w:rPr>
                <w:sz w:val="20"/>
                <w:szCs w:val="20"/>
                <w:lang w:val="en-GB"/>
              </w:rPr>
              <w:t>Atlant</w:t>
            </w:r>
            <w:proofErr w:type="spellEnd"/>
            <w:r w:rsidRPr="00E014B1">
              <w:rPr>
                <w:sz w:val="20"/>
                <w:szCs w:val="20"/>
                <w:lang w:val="en-GB"/>
              </w:rPr>
              <w:t xml:space="preserve">-M </w:t>
            </w:r>
            <w:proofErr w:type="spellStart"/>
            <w:r w:rsidRPr="00E014B1">
              <w:rPr>
                <w:sz w:val="20"/>
                <w:szCs w:val="20"/>
                <w:lang w:val="en-GB"/>
              </w:rPr>
              <w:t>Holpy</w:t>
            </w:r>
            <w:proofErr w:type="spellEnd"/>
          </w:p>
        </w:tc>
        <w:tc>
          <w:tcPr>
            <w:tcW w:w="283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Olga </w:t>
            </w:r>
            <w:proofErr w:type="spellStart"/>
            <w:r w:rsidRPr="00E014B1">
              <w:rPr>
                <w:sz w:val="20"/>
                <w:szCs w:val="20"/>
                <w:lang w:val="en-GB"/>
              </w:rPr>
              <w:t>Nikishima</w:t>
            </w:r>
            <w:proofErr w:type="spellEnd"/>
          </w:p>
          <w:p w:rsidR="006D373C" w:rsidRPr="00E014B1" w:rsidRDefault="006D373C" w:rsidP="006D373C">
            <w:pPr>
              <w:tabs>
                <w:tab w:val="center" w:pos="4961"/>
                <w:tab w:val="center" w:pos="5812"/>
                <w:tab w:val="center" w:pos="6663"/>
                <w:tab w:val="center" w:pos="7938"/>
              </w:tabs>
              <w:spacing w:line="240" w:lineRule="auto"/>
              <w:rPr>
                <w:sz w:val="20"/>
                <w:szCs w:val="20"/>
                <w:lang w:val="en-GB"/>
              </w:rPr>
            </w:pPr>
            <w:proofErr w:type="spellStart"/>
            <w:r w:rsidRPr="00E014B1">
              <w:rPr>
                <w:sz w:val="20"/>
                <w:szCs w:val="20"/>
                <w:lang w:val="en-GB"/>
              </w:rPr>
              <w:t>Olga_Nikishima</w:t>
            </w:r>
            <w:proofErr w:type="spellEnd"/>
            <w:r w:rsidRPr="00E014B1">
              <w:rPr>
                <w:sz w:val="20"/>
                <w:szCs w:val="20"/>
                <w:lang w:val="en-GB"/>
              </w:rPr>
              <w:t>@ atlantm.com</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+375 172 010 10</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+375 296 56 69 89</w:t>
            </w:r>
          </w:p>
        </w:tc>
      </w:tr>
      <w:tr w:rsidR="006D373C" w:rsidRPr="00E014B1">
        <w:tc>
          <w:tcPr>
            <w:tcW w:w="2802" w:type="dxa"/>
            <w:tcBorders>
              <w:left w:val="single" w:sz="4" w:space="0" w:color="auto"/>
              <w:right w:val="single" w:sz="4" w:space="0" w:color="auto"/>
            </w:tcBorders>
          </w:tcPr>
          <w:p w:rsidR="006D373C" w:rsidRPr="00591869" w:rsidRDefault="00057A05" w:rsidP="006D373C">
            <w:pPr>
              <w:pStyle w:val="Pa1"/>
              <w:rPr>
                <w:rFonts w:ascii="Arial" w:hAnsi="Arial" w:cs="Arial"/>
                <w:sz w:val="20"/>
                <w:szCs w:val="20"/>
                <w:lang w:val="es-ES"/>
              </w:rPr>
            </w:pPr>
            <w:r w:rsidRPr="00591869">
              <w:rPr>
                <w:rFonts w:ascii="Arial" w:hAnsi="Arial" w:cs="Arial"/>
                <w:sz w:val="20"/>
                <w:szCs w:val="20"/>
                <w:lang w:val="es-ES"/>
              </w:rPr>
              <w:t>Bélgica</w:t>
            </w:r>
            <w:r w:rsidR="00536359" w:rsidRPr="00591869">
              <w:rPr>
                <w:rFonts w:ascii="Arial" w:hAnsi="Arial" w:cs="Arial"/>
                <w:sz w:val="20"/>
                <w:szCs w:val="20"/>
                <w:lang w:val="es-ES"/>
              </w:rPr>
              <w:t xml:space="preserve"> </w:t>
            </w:r>
            <w:r w:rsidR="006D373C" w:rsidRPr="00591869">
              <w:rPr>
                <w:rFonts w:ascii="Arial" w:hAnsi="Arial" w:cs="Arial"/>
                <w:sz w:val="20"/>
                <w:szCs w:val="20"/>
                <w:lang w:val="es-ES"/>
              </w:rPr>
              <w:t xml:space="preserve"> </w:t>
            </w:r>
          </w:p>
          <w:p w:rsidR="006D373C" w:rsidRPr="00591869" w:rsidRDefault="006D373C" w:rsidP="006D373C">
            <w:pPr>
              <w:pStyle w:val="Pa1"/>
              <w:rPr>
                <w:rFonts w:ascii="Arial" w:hAnsi="Arial" w:cs="Arial"/>
                <w:sz w:val="20"/>
                <w:szCs w:val="20"/>
                <w:lang w:val="es-ES"/>
              </w:rPr>
            </w:pPr>
            <w:r w:rsidRPr="00591869">
              <w:rPr>
                <w:rFonts w:ascii="Arial" w:hAnsi="Arial" w:cs="Arial"/>
                <w:sz w:val="20"/>
                <w:szCs w:val="20"/>
                <w:lang w:val="es-ES"/>
              </w:rPr>
              <w:t xml:space="preserve">Mazda Motor Belux </w:t>
            </w:r>
          </w:p>
          <w:p w:rsidR="006D373C" w:rsidRPr="00591869" w:rsidRDefault="006D373C" w:rsidP="006D373C">
            <w:pPr>
              <w:tabs>
                <w:tab w:val="center" w:pos="4961"/>
                <w:tab w:val="center" w:pos="5812"/>
                <w:tab w:val="center" w:pos="6663"/>
                <w:tab w:val="center" w:pos="7938"/>
              </w:tabs>
              <w:spacing w:line="240" w:lineRule="auto"/>
              <w:rPr>
                <w:sz w:val="20"/>
                <w:szCs w:val="20"/>
                <w:lang w:val="es-ES"/>
              </w:rPr>
            </w:pPr>
            <w:r w:rsidRPr="00591869">
              <w:rPr>
                <w:sz w:val="20"/>
                <w:szCs w:val="20"/>
                <w:lang w:val="es-ES"/>
              </w:rPr>
              <w:t>www.mazda-press.be</w:t>
            </w:r>
          </w:p>
        </w:tc>
        <w:tc>
          <w:tcPr>
            <w:tcW w:w="283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rPr>
            </w:pPr>
            <w:r w:rsidRPr="00E014B1">
              <w:rPr>
                <w:sz w:val="20"/>
                <w:szCs w:val="20"/>
              </w:rPr>
              <w:t>Peter Gemoets</w:t>
            </w:r>
          </w:p>
          <w:p w:rsidR="006D373C" w:rsidRPr="00E014B1" w:rsidRDefault="006D373C" w:rsidP="006D373C">
            <w:pPr>
              <w:tabs>
                <w:tab w:val="center" w:pos="1134"/>
                <w:tab w:val="right" w:pos="2268"/>
                <w:tab w:val="center" w:pos="4961"/>
                <w:tab w:val="center" w:pos="5812"/>
                <w:tab w:val="center" w:pos="6663"/>
                <w:tab w:val="center" w:pos="7938"/>
              </w:tabs>
              <w:spacing w:line="240" w:lineRule="auto"/>
              <w:rPr>
                <w:sz w:val="20"/>
                <w:szCs w:val="20"/>
              </w:rPr>
            </w:pPr>
            <w:r w:rsidRPr="00E014B1">
              <w:rPr>
                <w:sz w:val="20"/>
                <w:szCs w:val="20"/>
              </w:rPr>
              <w:t>gemoetsp@mazdaeur.com</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+32 3 860 66 05</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+32 3 860 66 12</w:t>
            </w:r>
          </w:p>
        </w:tc>
      </w:tr>
      <w:tr w:rsidR="006D373C" w:rsidRPr="00E014B1">
        <w:tc>
          <w:tcPr>
            <w:tcW w:w="2802" w:type="dxa"/>
            <w:tcBorders>
              <w:left w:val="single" w:sz="4" w:space="0" w:color="auto"/>
              <w:right w:val="single" w:sz="4" w:space="0" w:color="auto"/>
            </w:tcBorders>
          </w:tcPr>
          <w:p w:rsidR="006D373C" w:rsidRPr="00E014B1" w:rsidRDefault="00057A05" w:rsidP="006D373C">
            <w:pPr>
              <w:pStyle w:val="Pa1"/>
              <w:rPr>
                <w:rFonts w:ascii="Arial" w:hAnsi="Arial" w:cs="Arial"/>
                <w:sz w:val="20"/>
                <w:szCs w:val="20"/>
                <w:lang w:val="it-IT"/>
              </w:rPr>
            </w:pPr>
            <w:r w:rsidRPr="00057A05">
              <w:rPr>
                <w:rFonts w:ascii="Arial" w:hAnsi="Arial" w:cs="Arial"/>
                <w:sz w:val="20"/>
                <w:szCs w:val="20"/>
                <w:lang w:val="it-IT"/>
              </w:rPr>
              <w:t>Croacia</w:t>
            </w:r>
            <w:proofErr w:type="gramStart"/>
            <w:r w:rsidR="00536359" w:rsidRPr="00536359">
              <w:rPr>
                <w:rFonts w:ascii="Arial" w:hAnsi="Arial" w:cs="Arial"/>
                <w:sz w:val="20"/>
                <w:szCs w:val="20"/>
                <w:lang w:val="it-IT"/>
              </w:rPr>
              <w:t xml:space="preserve"> </w:t>
            </w:r>
            <w:r w:rsidR="006D373C" w:rsidRPr="00E014B1">
              <w:rPr>
                <w:rFonts w:ascii="Arial" w:hAnsi="Arial" w:cs="Arial"/>
                <w:sz w:val="20"/>
                <w:szCs w:val="20"/>
                <w:lang w:val="it-IT"/>
              </w:rPr>
              <w:t xml:space="preserve"> </w:t>
            </w:r>
            <w:proofErr w:type="gramEnd"/>
          </w:p>
          <w:p w:rsidR="006D373C" w:rsidRPr="00E014B1" w:rsidRDefault="006D373C" w:rsidP="006D373C">
            <w:pPr>
              <w:pStyle w:val="Pa1"/>
              <w:rPr>
                <w:rFonts w:ascii="Arial" w:hAnsi="Arial" w:cs="Arial"/>
                <w:sz w:val="20"/>
                <w:szCs w:val="20"/>
                <w:lang w:val="it-IT"/>
              </w:rPr>
            </w:pPr>
            <w:r w:rsidRPr="00E014B1">
              <w:rPr>
                <w:rFonts w:ascii="Arial" w:hAnsi="Arial" w:cs="Arial"/>
                <w:sz w:val="20"/>
                <w:szCs w:val="20"/>
                <w:lang w:val="it-IT"/>
              </w:rPr>
              <w:t xml:space="preserve">Mazda Motor Croatia </w:t>
            </w:r>
          </w:p>
          <w:p w:rsidR="006D373C" w:rsidRPr="00E014B1" w:rsidRDefault="006D373C" w:rsidP="006D373C">
            <w:pPr>
              <w:tabs>
                <w:tab w:val="center" w:pos="4961"/>
                <w:tab w:val="center" w:pos="5812"/>
                <w:tab w:val="center" w:pos="6663"/>
                <w:tab w:val="center" w:pos="7938"/>
              </w:tabs>
              <w:spacing w:line="240" w:lineRule="auto"/>
              <w:rPr>
                <w:sz w:val="20"/>
                <w:szCs w:val="20"/>
                <w:lang w:val="it-IT"/>
              </w:rPr>
            </w:pPr>
            <w:proofErr w:type="gramStart"/>
            <w:r w:rsidRPr="00E014B1">
              <w:rPr>
                <w:sz w:val="20"/>
                <w:szCs w:val="20"/>
                <w:lang w:val="it-IT"/>
              </w:rPr>
              <w:t>www.mazda-press.com.hr</w:t>
            </w:r>
            <w:proofErr w:type="gramEnd"/>
          </w:p>
        </w:tc>
        <w:tc>
          <w:tcPr>
            <w:tcW w:w="283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Robert </w:t>
            </w:r>
            <w:proofErr w:type="spellStart"/>
            <w:r w:rsidRPr="00E014B1">
              <w:rPr>
                <w:sz w:val="20"/>
                <w:szCs w:val="20"/>
                <w:lang w:val="en-GB"/>
              </w:rPr>
              <w:t>Špiranec</w:t>
            </w:r>
            <w:proofErr w:type="spellEnd"/>
          </w:p>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spiranec@mazda.hr</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+385 1 6060 259</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+385 1 6040 746</w:t>
            </w:r>
          </w:p>
        </w:tc>
      </w:tr>
      <w:tr w:rsidR="006D373C" w:rsidRPr="00E014B1">
        <w:trPr>
          <w:trHeight w:val="56"/>
        </w:trPr>
        <w:tc>
          <w:tcPr>
            <w:tcW w:w="2802" w:type="dxa"/>
            <w:tcBorders>
              <w:left w:val="single" w:sz="4" w:space="0" w:color="auto"/>
              <w:right w:val="single" w:sz="4" w:space="0" w:color="auto"/>
            </w:tcBorders>
          </w:tcPr>
          <w:p w:rsidR="006D373C" w:rsidRPr="00E014B1" w:rsidRDefault="00057A05" w:rsidP="006D373C">
            <w:pPr>
              <w:pStyle w:val="Pa1"/>
              <w:rPr>
                <w:rFonts w:ascii="Arial" w:hAnsi="Arial" w:cs="Arial"/>
                <w:sz w:val="20"/>
                <w:szCs w:val="20"/>
                <w:lang w:val="en-GB"/>
              </w:rPr>
            </w:pPr>
            <w:proofErr w:type="spellStart"/>
            <w:r w:rsidRPr="00057A05">
              <w:rPr>
                <w:rFonts w:ascii="Arial" w:hAnsi="Arial" w:cs="Arial"/>
                <w:sz w:val="20"/>
                <w:szCs w:val="20"/>
                <w:lang w:val="en-GB"/>
              </w:rPr>
              <w:t>Chipre</w:t>
            </w:r>
            <w:proofErr w:type="spellEnd"/>
            <w:r w:rsidR="00536359" w:rsidRPr="00536359">
              <w:rPr>
                <w:rFonts w:ascii="Arial" w:hAnsi="Arial" w:cs="Arial"/>
                <w:sz w:val="20"/>
                <w:szCs w:val="20"/>
                <w:lang w:val="en-GB"/>
              </w:rPr>
              <w:t xml:space="preserve"> </w:t>
            </w:r>
            <w:r w:rsidR="006D373C" w:rsidRPr="00E014B1">
              <w:rPr>
                <w:rFonts w:ascii="Arial" w:hAnsi="Arial" w:cs="Arial"/>
                <w:sz w:val="20"/>
                <w:szCs w:val="20"/>
                <w:lang w:val="en-GB"/>
              </w:rPr>
              <w:t xml:space="preserve"> </w:t>
            </w:r>
          </w:p>
          <w:p w:rsidR="006D373C" w:rsidRPr="00E014B1" w:rsidRDefault="006D373C" w:rsidP="006D373C">
            <w:pPr>
              <w:tabs>
                <w:tab w:val="left" w:pos="1844"/>
              </w:tabs>
              <w:spacing w:line="240" w:lineRule="auto"/>
              <w:rPr>
                <w:sz w:val="20"/>
                <w:szCs w:val="20"/>
                <w:lang w:val="en-GB"/>
              </w:rPr>
            </w:pPr>
            <w:r w:rsidRPr="00E014B1">
              <w:rPr>
                <w:sz w:val="20"/>
                <w:szCs w:val="20"/>
                <w:lang w:val="en-GB"/>
              </w:rPr>
              <w:t>Mazda Cyprus</w:t>
            </w:r>
          </w:p>
          <w:p w:rsidR="006D373C" w:rsidRPr="00E014B1" w:rsidRDefault="006D373C" w:rsidP="006D373C">
            <w:pPr>
              <w:tabs>
                <w:tab w:val="left" w:pos="1844"/>
              </w:tabs>
              <w:spacing w:line="240" w:lineRule="auto"/>
              <w:rPr>
                <w:sz w:val="20"/>
                <w:szCs w:val="20"/>
                <w:lang w:val="en-GB"/>
              </w:rPr>
            </w:pPr>
            <w:r w:rsidRPr="00E014B1">
              <w:rPr>
                <w:sz w:val="20"/>
                <w:szCs w:val="20"/>
                <w:lang w:val="en-GB"/>
              </w:rPr>
              <w:t xml:space="preserve">A. </w:t>
            </w:r>
            <w:proofErr w:type="spellStart"/>
            <w:r w:rsidRPr="00E014B1">
              <w:rPr>
                <w:sz w:val="20"/>
                <w:szCs w:val="20"/>
                <w:lang w:val="en-GB"/>
              </w:rPr>
              <w:t>Stephanides</w:t>
            </w:r>
            <w:proofErr w:type="spellEnd"/>
            <w:r w:rsidRPr="00E014B1">
              <w:rPr>
                <w:sz w:val="20"/>
                <w:szCs w:val="20"/>
                <w:lang w:val="en-GB"/>
              </w:rPr>
              <w:t xml:space="preserve"> &amp; Son Automotive Ltd</w:t>
            </w:r>
          </w:p>
        </w:tc>
        <w:tc>
          <w:tcPr>
            <w:tcW w:w="283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it-IT"/>
              </w:rPr>
            </w:pPr>
            <w:r w:rsidRPr="00E014B1">
              <w:rPr>
                <w:sz w:val="20"/>
                <w:szCs w:val="20"/>
                <w:lang w:val="it-IT"/>
              </w:rPr>
              <w:t>Elena Evgeniou</w:t>
            </w:r>
          </w:p>
          <w:p w:rsidR="006D373C" w:rsidRPr="00E014B1" w:rsidRDefault="006D373C" w:rsidP="006D373C">
            <w:pPr>
              <w:tabs>
                <w:tab w:val="center" w:pos="4961"/>
                <w:tab w:val="center" w:pos="5812"/>
                <w:tab w:val="center" w:pos="6663"/>
                <w:tab w:val="center" w:pos="7938"/>
              </w:tabs>
              <w:spacing w:line="240" w:lineRule="auto"/>
              <w:rPr>
                <w:sz w:val="20"/>
                <w:szCs w:val="20"/>
                <w:lang w:val="it-IT"/>
              </w:rPr>
            </w:pPr>
            <w:r w:rsidRPr="00E014B1">
              <w:rPr>
                <w:sz w:val="20"/>
                <w:szCs w:val="20"/>
                <w:lang w:val="it-IT"/>
              </w:rPr>
              <w:t>e.evgeniou@gpa.com.cy</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+357 2258 1121</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+357 2258 1110</w:t>
            </w:r>
          </w:p>
        </w:tc>
      </w:tr>
      <w:tr w:rsidR="006D373C" w:rsidRPr="00E014B1">
        <w:tc>
          <w:tcPr>
            <w:tcW w:w="2802" w:type="dxa"/>
            <w:tcBorders>
              <w:left w:val="single" w:sz="4" w:space="0" w:color="auto"/>
              <w:right w:val="single" w:sz="4" w:space="0" w:color="auto"/>
            </w:tcBorders>
          </w:tcPr>
          <w:p w:rsidR="00536359" w:rsidRDefault="00057A05" w:rsidP="006D373C">
            <w:pPr>
              <w:pStyle w:val="Pa1"/>
              <w:rPr>
                <w:rFonts w:ascii="Arial" w:hAnsi="Arial" w:cs="Arial"/>
                <w:sz w:val="20"/>
                <w:szCs w:val="20"/>
                <w:lang w:val="en-GB"/>
              </w:rPr>
            </w:pPr>
            <w:proofErr w:type="spellStart"/>
            <w:r w:rsidRPr="00057A05">
              <w:rPr>
                <w:rFonts w:ascii="Arial" w:hAnsi="Arial" w:cs="Arial"/>
                <w:sz w:val="20"/>
                <w:szCs w:val="20"/>
                <w:lang w:val="en-GB"/>
              </w:rPr>
              <w:t>República</w:t>
            </w:r>
            <w:proofErr w:type="spellEnd"/>
            <w:r w:rsidRPr="00057A05">
              <w:rPr>
                <w:rFonts w:ascii="Arial" w:hAnsi="Arial" w:cs="Arial"/>
                <w:sz w:val="20"/>
                <w:szCs w:val="20"/>
                <w:lang w:val="en-GB"/>
              </w:rPr>
              <w:t xml:space="preserve"> </w:t>
            </w:r>
            <w:proofErr w:type="spellStart"/>
            <w:r w:rsidRPr="00057A05">
              <w:rPr>
                <w:rFonts w:ascii="Arial" w:hAnsi="Arial" w:cs="Arial"/>
                <w:sz w:val="20"/>
                <w:szCs w:val="20"/>
                <w:lang w:val="en-GB"/>
              </w:rPr>
              <w:t>Checa</w:t>
            </w:r>
            <w:proofErr w:type="spellEnd"/>
            <w:r w:rsidR="00536359" w:rsidRPr="00536359">
              <w:rPr>
                <w:rFonts w:ascii="Arial" w:hAnsi="Arial" w:cs="Arial"/>
                <w:sz w:val="20"/>
                <w:szCs w:val="20"/>
                <w:lang w:val="en-GB"/>
              </w:rPr>
              <w:t xml:space="preserve"> </w:t>
            </w:r>
          </w:p>
          <w:p w:rsidR="006D373C" w:rsidRPr="00E014B1" w:rsidRDefault="006D373C" w:rsidP="006D373C">
            <w:pPr>
              <w:pStyle w:val="Pa1"/>
              <w:rPr>
                <w:rFonts w:ascii="Arial" w:hAnsi="Arial" w:cs="Arial"/>
                <w:sz w:val="20"/>
                <w:szCs w:val="20"/>
                <w:lang w:val="en-GB"/>
              </w:rPr>
            </w:pPr>
            <w:r w:rsidRPr="00E014B1">
              <w:rPr>
                <w:rFonts w:ascii="Arial" w:hAnsi="Arial" w:cs="Arial"/>
                <w:sz w:val="20"/>
                <w:szCs w:val="20"/>
                <w:lang w:val="en-GB"/>
              </w:rPr>
              <w:t xml:space="preserve">Mazda Motor Czech Republic </w:t>
            </w:r>
          </w:p>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www.mazda-press.cz</w:t>
            </w:r>
          </w:p>
        </w:tc>
        <w:tc>
          <w:tcPr>
            <w:tcW w:w="2835" w:type="dxa"/>
            <w:tcBorders>
              <w:left w:val="single" w:sz="4" w:space="0" w:color="auto"/>
              <w:right w:val="single" w:sz="4" w:space="0" w:color="auto"/>
            </w:tcBorders>
            <w:vAlign w:val="center"/>
          </w:tcPr>
          <w:p w:rsidR="006D373C" w:rsidRPr="00E34478" w:rsidRDefault="006D373C" w:rsidP="006D373C">
            <w:pPr>
              <w:autoSpaceDE w:val="0"/>
              <w:autoSpaceDN w:val="0"/>
              <w:adjustRightInd w:val="0"/>
              <w:spacing w:line="241" w:lineRule="atLeast"/>
              <w:rPr>
                <w:sz w:val="20"/>
                <w:szCs w:val="20"/>
              </w:rPr>
            </w:pPr>
            <w:r w:rsidRPr="00E34478">
              <w:rPr>
                <w:sz w:val="20"/>
                <w:szCs w:val="20"/>
              </w:rPr>
              <w:t>Markéta Kuklová</w:t>
            </w:r>
          </w:p>
          <w:p w:rsidR="006D373C" w:rsidRPr="00E34478" w:rsidRDefault="006D373C" w:rsidP="006D373C">
            <w:pPr>
              <w:tabs>
                <w:tab w:val="center" w:pos="4961"/>
                <w:tab w:val="center" w:pos="5812"/>
                <w:tab w:val="center" w:pos="6663"/>
                <w:tab w:val="center" w:pos="7938"/>
              </w:tabs>
              <w:spacing w:line="240" w:lineRule="auto"/>
              <w:rPr>
                <w:sz w:val="20"/>
                <w:szCs w:val="20"/>
              </w:rPr>
            </w:pPr>
            <w:r w:rsidRPr="00E34478">
              <w:rPr>
                <w:sz w:val="20"/>
                <w:szCs w:val="20"/>
              </w:rPr>
              <w:t>mkuklova@mazdaeur.com</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+420 739 681 120</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+420 233 029 399</w:t>
            </w:r>
          </w:p>
        </w:tc>
      </w:tr>
      <w:tr w:rsidR="006D373C" w:rsidRPr="00E014B1">
        <w:tc>
          <w:tcPr>
            <w:tcW w:w="2802" w:type="dxa"/>
            <w:tcBorders>
              <w:left w:val="single" w:sz="4" w:space="0" w:color="auto"/>
              <w:right w:val="single" w:sz="4" w:space="0" w:color="auto"/>
            </w:tcBorders>
          </w:tcPr>
          <w:p w:rsidR="006D373C" w:rsidRPr="00E014B1" w:rsidRDefault="00057A05" w:rsidP="006D373C">
            <w:pPr>
              <w:pStyle w:val="Pa1"/>
              <w:rPr>
                <w:rFonts w:ascii="Arial" w:hAnsi="Arial" w:cs="Arial"/>
                <w:sz w:val="20"/>
                <w:szCs w:val="20"/>
              </w:rPr>
            </w:pPr>
            <w:r w:rsidRPr="00057A05">
              <w:rPr>
                <w:rFonts w:ascii="Arial" w:hAnsi="Arial" w:cs="Arial"/>
                <w:sz w:val="20"/>
                <w:szCs w:val="20"/>
              </w:rPr>
              <w:t>Dinamarca</w:t>
            </w:r>
            <w:r w:rsidR="00536359" w:rsidRPr="00536359">
              <w:rPr>
                <w:rFonts w:ascii="Arial" w:hAnsi="Arial" w:cs="Arial"/>
                <w:sz w:val="20"/>
                <w:szCs w:val="20"/>
              </w:rPr>
              <w:t xml:space="preserve"> </w:t>
            </w:r>
            <w:r w:rsidR="006D373C" w:rsidRPr="00E014B1">
              <w:rPr>
                <w:rFonts w:ascii="Arial" w:hAnsi="Arial" w:cs="Arial"/>
                <w:sz w:val="20"/>
                <w:szCs w:val="20"/>
              </w:rPr>
              <w:t xml:space="preserve"> </w:t>
            </w:r>
          </w:p>
          <w:p w:rsidR="006D373C" w:rsidRPr="00E014B1" w:rsidRDefault="006D373C" w:rsidP="006D373C">
            <w:pPr>
              <w:pStyle w:val="Pa1"/>
              <w:rPr>
                <w:rFonts w:ascii="Arial" w:hAnsi="Arial" w:cs="Arial"/>
                <w:sz w:val="20"/>
                <w:szCs w:val="20"/>
              </w:rPr>
            </w:pPr>
            <w:r w:rsidRPr="00E014B1">
              <w:rPr>
                <w:rFonts w:ascii="Arial" w:hAnsi="Arial" w:cs="Arial"/>
                <w:sz w:val="20"/>
                <w:szCs w:val="20"/>
              </w:rPr>
              <w:t>Mazda Motor D</w:t>
            </w:r>
            <w:r>
              <w:rPr>
                <w:rFonts w:ascii="Arial" w:hAnsi="Arial" w:cs="Arial"/>
                <w:sz w:val="20"/>
                <w:szCs w:val="20"/>
              </w:rPr>
              <w:t>e</w:t>
            </w:r>
            <w:r w:rsidRPr="00E014B1">
              <w:rPr>
                <w:rFonts w:ascii="Arial" w:hAnsi="Arial" w:cs="Arial"/>
                <w:sz w:val="20"/>
                <w:szCs w:val="20"/>
              </w:rPr>
              <w:t>nmark www.mazda-press.dk</w:t>
            </w:r>
          </w:p>
        </w:tc>
        <w:tc>
          <w:tcPr>
            <w:tcW w:w="283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rPr>
            </w:pPr>
            <w:r w:rsidRPr="00E014B1">
              <w:rPr>
                <w:sz w:val="20"/>
                <w:szCs w:val="20"/>
              </w:rPr>
              <w:t>Jannik Olsen</w:t>
            </w:r>
          </w:p>
          <w:p w:rsidR="006D373C" w:rsidRPr="00E014B1" w:rsidRDefault="006D373C" w:rsidP="006D373C">
            <w:pPr>
              <w:autoSpaceDE w:val="0"/>
              <w:autoSpaceDN w:val="0"/>
              <w:adjustRightInd w:val="0"/>
              <w:spacing w:line="241" w:lineRule="atLeast"/>
              <w:rPr>
                <w:sz w:val="20"/>
                <w:szCs w:val="20"/>
              </w:rPr>
            </w:pPr>
            <w:r w:rsidRPr="00E014B1">
              <w:rPr>
                <w:sz w:val="20"/>
                <w:szCs w:val="20"/>
              </w:rPr>
              <w:t>jolsen@mazdaeur.com</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+45 43 25 21 06</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+45 26 31 88 37</w:t>
            </w:r>
          </w:p>
        </w:tc>
      </w:tr>
      <w:tr w:rsidR="006D373C" w:rsidRPr="00E014B1">
        <w:tc>
          <w:tcPr>
            <w:tcW w:w="2802" w:type="dxa"/>
            <w:tcBorders>
              <w:left w:val="single" w:sz="4" w:space="0" w:color="auto"/>
              <w:right w:val="single" w:sz="4" w:space="0" w:color="auto"/>
            </w:tcBorders>
          </w:tcPr>
          <w:p w:rsidR="00057A05" w:rsidRDefault="00057A05" w:rsidP="006D373C">
            <w:pPr>
              <w:pStyle w:val="Pa1"/>
              <w:rPr>
                <w:rFonts w:ascii="Arial" w:hAnsi="Arial" w:cs="Arial"/>
                <w:sz w:val="20"/>
                <w:szCs w:val="20"/>
                <w:lang w:val="en-GB"/>
              </w:rPr>
            </w:pPr>
            <w:r w:rsidRPr="00057A05">
              <w:rPr>
                <w:rFonts w:ascii="Arial" w:hAnsi="Arial" w:cs="Arial"/>
                <w:sz w:val="20"/>
                <w:szCs w:val="20"/>
                <w:lang w:val="en-GB"/>
              </w:rPr>
              <w:t xml:space="preserve">Islas </w:t>
            </w:r>
            <w:proofErr w:type="spellStart"/>
            <w:r w:rsidRPr="00057A05">
              <w:rPr>
                <w:rFonts w:ascii="Arial" w:hAnsi="Arial" w:cs="Arial"/>
                <w:sz w:val="20"/>
                <w:szCs w:val="20"/>
                <w:lang w:val="en-GB"/>
              </w:rPr>
              <w:t>Feroe</w:t>
            </w:r>
            <w:proofErr w:type="spellEnd"/>
          </w:p>
          <w:p w:rsidR="006D373C" w:rsidRPr="00E014B1" w:rsidRDefault="006D373C" w:rsidP="006D373C">
            <w:pPr>
              <w:pStyle w:val="Pa1"/>
              <w:rPr>
                <w:rFonts w:ascii="Arial" w:hAnsi="Arial" w:cs="Arial"/>
                <w:sz w:val="20"/>
                <w:szCs w:val="20"/>
                <w:lang w:val="en-GB"/>
              </w:rPr>
            </w:pPr>
            <w:r w:rsidRPr="00E014B1">
              <w:rPr>
                <w:rFonts w:ascii="Arial" w:hAnsi="Arial" w:cs="Arial"/>
                <w:sz w:val="20"/>
                <w:szCs w:val="20"/>
                <w:lang w:val="en-GB"/>
              </w:rPr>
              <w:t>Mazda Motor D</w:t>
            </w:r>
            <w:r>
              <w:rPr>
                <w:rFonts w:ascii="Arial" w:hAnsi="Arial" w:cs="Arial"/>
                <w:sz w:val="20"/>
                <w:szCs w:val="20"/>
                <w:lang w:val="en-GB"/>
              </w:rPr>
              <w:t>e</w:t>
            </w:r>
            <w:r w:rsidRPr="00E014B1">
              <w:rPr>
                <w:rFonts w:ascii="Arial" w:hAnsi="Arial" w:cs="Arial"/>
                <w:sz w:val="20"/>
                <w:szCs w:val="20"/>
                <w:lang w:val="en-GB"/>
              </w:rPr>
              <w:t>nmark</w:t>
            </w:r>
          </w:p>
        </w:tc>
        <w:tc>
          <w:tcPr>
            <w:tcW w:w="283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rPr>
            </w:pPr>
            <w:r w:rsidRPr="00E014B1">
              <w:rPr>
                <w:sz w:val="20"/>
                <w:szCs w:val="20"/>
              </w:rPr>
              <w:t>Jannik Olsen</w:t>
            </w:r>
          </w:p>
          <w:p w:rsidR="006D373C" w:rsidRPr="00E014B1" w:rsidRDefault="006D373C" w:rsidP="006D373C">
            <w:pPr>
              <w:autoSpaceDE w:val="0"/>
              <w:autoSpaceDN w:val="0"/>
              <w:adjustRightInd w:val="0"/>
              <w:spacing w:line="241" w:lineRule="atLeast"/>
              <w:rPr>
                <w:sz w:val="20"/>
                <w:szCs w:val="20"/>
              </w:rPr>
            </w:pPr>
            <w:r w:rsidRPr="00E014B1">
              <w:rPr>
                <w:sz w:val="20"/>
                <w:szCs w:val="20"/>
              </w:rPr>
              <w:t>jolsen@mazdaeur.com</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+45 43 25 21 06</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+45 26 31 88 37</w:t>
            </w:r>
          </w:p>
        </w:tc>
      </w:tr>
      <w:tr w:rsidR="006D373C" w:rsidRPr="00E014B1">
        <w:tc>
          <w:tcPr>
            <w:tcW w:w="2802" w:type="dxa"/>
            <w:tcBorders>
              <w:left w:val="single" w:sz="4" w:space="0" w:color="auto"/>
              <w:right w:val="single" w:sz="4" w:space="0" w:color="auto"/>
            </w:tcBorders>
          </w:tcPr>
          <w:p w:rsidR="006D373C" w:rsidRPr="00E014B1" w:rsidRDefault="006D373C" w:rsidP="006D373C">
            <w:pPr>
              <w:pStyle w:val="Pa1"/>
              <w:rPr>
                <w:rFonts w:ascii="Arial" w:hAnsi="Arial" w:cs="Arial"/>
                <w:sz w:val="20"/>
                <w:szCs w:val="20"/>
                <w:lang w:val="en-GB"/>
              </w:rPr>
            </w:pPr>
            <w:proofErr w:type="spellStart"/>
            <w:r w:rsidRPr="003F4252">
              <w:rPr>
                <w:rFonts w:ascii="Arial" w:hAnsi="Arial" w:cs="Arial"/>
                <w:sz w:val="20"/>
                <w:szCs w:val="20"/>
                <w:lang w:val="en-GB"/>
              </w:rPr>
              <w:t>F</w:t>
            </w:r>
            <w:r w:rsidR="003D16EF">
              <w:rPr>
                <w:rFonts w:ascii="Arial" w:hAnsi="Arial" w:cs="Arial"/>
                <w:sz w:val="20"/>
                <w:szCs w:val="20"/>
                <w:lang w:val="en-GB"/>
              </w:rPr>
              <w:t>inland</w:t>
            </w:r>
            <w:r w:rsidR="00536359">
              <w:rPr>
                <w:rFonts w:ascii="Arial" w:hAnsi="Arial" w:cs="Arial"/>
                <w:sz w:val="20"/>
                <w:szCs w:val="20"/>
                <w:lang w:val="en-GB"/>
              </w:rPr>
              <w:t>ia</w:t>
            </w:r>
            <w:proofErr w:type="spellEnd"/>
          </w:p>
          <w:p w:rsidR="006D373C" w:rsidRPr="00E014B1" w:rsidRDefault="006D373C" w:rsidP="006D373C">
            <w:pPr>
              <w:pStyle w:val="Pa1"/>
              <w:rPr>
                <w:rFonts w:ascii="Arial" w:hAnsi="Arial" w:cs="Arial"/>
                <w:sz w:val="20"/>
                <w:szCs w:val="20"/>
                <w:lang w:val="en-GB"/>
              </w:rPr>
            </w:pPr>
            <w:r w:rsidRPr="00E014B1">
              <w:rPr>
                <w:rFonts w:ascii="Arial" w:hAnsi="Arial" w:cs="Arial"/>
                <w:sz w:val="20"/>
                <w:szCs w:val="20"/>
                <w:lang w:val="en-GB"/>
              </w:rPr>
              <w:t xml:space="preserve">Inchcape Motors Finland </w:t>
            </w:r>
            <w:proofErr w:type="spellStart"/>
            <w:r w:rsidRPr="00E014B1">
              <w:rPr>
                <w:rFonts w:ascii="Arial" w:hAnsi="Arial" w:cs="Arial"/>
                <w:sz w:val="20"/>
                <w:szCs w:val="20"/>
                <w:lang w:val="en-GB"/>
              </w:rPr>
              <w:t>Oy</w:t>
            </w:r>
            <w:proofErr w:type="spellEnd"/>
          </w:p>
        </w:tc>
        <w:tc>
          <w:tcPr>
            <w:tcW w:w="283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proofErr w:type="spellStart"/>
            <w:r w:rsidRPr="00E014B1">
              <w:rPr>
                <w:sz w:val="20"/>
                <w:szCs w:val="20"/>
                <w:lang w:val="en-GB"/>
              </w:rPr>
              <w:t>Roope</w:t>
            </w:r>
            <w:proofErr w:type="spellEnd"/>
            <w:r w:rsidRPr="00E014B1">
              <w:rPr>
                <w:sz w:val="20"/>
                <w:szCs w:val="20"/>
                <w:lang w:val="en-GB"/>
              </w:rPr>
              <w:t xml:space="preserve"> Lahti</w:t>
            </w:r>
          </w:p>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roope.lahti@inchcape.fi</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+358 400 886 078</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+358 207 704 303</w:t>
            </w:r>
          </w:p>
        </w:tc>
      </w:tr>
      <w:tr w:rsidR="006D373C" w:rsidRPr="00E014B1">
        <w:tc>
          <w:tcPr>
            <w:tcW w:w="2802" w:type="dxa"/>
            <w:tcBorders>
              <w:left w:val="single" w:sz="4" w:space="0" w:color="auto"/>
              <w:right w:val="single" w:sz="4" w:space="0" w:color="auto"/>
            </w:tcBorders>
          </w:tcPr>
          <w:p w:rsidR="006D373C" w:rsidRPr="00E014B1" w:rsidRDefault="006D373C" w:rsidP="006D373C">
            <w:pPr>
              <w:pStyle w:val="Pa1"/>
              <w:rPr>
                <w:rFonts w:ascii="Arial" w:hAnsi="Arial" w:cs="Arial"/>
                <w:sz w:val="20"/>
                <w:szCs w:val="20"/>
                <w:lang w:val="it-IT"/>
              </w:rPr>
            </w:pPr>
            <w:r w:rsidRPr="003F4252">
              <w:rPr>
                <w:rFonts w:ascii="Arial" w:hAnsi="Arial" w:cs="Arial"/>
                <w:sz w:val="20"/>
                <w:szCs w:val="20"/>
                <w:lang w:val="it-IT"/>
              </w:rPr>
              <w:t>Franc</w:t>
            </w:r>
            <w:r w:rsidR="00536359">
              <w:rPr>
                <w:rFonts w:ascii="Arial" w:hAnsi="Arial" w:cs="Arial"/>
                <w:sz w:val="20"/>
                <w:szCs w:val="20"/>
                <w:lang w:val="it-IT"/>
              </w:rPr>
              <w:t>ia</w:t>
            </w:r>
            <w:r w:rsidRPr="00E014B1">
              <w:rPr>
                <w:rFonts w:ascii="Arial" w:hAnsi="Arial" w:cs="Arial"/>
                <w:sz w:val="20"/>
                <w:szCs w:val="20"/>
                <w:lang w:val="it-IT"/>
              </w:rPr>
              <w:t xml:space="preserve"> </w:t>
            </w:r>
          </w:p>
          <w:p w:rsidR="006D373C" w:rsidRPr="00E014B1" w:rsidRDefault="006D373C" w:rsidP="006D373C">
            <w:pPr>
              <w:pStyle w:val="Pa1"/>
              <w:rPr>
                <w:rFonts w:ascii="Arial" w:hAnsi="Arial" w:cs="Arial"/>
                <w:sz w:val="20"/>
                <w:szCs w:val="20"/>
                <w:lang w:val="it-IT"/>
              </w:rPr>
            </w:pPr>
            <w:r w:rsidRPr="00E014B1">
              <w:rPr>
                <w:rFonts w:ascii="Arial" w:hAnsi="Arial" w:cs="Arial"/>
                <w:sz w:val="20"/>
                <w:szCs w:val="20"/>
                <w:lang w:val="it-IT"/>
              </w:rPr>
              <w:t xml:space="preserve">Mazda Automobiles France S.A.S. </w:t>
            </w:r>
          </w:p>
          <w:p w:rsidR="006D373C" w:rsidRPr="00E014B1" w:rsidRDefault="006D373C" w:rsidP="006D373C">
            <w:pPr>
              <w:pStyle w:val="Pa1"/>
              <w:rPr>
                <w:rFonts w:ascii="Arial" w:hAnsi="Arial" w:cs="Arial"/>
                <w:sz w:val="20"/>
                <w:szCs w:val="20"/>
                <w:lang w:val="en-GB"/>
              </w:rPr>
            </w:pPr>
            <w:r w:rsidRPr="00E014B1">
              <w:rPr>
                <w:rFonts w:ascii="Arial" w:hAnsi="Arial" w:cs="Arial"/>
                <w:sz w:val="20"/>
                <w:szCs w:val="20"/>
                <w:lang w:val="en-GB"/>
              </w:rPr>
              <w:t>www.mazda-presse.fr</w:t>
            </w:r>
          </w:p>
        </w:tc>
        <w:tc>
          <w:tcPr>
            <w:tcW w:w="283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David </w:t>
            </w:r>
            <w:proofErr w:type="spellStart"/>
            <w:r w:rsidRPr="00E014B1">
              <w:rPr>
                <w:sz w:val="20"/>
                <w:szCs w:val="20"/>
                <w:lang w:val="en-GB"/>
              </w:rPr>
              <w:t>Barrière</w:t>
            </w:r>
            <w:proofErr w:type="spellEnd"/>
          </w:p>
          <w:p w:rsidR="006D373C" w:rsidRPr="00E014B1" w:rsidRDefault="006D373C" w:rsidP="006D373C">
            <w:pPr>
              <w:rPr>
                <w:sz w:val="20"/>
                <w:szCs w:val="20"/>
                <w:lang w:val="en-GB"/>
              </w:rPr>
            </w:pPr>
            <w:r w:rsidRPr="00E014B1">
              <w:rPr>
                <w:sz w:val="20"/>
                <w:szCs w:val="20"/>
                <w:lang w:val="en-GB"/>
              </w:rPr>
              <w:t>david.barriere@mazda.fr</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+33 1 61 01 65 95</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+33 1 61 01 65 60</w:t>
            </w:r>
          </w:p>
        </w:tc>
      </w:tr>
      <w:tr w:rsidR="006D373C" w:rsidRPr="00E014B1">
        <w:tc>
          <w:tcPr>
            <w:tcW w:w="2802" w:type="dxa"/>
            <w:tcBorders>
              <w:left w:val="single" w:sz="4" w:space="0" w:color="auto"/>
              <w:right w:val="single" w:sz="4" w:space="0" w:color="auto"/>
            </w:tcBorders>
          </w:tcPr>
          <w:p w:rsidR="00057A05" w:rsidRDefault="00057A05" w:rsidP="006D373C">
            <w:pPr>
              <w:autoSpaceDE w:val="0"/>
              <w:autoSpaceDN w:val="0"/>
              <w:adjustRightInd w:val="0"/>
              <w:spacing w:line="241" w:lineRule="atLeast"/>
              <w:rPr>
                <w:sz w:val="20"/>
                <w:szCs w:val="20"/>
              </w:rPr>
            </w:pPr>
            <w:r w:rsidRPr="00057A05">
              <w:rPr>
                <w:sz w:val="20"/>
                <w:szCs w:val="20"/>
              </w:rPr>
              <w:t>Alemania</w:t>
            </w:r>
          </w:p>
          <w:p w:rsidR="006D373C" w:rsidRPr="00E014B1" w:rsidRDefault="006D373C" w:rsidP="006D373C">
            <w:pPr>
              <w:autoSpaceDE w:val="0"/>
              <w:autoSpaceDN w:val="0"/>
              <w:adjustRightInd w:val="0"/>
              <w:spacing w:line="241" w:lineRule="atLeast"/>
              <w:rPr>
                <w:sz w:val="20"/>
                <w:szCs w:val="20"/>
              </w:rPr>
            </w:pPr>
            <w:r w:rsidRPr="00E014B1">
              <w:rPr>
                <w:sz w:val="20"/>
                <w:szCs w:val="20"/>
              </w:rPr>
              <w:t>Mazda Motors (Deutschland) GmbH www.mazda-presse.de</w:t>
            </w:r>
          </w:p>
        </w:tc>
        <w:tc>
          <w:tcPr>
            <w:tcW w:w="283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rPr>
            </w:pPr>
            <w:r w:rsidRPr="00E014B1">
              <w:rPr>
                <w:sz w:val="20"/>
                <w:szCs w:val="20"/>
              </w:rPr>
              <w:t>Jochen Münzinger</w:t>
            </w:r>
          </w:p>
          <w:p w:rsidR="006D373C" w:rsidRPr="00E014B1" w:rsidRDefault="006D373C" w:rsidP="006D373C">
            <w:pPr>
              <w:autoSpaceDE w:val="0"/>
              <w:autoSpaceDN w:val="0"/>
              <w:adjustRightInd w:val="0"/>
              <w:spacing w:line="241" w:lineRule="atLeast"/>
              <w:rPr>
                <w:sz w:val="20"/>
                <w:szCs w:val="20"/>
              </w:rPr>
            </w:pPr>
            <w:r w:rsidRPr="00E014B1">
              <w:rPr>
                <w:sz w:val="20"/>
                <w:szCs w:val="20"/>
              </w:rPr>
              <w:t>jmuenzinger@mazda.de</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+49 2173 943 220</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+49 2173 943 468</w:t>
            </w:r>
          </w:p>
        </w:tc>
      </w:tr>
      <w:tr w:rsidR="006D373C" w:rsidRPr="00E014B1">
        <w:tc>
          <w:tcPr>
            <w:tcW w:w="2802" w:type="dxa"/>
            <w:tcBorders>
              <w:left w:val="single" w:sz="4" w:space="0" w:color="auto"/>
              <w:right w:val="single" w:sz="4" w:space="0" w:color="auto"/>
            </w:tcBorders>
          </w:tcPr>
          <w:p w:rsidR="00057A05" w:rsidRDefault="00057A05" w:rsidP="006D373C">
            <w:pPr>
              <w:pStyle w:val="Pa1"/>
              <w:rPr>
                <w:rFonts w:ascii="Arial" w:hAnsi="Arial" w:cs="Arial"/>
                <w:sz w:val="20"/>
                <w:szCs w:val="20"/>
                <w:lang w:val="en-GB"/>
              </w:rPr>
            </w:pPr>
            <w:proofErr w:type="spellStart"/>
            <w:r w:rsidRPr="00057A05">
              <w:rPr>
                <w:rFonts w:ascii="Arial" w:hAnsi="Arial" w:cs="Arial"/>
                <w:sz w:val="20"/>
                <w:szCs w:val="20"/>
                <w:lang w:val="en-GB"/>
              </w:rPr>
              <w:t>Hungría</w:t>
            </w:r>
            <w:proofErr w:type="spellEnd"/>
          </w:p>
          <w:p w:rsidR="006D373C" w:rsidRPr="00E014B1" w:rsidRDefault="006D373C" w:rsidP="006D373C">
            <w:pPr>
              <w:pStyle w:val="Pa1"/>
              <w:rPr>
                <w:rFonts w:ascii="Arial" w:hAnsi="Arial" w:cs="Arial"/>
                <w:sz w:val="20"/>
                <w:szCs w:val="20"/>
                <w:lang w:val="en-GB"/>
              </w:rPr>
            </w:pPr>
            <w:r w:rsidRPr="00E014B1">
              <w:rPr>
                <w:rFonts w:ascii="Arial" w:hAnsi="Arial" w:cs="Arial"/>
                <w:sz w:val="20"/>
                <w:szCs w:val="20"/>
                <w:lang w:val="en-GB"/>
              </w:rPr>
              <w:t>Mazda Motor Hungary KFT www.mazda-press.hu</w:t>
            </w:r>
          </w:p>
        </w:tc>
        <w:tc>
          <w:tcPr>
            <w:tcW w:w="283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rPr>
            </w:pPr>
            <w:r w:rsidRPr="00E014B1">
              <w:rPr>
                <w:sz w:val="20"/>
                <w:szCs w:val="20"/>
              </w:rPr>
              <w:t>Eszter Burovinc</w:t>
            </w:r>
          </w:p>
          <w:p w:rsidR="006D373C" w:rsidRPr="00E014B1" w:rsidRDefault="006D373C" w:rsidP="006D373C">
            <w:pPr>
              <w:autoSpaceDE w:val="0"/>
              <w:autoSpaceDN w:val="0"/>
              <w:adjustRightInd w:val="0"/>
              <w:spacing w:line="241" w:lineRule="atLeast"/>
              <w:rPr>
                <w:sz w:val="20"/>
                <w:szCs w:val="20"/>
              </w:rPr>
            </w:pPr>
            <w:r w:rsidRPr="00E014B1">
              <w:rPr>
                <w:sz w:val="20"/>
                <w:szCs w:val="20"/>
              </w:rPr>
              <w:t>burovinc@mazda.hu</w:t>
            </w:r>
          </w:p>
        </w:tc>
        <w:tc>
          <w:tcPr>
            <w:tcW w:w="2126"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jc w:val="center"/>
              <w:rPr>
                <w:sz w:val="20"/>
                <w:szCs w:val="20"/>
                <w:lang w:val="en-GB"/>
              </w:rPr>
            </w:pPr>
            <w:r w:rsidRPr="00E014B1">
              <w:rPr>
                <w:sz w:val="20"/>
                <w:szCs w:val="20"/>
                <w:lang w:val="en-GB"/>
              </w:rPr>
              <w:t>+36 1 464 5007</w:t>
            </w:r>
          </w:p>
        </w:tc>
        <w:tc>
          <w:tcPr>
            <w:tcW w:w="2126"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jc w:val="center"/>
              <w:rPr>
                <w:sz w:val="20"/>
                <w:szCs w:val="20"/>
                <w:lang w:val="en-GB"/>
              </w:rPr>
            </w:pPr>
            <w:r w:rsidRPr="00E014B1">
              <w:rPr>
                <w:sz w:val="20"/>
                <w:szCs w:val="20"/>
                <w:lang w:val="en-GB"/>
              </w:rPr>
              <w:t>+36 1 464 5001</w:t>
            </w:r>
          </w:p>
        </w:tc>
      </w:tr>
    </w:tbl>
    <w:p w:rsidR="006D373C" w:rsidRPr="00E014B1" w:rsidRDefault="006D373C" w:rsidP="006D373C">
      <w:pPr>
        <w:rPr>
          <w:szCs w:val="22"/>
          <w:lang w:val="en-GB"/>
        </w:rPr>
      </w:pPr>
    </w:p>
    <w:p w:rsidR="006D373C" w:rsidRPr="00E014B1" w:rsidRDefault="006D373C" w:rsidP="006D373C">
      <w:pPr>
        <w:rPr>
          <w:lang w:val="en-GB"/>
        </w:rPr>
      </w:pPr>
    </w:p>
    <w:p w:rsidR="006D373C" w:rsidRPr="00E014B1" w:rsidRDefault="006D373C" w:rsidP="006D373C">
      <w:pPr>
        <w:rPr>
          <w:lang w:val="en-GB"/>
        </w:rPr>
      </w:pPr>
    </w:p>
    <w:p w:rsidR="006D373C" w:rsidRPr="00E014B1" w:rsidRDefault="006D373C" w:rsidP="006D373C">
      <w:pPr>
        <w:rPr>
          <w:lang w:val="en-GB"/>
        </w:rPr>
      </w:pPr>
    </w:p>
    <w:p w:rsidR="006D373C" w:rsidRDefault="006D373C" w:rsidP="006D373C">
      <w:pPr>
        <w:rPr>
          <w:bCs/>
          <w:szCs w:val="22"/>
          <w:lang w:val="en-GB"/>
        </w:rPr>
      </w:pPr>
    </w:p>
    <w:p w:rsidR="00F413F2" w:rsidRPr="00E014B1" w:rsidRDefault="00F413F2" w:rsidP="006D373C">
      <w:pPr>
        <w:rPr>
          <w:bCs/>
          <w:szCs w:val="22"/>
          <w:lang w:val="en-GB"/>
        </w:rPr>
      </w:pPr>
    </w:p>
    <w:p w:rsidR="006D373C" w:rsidRPr="00E014B1" w:rsidRDefault="006D373C" w:rsidP="006D373C">
      <w:pPr>
        <w:rPr>
          <w:bCs/>
          <w:szCs w:val="22"/>
          <w:lang w:val="en-GB"/>
        </w:rPr>
      </w:pPr>
    </w:p>
    <w:tbl>
      <w:tblPr>
        <w:tblpPr w:leftFromText="180" w:rightFromText="180" w:vertAnchor="text" w:horzAnchor="margin" w:tblpY="-77"/>
        <w:tblW w:w="9606" w:type="dxa"/>
        <w:tblBorders>
          <w:top w:val="single" w:sz="4" w:space="0" w:color="auto"/>
          <w:bottom w:val="single" w:sz="4" w:space="0" w:color="auto"/>
          <w:insideH w:val="single" w:sz="4" w:space="0" w:color="auto"/>
        </w:tblBorders>
        <w:tblLayout w:type="fixed"/>
        <w:tblCellMar>
          <w:top w:w="28" w:type="dxa"/>
          <w:bottom w:w="57" w:type="dxa"/>
        </w:tblCellMar>
        <w:tblLook w:val="01E0" w:firstRow="1" w:lastRow="1" w:firstColumn="1" w:lastColumn="1" w:noHBand="0" w:noVBand="0"/>
      </w:tblPr>
      <w:tblGrid>
        <w:gridCol w:w="2660"/>
        <w:gridCol w:w="2977"/>
        <w:gridCol w:w="1984"/>
        <w:gridCol w:w="1985"/>
      </w:tblGrid>
      <w:tr w:rsidR="00043A90" w:rsidRPr="00E014B1">
        <w:tc>
          <w:tcPr>
            <w:tcW w:w="2660"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tabs>
                <w:tab w:val="center" w:pos="4961"/>
                <w:tab w:val="center" w:pos="5812"/>
                <w:tab w:val="center" w:pos="6663"/>
                <w:tab w:val="center" w:pos="7938"/>
              </w:tabs>
              <w:rPr>
                <w:b/>
                <w:sz w:val="20"/>
                <w:szCs w:val="20"/>
                <w:lang w:val="es-ES"/>
              </w:rPr>
            </w:pPr>
            <w:r w:rsidRPr="00C966FF">
              <w:rPr>
                <w:b/>
                <w:sz w:val="20"/>
                <w:szCs w:val="20"/>
                <w:lang w:val="es-ES"/>
              </w:rPr>
              <w:t>País</w:t>
            </w:r>
          </w:p>
        </w:tc>
        <w:tc>
          <w:tcPr>
            <w:tcW w:w="2977"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outlineLvl w:val="3"/>
              <w:rPr>
                <w:b/>
                <w:sz w:val="20"/>
                <w:szCs w:val="20"/>
                <w:lang w:val="es-ES"/>
              </w:rPr>
            </w:pPr>
            <w:r w:rsidRPr="00C966FF">
              <w:rPr>
                <w:b/>
                <w:sz w:val="20"/>
                <w:szCs w:val="20"/>
                <w:lang w:val="es-ES"/>
              </w:rPr>
              <w:t>Contacto</w:t>
            </w:r>
          </w:p>
        </w:tc>
        <w:tc>
          <w:tcPr>
            <w:tcW w:w="1984"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outlineLvl w:val="3"/>
              <w:rPr>
                <w:b/>
                <w:sz w:val="20"/>
                <w:szCs w:val="20"/>
                <w:lang w:val="es-ES"/>
              </w:rPr>
            </w:pPr>
            <w:r w:rsidRPr="00C966FF">
              <w:rPr>
                <w:b/>
                <w:sz w:val="20"/>
                <w:szCs w:val="20"/>
                <w:lang w:val="es-ES"/>
              </w:rPr>
              <w:t>Teléfono</w:t>
            </w:r>
          </w:p>
        </w:tc>
        <w:tc>
          <w:tcPr>
            <w:tcW w:w="1985"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outlineLvl w:val="3"/>
              <w:rPr>
                <w:b/>
                <w:sz w:val="20"/>
                <w:szCs w:val="20"/>
                <w:lang w:val="es-ES"/>
              </w:rPr>
            </w:pPr>
            <w:r w:rsidRPr="00C966FF">
              <w:rPr>
                <w:b/>
                <w:sz w:val="20"/>
                <w:szCs w:val="20"/>
                <w:lang w:val="es-ES"/>
              </w:rPr>
              <w:t>Fax</w:t>
            </w:r>
          </w:p>
        </w:tc>
      </w:tr>
      <w:tr w:rsidR="006D373C" w:rsidRPr="00E014B1">
        <w:tc>
          <w:tcPr>
            <w:tcW w:w="2660" w:type="dxa"/>
            <w:tcBorders>
              <w:left w:val="single" w:sz="4" w:space="0" w:color="auto"/>
              <w:right w:val="single" w:sz="4" w:space="0" w:color="auto"/>
            </w:tcBorders>
          </w:tcPr>
          <w:p w:rsidR="00057A05" w:rsidRDefault="00057A05" w:rsidP="006D373C">
            <w:pPr>
              <w:tabs>
                <w:tab w:val="center" w:pos="4961"/>
                <w:tab w:val="center" w:pos="5812"/>
                <w:tab w:val="center" w:pos="6663"/>
                <w:tab w:val="center" w:pos="7938"/>
              </w:tabs>
              <w:spacing w:line="240" w:lineRule="auto"/>
              <w:rPr>
                <w:sz w:val="20"/>
                <w:szCs w:val="20"/>
                <w:lang w:val="en-GB"/>
              </w:rPr>
            </w:pPr>
            <w:proofErr w:type="spellStart"/>
            <w:r w:rsidRPr="00057A05">
              <w:rPr>
                <w:sz w:val="20"/>
                <w:szCs w:val="20"/>
                <w:lang w:val="en-GB"/>
              </w:rPr>
              <w:t>Islandia</w:t>
            </w:r>
            <w:proofErr w:type="spellEnd"/>
          </w:p>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 xml:space="preserve">Mazda Motor </w:t>
            </w:r>
            <w:proofErr w:type="spellStart"/>
            <w:r w:rsidRPr="00E014B1">
              <w:rPr>
                <w:sz w:val="20"/>
                <w:szCs w:val="20"/>
                <w:lang w:val="en-GB"/>
              </w:rPr>
              <w:t>Danmark</w:t>
            </w:r>
            <w:proofErr w:type="spellEnd"/>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rPr>
            </w:pPr>
            <w:r w:rsidRPr="00E014B1">
              <w:rPr>
                <w:sz w:val="20"/>
                <w:szCs w:val="20"/>
              </w:rPr>
              <w:t>Jannik Olsen</w:t>
            </w:r>
          </w:p>
          <w:p w:rsidR="006D373C" w:rsidRPr="00E014B1" w:rsidRDefault="006D373C" w:rsidP="006D373C">
            <w:pPr>
              <w:tabs>
                <w:tab w:val="center" w:pos="4961"/>
                <w:tab w:val="center" w:pos="5812"/>
                <w:tab w:val="center" w:pos="6663"/>
                <w:tab w:val="center" w:pos="7938"/>
              </w:tabs>
              <w:spacing w:line="240" w:lineRule="auto"/>
              <w:rPr>
                <w:sz w:val="20"/>
                <w:szCs w:val="20"/>
              </w:rPr>
            </w:pPr>
            <w:r w:rsidRPr="00E014B1">
              <w:rPr>
                <w:sz w:val="20"/>
                <w:szCs w:val="20"/>
              </w:rPr>
              <w:t>jolsen@mazdaeur.com</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+45 43 25 21 06</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+45 26 31 88 37</w:t>
            </w:r>
          </w:p>
        </w:tc>
      </w:tr>
      <w:tr w:rsidR="006D373C" w:rsidRPr="00E014B1">
        <w:tc>
          <w:tcPr>
            <w:tcW w:w="2660" w:type="dxa"/>
            <w:tcBorders>
              <w:left w:val="single" w:sz="4" w:space="0" w:color="auto"/>
              <w:right w:val="single" w:sz="4" w:space="0" w:color="auto"/>
            </w:tcBorders>
          </w:tcPr>
          <w:p w:rsidR="006D373C" w:rsidRPr="00591869" w:rsidRDefault="00536359" w:rsidP="006D373C">
            <w:pPr>
              <w:pStyle w:val="Pa1"/>
              <w:rPr>
                <w:rFonts w:ascii="Arial" w:hAnsi="Arial" w:cs="Arial"/>
                <w:sz w:val="20"/>
                <w:szCs w:val="20"/>
                <w:lang w:val="es-ES"/>
              </w:rPr>
            </w:pPr>
            <w:r w:rsidRPr="00591869">
              <w:rPr>
                <w:rFonts w:ascii="Arial" w:hAnsi="Arial" w:cs="Arial"/>
                <w:sz w:val="20"/>
                <w:szCs w:val="20"/>
                <w:lang w:val="es-ES"/>
              </w:rPr>
              <w:t xml:space="preserve">Italia </w:t>
            </w:r>
            <w:r w:rsidR="006D373C" w:rsidRPr="00591869">
              <w:rPr>
                <w:rFonts w:ascii="Arial" w:hAnsi="Arial" w:cs="Arial"/>
                <w:sz w:val="20"/>
                <w:szCs w:val="20"/>
                <w:lang w:val="es-ES"/>
              </w:rPr>
              <w:t xml:space="preserve"> </w:t>
            </w:r>
          </w:p>
          <w:p w:rsidR="006D373C" w:rsidRPr="00591869" w:rsidRDefault="006D373C" w:rsidP="006D373C">
            <w:pPr>
              <w:pStyle w:val="Pa1"/>
              <w:rPr>
                <w:rFonts w:ascii="Arial" w:hAnsi="Arial" w:cs="Arial"/>
                <w:sz w:val="20"/>
                <w:szCs w:val="20"/>
                <w:lang w:val="es-ES"/>
              </w:rPr>
            </w:pPr>
            <w:r w:rsidRPr="00591869">
              <w:rPr>
                <w:rFonts w:ascii="Arial" w:hAnsi="Arial" w:cs="Arial"/>
                <w:sz w:val="20"/>
                <w:szCs w:val="20"/>
                <w:lang w:val="es-ES"/>
              </w:rPr>
              <w:t>Mazda Motor Italia Srl</w:t>
            </w:r>
          </w:p>
          <w:p w:rsidR="006D373C" w:rsidRPr="00591869" w:rsidRDefault="006D373C" w:rsidP="006D373C">
            <w:pPr>
              <w:tabs>
                <w:tab w:val="center" w:pos="4961"/>
                <w:tab w:val="center" w:pos="5812"/>
                <w:tab w:val="center" w:pos="6663"/>
                <w:tab w:val="center" w:pos="7938"/>
              </w:tabs>
              <w:spacing w:line="240" w:lineRule="auto"/>
              <w:rPr>
                <w:sz w:val="20"/>
                <w:szCs w:val="20"/>
                <w:lang w:val="es-ES"/>
              </w:rPr>
            </w:pPr>
            <w:r w:rsidRPr="00591869">
              <w:rPr>
                <w:sz w:val="20"/>
                <w:szCs w:val="20"/>
                <w:lang w:val="es-ES"/>
              </w:rPr>
              <w:t>www.mazda-press.it</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US"/>
              </w:rPr>
            </w:pPr>
            <w:proofErr w:type="spellStart"/>
            <w:r w:rsidRPr="00E014B1">
              <w:rPr>
                <w:sz w:val="20"/>
                <w:szCs w:val="20"/>
                <w:lang w:val="en-US"/>
              </w:rPr>
              <w:t>Marilù</w:t>
            </w:r>
            <w:proofErr w:type="spellEnd"/>
            <w:r w:rsidRPr="00E014B1">
              <w:rPr>
                <w:sz w:val="20"/>
                <w:szCs w:val="20"/>
                <w:lang w:val="en-US"/>
              </w:rPr>
              <w:t xml:space="preserve"> </w:t>
            </w:r>
            <w:proofErr w:type="spellStart"/>
            <w:r w:rsidRPr="00E014B1">
              <w:rPr>
                <w:sz w:val="20"/>
                <w:szCs w:val="20"/>
                <w:lang w:val="en-US"/>
              </w:rPr>
              <w:t>Granieri</w:t>
            </w:r>
            <w:proofErr w:type="spellEnd"/>
          </w:p>
          <w:p w:rsidR="006D373C" w:rsidRPr="00E014B1" w:rsidRDefault="006D373C" w:rsidP="006D373C">
            <w:pPr>
              <w:autoSpaceDE w:val="0"/>
              <w:autoSpaceDN w:val="0"/>
              <w:adjustRightInd w:val="0"/>
              <w:spacing w:line="241" w:lineRule="atLeast"/>
              <w:rPr>
                <w:sz w:val="20"/>
                <w:szCs w:val="20"/>
                <w:lang w:val="en-US"/>
              </w:rPr>
            </w:pPr>
            <w:r w:rsidRPr="00E014B1">
              <w:rPr>
                <w:sz w:val="20"/>
                <w:szCs w:val="20"/>
                <w:lang w:val="en-US"/>
              </w:rPr>
              <w:t>mgranieri@mazdaeur.com</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+39 06 60297 800</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+39 06 60200 125</w:t>
            </w:r>
          </w:p>
        </w:tc>
      </w:tr>
      <w:tr w:rsidR="006D373C" w:rsidRPr="00E014B1">
        <w:tc>
          <w:tcPr>
            <w:tcW w:w="2660" w:type="dxa"/>
            <w:tcBorders>
              <w:left w:val="single" w:sz="4" w:space="0" w:color="auto"/>
              <w:right w:val="single" w:sz="4" w:space="0" w:color="auto"/>
            </w:tcBorders>
          </w:tcPr>
          <w:p w:rsidR="006D373C" w:rsidRPr="00E014B1" w:rsidRDefault="00057A05" w:rsidP="006D373C">
            <w:pPr>
              <w:pStyle w:val="Pa1"/>
              <w:rPr>
                <w:rFonts w:ascii="Arial" w:hAnsi="Arial" w:cs="Arial"/>
                <w:sz w:val="20"/>
                <w:szCs w:val="20"/>
              </w:rPr>
            </w:pPr>
            <w:r w:rsidRPr="00057A05">
              <w:rPr>
                <w:rFonts w:ascii="Arial" w:hAnsi="Arial" w:cs="Arial"/>
                <w:sz w:val="20"/>
                <w:szCs w:val="20"/>
              </w:rPr>
              <w:t>Luxemburgo</w:t>
            </w:r>
            <w:r w:rsidR="00536359" w:rsidRPr="00536359">
              <w:rPr>
                <w:rFonts w:ascii="Arial" w:hAnsi="Arial" w:cs="Arial"/>
                <w:sz w:val="20"/>
                <w:szCs w:val="20"/>
              </w:rPr>
              <w:t xml:space="preserve"> </w:t>
            </w:r>
            <w:r w:rsidR="006D373C" w:rsidRPr="00E014B1">
              <w:rPr>
                <w:rFonts w:ascii="Arial" w:hAnsi="Arial" w:cs="Arial"/>
                <w:sz w:val="20"/>
                <w:szCs w:val="20"/>
              </w:rPr>
              <w:t xml:space="preserve"> </w:t>
            </w:r>
          </w:p>
          <w:p w:rsidR="006D373C" w:rsidRPr="00E014B1" w:rsidRDefault="006D373C" w:rsidP="006D373C">
            <w:pPr>
              <w:pStyle w:val="Pa1"/>
              <w:rPr>
                <w:rFonts w:ascii="Arial" w:hAnsi="Arial" w:cs="Arial"/>
                <w:sz w:val="20"/>
                <w:szCs w:val="20"/>
              </w:rPr>
            </w:pPr>
            <w:r w:rsidRPr="00E014B1">
              <w:rPr>
                <w:rFonts w:ascii="Arial" w:hAnsi="Arial" w:cs="Arial"/>
                <w:sz w:val="20"/>
                <w:szCs w:val="20"/>
              </w:rPr>
              <w:t xml:space="preserve">Mazda Motor Belux </w:t>
            </w:r>
          </w:p>
          <w:p w:rsidR="006D373C" w:rsidRPr="00E014B1" w:rsidRDefault="006D373C" w:rsidP="006D373C">
            <w:pPr>
              <w:tabs>
                <w:tab w:val="center" w:pos="4961"/>
                <w:tab w:val="center" w:pos="5812"/>
                <w:tab w:val="center" w:pos="6663"/>
                <w:tab w:val="center" w:pos="7938"/>
              </w:tabs>
              <w:spacing w:line="240" w:lineRule="auto"/>
              <w:rPr>
                <w:sz w:val="20"/>
                <w:szCs w:val="20"/>
              </w:rPr>
            </w:pPr>
            <w:r w:rsidRPr="00E014B1">
              <w:rPr>
                <w:sz w:val="20"/>
                <w:szCs w:val="20"/>
              </w:rPr>
              <w:t>www.mazda-press.lu</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rPr>
            </w:pPr>
            <w:r w:rsidRPr="00E014B1">
              <w:rPr>
                <w:sz w:val="20"/>
                <w:szCs w:val="20"/>
              </w:rPr>
              <w:t>Peter Gemoets</w:t>
            </w:r>
          </w:p>
          <w:p w:rsidR="006D373C" w:rsidRPr="00E014B1" w:rsidRDefault="006D373C" w:rsidP="006D373C">
            <w:pPr>
              <w:tabs>
                <w:tab w:val="center" w:pos="4961"/>
                <w:tab w:val="center" w:pos="5812"/>
                <w:tab w:val="center" w:pos="6663"/>
                <w:tab w:val="center" w:pos="7938"/>
              </w:tabs>
              <w:spacing w:line="240" w:lineRule="auto"/>
              <w:rPr>
                <w:sz w:val="20"/>
                <w:szCs w:val="20"/>
              </w:rPr>
            </w:pPr>
            <w:r w:rsidRPr="00E014B1">
              <w:rPr>
                <w:sz w:val="20"/>
                <w:szCs w:val="20"/>
              </w:rPr>
              <w:t>gemoetsp@mazdaeur.com</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+32 3 860 66 05</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+32 3 860 66 12</w:t>
            </w:r>
          </w:p>
        </w:tc>
      </w:tr>
      <w:tr w:rsidR="006D373C" w:rsidRPr="00E014B1">
        <w:tc>
          <w:tcPr>
            <w:tcW w:w="2660" w:type="dxa"/>
            <w:tcBorders>
              <w:left w:val="single" w:sz="4" w:space="0" w:color="auto"/>
              <w:right w:val="single" w:sz="4" w:space="0" w:color="auto"/>
            </w:tcBorders>
          </w:tcPr>
          <w:p w:rsidR="006D373C" w:rsidRPr="00E014B1" w:rsidRDefault="006D373C" w:rsidP="006D373C">
            <w:pPr>
              <w:pStyle w:val="Pa1"/>
              <w:rPr>
                <w:rFonts w:ascii="Arial" w:hAnsi="Arial" w:cs="Arial"/>
                <w:sz w:val="20"/>
                <w:szCs w:val="20"/>
                <w:lang w:val="en-GB"/>
              </w:rPr>
            </w:pPr>
            <w:r w:rsidRPr="003F4252">
              <w:rPr>
                <w:rFonts w:ascii="Arial" w:hAnsi="Arial" w:cs="Arial"/>
                <w:sz w:val="20"/>
                <w:szCs w:val="20"/>
                <w:lang w:val="en-GB"/>
              </w:rPr>
              <w:t>Malta</w:t>
            </w:r>
            <w:r w:rsidRPr="00E014B1">
              <w:rPr>
                <w:rFonts w:ascii="Arial" w:hAnsi="Arial" w:cs="Arial"/>
                <w:sz w:val="20"/>
                <w:szCs w:val="20"/>
                <w:lang w:val="en-GB"/>
              </w:rPr>
              <w:t xml:space="preserve"> </w:t>
            </w:r>
          </w:p>
          <w:p w:rsidR="006D373C" w:rsidRPr="00E014B1" w:rsidRDefault="006D373C" w:rsidP="006D373C">
            <w:pPr>
              <w:tabs>
                <w:tab w:val="center" w:pos="4961"/>
                <w:tab w:val="center" w:pos="5812"/>
                <w:tab w:val="center" w:pos="6663"/>
                <w:tab w:val="center" w:pos="7938"/>
              </w:tabs>
              <w:spacing w:line="240" w:lineRule="auto"/>
              <w:rPr>
                <w:sz w:val="20"/>
                <w:szCs w:val="20"/>
                <w:lang w:val="en-GB"/>
              </w:rPr>
            </w:pPr>
            <w:proofErr w:type="spellStart"/>
            <w:r w:rsidRPr="00E014B1">
              <w:rPr>
                <w:sz w:val="20"/>
                <w:szCs w:val="20"/>
                <w:lang w:val="en-GB"/>
              </w:rPr>
              <w:t>GasanZammit</w:t>
            </w:r>
            <w:proofErr w:type="spellEnd"/>
            <w:r w:rsidRPr="00E014B1">
              <w:rPr>
                <w:sz w:val="20"/>
                <w:szCs w:val="20"/>
                <w:lang w:val="en-GB"/>
              </w:rPr>
              <w:t xml:space="preserve"> Motors Ltd.</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it-IT"/>
              </w:rPr>
            </w:pPr>
            <w:r w:rsidRPr="00E014B1">
              <w:rPr>
                <w:sz w:val="20"/>
                <w:szCs w:val="20"/>
                <w:lang w:val="it-IT"/>
              </w:rPr>
              <w:t>Sarah Kennard</w:t>
            </w:r>
          </w:p>
          <w:p w:rsidR="006D373C" w:rsidRPr="00E014B1" w:rsidRDefault="006D373C" w:rsidP="006D373C">
            <w:pPr>
              <w:tabs>
                <w:tab w:val="center" w:pos="1134"/>
                <w:tab w:val="right" w:pos="2268"/>
                <w:tab w:val="center" w:pos="4961"/>
                <w:tab w:val="center" w:pos="5812"/>
                <w:tab w:val="center" w:pos="6663"/>
                <w:tab w:val="center" w:pos="7938"/>
              </w:tabs>
              <w:spacing w:line="240" w:lineRule="auto"/>
              <w:rPr>
                <w:sz w:val="20"/>
                <w:szCs w:val="20"/>
                <w:lang w:val="it-IT"/>
              </w:rPr>
            </w:pPr>
            <w:r w:rsidRPr="00E014B1">
              <w:rPr>
                <w:sz w:val="20"/>
                <w:szCs w:val="20"/>
                <w:lang w:val="it-IT"/>
              </w:rPr>
              <w:t>skennard@mps.com.mt</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+356 2569 72 06</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+356 212 499 80</w:t>
            </w:r>
          </w:p>
        </w:tc>
      </w:tr>
      <w:tr w:rsidR="006D373C" w:rsidRPr="00E014B1">
        <w:tc>
          <w:tcPr>
            <w:tcW w:w="2660" w:type="dxa"/>
            <w:tcBorders>
              <w:left w:val="single" w:sz="4" w:space="0" w:color="auto"/>
              <w:right w:val="single" w:sz="4" w:space="0" w:color="auto"/>
            </w:tcBorders>
          </w:tcPr>
          <w:p w:rsidR="006D373C" w:rsidRPr="00591869" w:rsidRDefault="00057A05" w:rsidP="006D373C">
            <w:pPr>
              <w:pStyle w:val="Pa1"/>
              <w:rPr>
                <w:rFonts w:ascii="Arial" w:hAnsi="Arial" w:cs="Arial"/>
                <w:sz w:val="20"/>
                <w:szCs w:val="20"/>
                <w:lang w:val="es-ES"/>
              </w:rPr>
            </w:pPr>
            <w:r w:rsidRPr="00591869">
              <w:rPr>
                <w:rFonts w:ascii="Arial" w:hAnsi="Arial" w:cs="Arial"/>
                <w:sz w:val="20"/>
                <w:szCs w:val="20"/>
                <w:lang w:val="es-ES"/>
              </w:rPr>
              <w:t>Países Bajos</w:t>
            </w:r>
            <w:r w:rsidR="00536359" w:rsidRPr="00591869">
              <w:rPr>
                <w:rFonts w:ascii="Arial" w:hAnsi="Arial" w:cs="Arial"/>
                <w:sz w:val="20"/>
                <w:szCs w:val="20"/>
                <w:lang w:val="es-ES"/>
              </w:rPr>
              <w:t xml:space="preserve"> </w:t>
            </w:r>
            <w:r w:rsidR="006D373C" w:rsidRPr="00591869">
              <w:rPr>
                <w:rFonts w:ascii="Arial" w:hAnsi="Arial" w:cs="Arial"/>
                <w:sz w:val="20"/>
                <w:szCs w:val="20"/>
                <w:lang w:val="es-ES"/>
              </w:rPr>
              <w:t xml:space="preserve"> </w:t>
            </w:r>
          </w:p>
          <w:p w:rsidR="006D373C" w:rsidRPr="00591869" w:rsidRDefault="006D373C" w:rsidP="006D373C">
            <w:pPr>
              <w:pStyle w:val="Pa1"/>
              <w:rPr>
                <w:rFonts w:ascii="Arial" w:hAnsi="Arial" w:cs="Arial"/>
                <w:sz w:val="20"/>
                <w:szCs w:val="20"/>
                <w:lang w:val="es-ES"/>
              </w:rPr>
            </w:pPr>
            <w:r w:rsidRPr="00591869">
              <w:rPr>
                <w:rFonts w:ascii="Arial" w:hAnsi="Arial" w:cs="Arial"/>
                <w:sz w:val="20"/>
                <w:szCs w:val="20"/>
                <w:lang w:val="es-ES"/>
              </w:rPr>
              <w:t xml:space="preserve">Mazda Motor Nederland </w:t>
            </w:r>
          </w:p>
          <w:p w:rsidR="006D373C" w:rsidRPr="00591869" w:rsidRDefault="006D373C" w:rsidP="006D373C">
            <w:pPr>
              <w:tabs>
                <w:tab w:val="center" w:pos="4961"/>
                <w:tab w:val="center" w:pos="5812"/>
                <w:tab w:val="center" w:pos="6663"/>
                <w:tab w:val="center" w:pos="7938"/>
              </w:tabs>
              <w:spacing w:line="240" w:lineRule="auto"/>
              <w:rPr>
                <w:sz w:val="20"/>
                <w:szCs w:val="20"/>
                <w:lang w:val="es-ES"/>
              </w:rPr>
            </w:pPr>
            <w:r w:rsidRPr="00591869">
              <w:rPr>
                <w:sz w:val="20"/>
                <w:szCs w:val="20"/>
                <w:lang w:val="es-ES"/>
              </w:rPr>
              <w:t>www.mazda-press.nl</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proofErr w:type="spellStart"/>
            <w:r w:rsidRPr="00E014B1">
              <w:rPr>
                <w:sz w:val="20"/>
                <w:szCs w:val="20"/>
                <w:lang w:val="en-GB"/>
              </w:rPr>
              <w:t>Jur</w:t>
            </w:r>
            <w:proofErr w:type="spellEnd"/>
            <w:r w:rsidRPr="00E014B1">
              <w:rPr>
                <w:sz w:val="20"/>
                <w:szCs w:val="20"/>
                <w:lang w:val="en-GB"/>
              </w:rPr>
              <w:t xml:space="preserve"> </w:t>
            </w:r>
            <w:proofErr w:type="spellStart"/>
            <w:r w:rsidRPr="00E014B1">
              <w:rPr>
                <w:sz w:val="20"/>
                <w:szCs w:val="20"/>
                <w:lang w:val="en-GB"/>
              </w:rPr>
              <w:t>Raatjes</w:t>
            </w:r>
            <w:proofErr w:type="spellEnd"/>
          </w:p>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jraatjes@mazdaeur.com</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+31 182 685 080</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+31 182 635 035</w:t>
            </w:r>
          </w:p>
        </w:tc>
      </w:tr>
      <w:tr w:rsidR="006D373C" w:rsidRPr="00E014B1">
        <w:trPr>
          <w:trHeight w:val="56"/>
        </w:trPr>
        <w:tc>
          <w:tcPr>
            <w:tcW w:w="2660" w:type="dxa"/>
            <w:tcBorders>
              <w:left w:val="single" w:sz="4" w:space="0" w:color="auto"/>
              <w:right w:val="single" w:sz="4" w:space="0" w:color="auto"/>
            </w:tcBorders>
          </w:tcPr>
          <w:p w:rsidR="006D373C" w:rsidRPr="00E014B1" w:rsidRDefault="00057A05" w:rsidP="006D373C">
            <w:pPr>
              <w:pStyle w:val="Pa1"/>
              <w:rPr>
                <w:rFonts w:ascii="Arial" w:hAnsi="Arial" w:cs="Arial"/>
                <w:sz w:val="20"/>
                <w:szCs w:val="20"/>
                <w:lang w:val="en-GB"/>
              </w:rPr>
            </w:pPr>
            <w:proofErr w:type="spellStart"/>
            <w:r w:rsidRPr="00057A05">
              <w:rPr>
                <w:rFonts w:ascii="Arial" w:hAnsi="Arial" w:cs="Arial"/>
                <w:sz w:val="20"/>
                <w:szCs w:val="20"/>
                <w:lang w:val="en-GB"/>
              </w:rPr>
              <w:t>Noruega</w:t>
            </w:r>
            <w:proofErr w:type="spellEnd"/>
            <w:r w:rsidR="00536359" w:rsidRPr="00536359">
              <w:rPr>
                <w:rFonts w:ascii="Arial" w:hAnsi="Arial" w:cs="Arial"/>
                <w:sz w:val="20"/>
                <w:szCs w:val="20"/>
                <w:lang w:val="en-GB"/>
              </w:rPr>
              <w:t xml:space="preserve"> </w:t>
            </w:r>
            <w:r w:rsidR="006D373C" w:rsidRPr="00E014B1">
              <w:rPr>
                <w:rFonts w:ascii="Arial" w:hAnsi="Arial" w:cs="Arial"/>
                <w:sz w:val="20"/>
                <w:szCs w:val="20"/>
                <w:lang w:val="en-GB"/>
              </w:rPr>
              <w:t xml:space="preserve"> </w:t>
            </w:r>
          </w:p>
          <w:p w:rsidR="006D373C" w:rsidRPr="00E014B1" w:rsidRDefault="006D373C" w:rsidP="006D373C">
            <w:pPr>
              <w:pStyle w:val="Pa1"/>
              <w:rPr>
                <w:rFonts w:ascii="Arial" w:hAnsi="Arial" w:cs="Arial"/>
                <w:sz w:val="20"/>
                <w:szCs w:val="20"/>
                <w:lang w:val="en-GB"/>
              </w:rPr>
            </w:pPr>
            <w:r w:rsidRPr="00E014B1">
              <w:rPr>
                <w:rFonts w:ascii="Arial" w:hAnsi="Arial" w:cs="Arial"/>
                <w:sz w:val="20"/>
                <w:szCs w:val="20"/>
                <w:lang w:val="en-GB"/>
              </w:rPr>
              <w:t xml:space="preserve">Mazda Motor Norge </w:t>
            </w:r>
          </w:p>
          <w:p w:rsidR="006D373C" w:rsidRPr="00E014B1" w:rsidRDefault="006D373C" w:rsidP="006D373C">
            <w:pPr>
              <w:tabs>
                <w:tab w:val="left" w:pos="1844"/>
              </w:tabs>
              <w:spacing w:line="240" w:lineRule="auto"/>
              <w:rPr>
                <w:sz w:val="20"/>
                <w:szCs w:val="20"/>
                <w:lang w:val="en-GB"/>
              </w:rPr>
            </w:pPr>
            <w:r w:rsidRPr="00E014B1">
              <w:rPr>
                <w:sz w:val="20"/>
                <w:szCs w:val="20"/>
                <w:lang w:val="en-GB"/>
              </w:rPr>
              <w:t>www.mazda-press.no</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rPr>
            </w:pPr>
            <w:r w:rsidRPr="00E014B1">
              <w:rPr>
                <w:sz w:val="20"/>
                <w:szCs w:val="20"/>
              </w:rPr>
              <w:t>Wenche Skarpodde</w:t>
            </w:r>
          </w:p>
          <w:p w:rsidR="006D373C" w:rsidRPr="00E014B1" w:rsidRDefault="006D373C" w:rsidP="006D373C">
            <w:pPr>
              <w:tabs>
                <w:tab w:val="center" w:pos="4961"/>
                <w:tab w:val="center" w:pos="5812"/>
                <w:tab w:val="center" w:pos="6663"/>
                <w:tab w:val="center" w:pos="7938"/>
              </w:tabs>
              <w:spacing w:line="240" w:lineRule="auto"/>
              <w:rPr>
                <w:sz w:val="20"/>
                <w:szCs w:val="20"/>
              </w:rPr>
            </w:pPr>
            <w:r w:rsidRPr="00E014B1">
              <w:rPr>
                <w:sz w:val="20"/>
                <w:szCs w:val="20"/>
              </w:rPr>
              <w:t>wskarpodde@mazdaeur.com</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+47 6681 8786</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+47 6681 8771</w:t>
            </w:r>
          </w:p>
        </w:tc>
      </w:tr>
      <w:tr w:rsidR="006D373C" w:rsidRPr="00E014B1">
        <w:tc>
          <w:tcPr>
            <w:tcW w:w="2660" w:type="dxa"/>
            <w:tcBorders>
              <w:left w:val="single" w:sz="4" w:space="0" w:color="auto"/>
              <w:right w:val="single" w:sz="4" w:space="0" w:color="auto"/>
            </w:tcBorders>
          </w:tcPr>
          <w:p w:rsidR="006D373C" w:rsidRPr="00591869" w:rsidRDefault="00536359" w:rsidP="006D373C">
            <w:pPr>
              <w:pStyle w:val="Pa1"/>
              <w:rPr>
                <w:rFonts w:ascii="Arial" w:hAnsi="Arial" w:cs="Arial"/>
                <w:sz w:val="20"/>
                <w:szCs w:val="20"/>
                <w:lang w:val="es-ES"/>
              </w:rPr>
            </w:pPr>
            <w:r w:rsidRPr="00591869">
              <w:rPr>
                <w:rFonts w:ascii="Arial" w:hAnsi="Arial" w:cs="Arial"/>
                <w:sz w:val="20"/>
                <w:szCs w:val="20"/>
                <w:lang w:val="es-ES"/>
              </w:rPr>
              <w:t xml:space="preserve">Polonia </w:t>
            </w:r>
            <w:r w:rsidR="006D373C" w:rsidRPr="00591869">
              <w:rPr>
                <w:rFonts w:ascii="Arial" w:hAnsi="Arial" w:cs="Arial"/>
                <w:sz w:val="20"/>
                <w:szCs w:val="20"/>
                <w:lang w:val="es-ES"/>
              </w:rPr>
              <w:t xml:space="preserve"> </w:t>
            </w:r>
          </w:p>
          <w:p w:rsidR="006D373C" w:rsidRPr="00591869" w:rsidRDefault="006D373C" w:rsidP="006D373C">
            <w:pPr>
              <w:pStyle w:val="Pa1"/>
              <w:rPr>
                <w:rFonts w:ascii="Arial" w:hAnsi="Arial" w:cs="Arial"/>
                <w:sz w:val="20"/>
                <w:szCs w:val="20"/>
                <w:lang w:val="es-ES"/>
              </w:rPr>
            </w:pPr>
            <w:r w:rsidRPr="00591869">
              <w:rPr>
                <w:rFonts w:ascii="Arial" w:hAnsi="Arial" w:cs="Arial"/>
                <w:sz w:val="20"/>
                <w:szCs w:val="20"/>
                <w:lang w:val="es-ES"/>
              </w:rPr>
              <w:t xml:space="preserve">Mazda Motor Poland </w:t>
            </w:r>
          </w:p>
          <w:p w:rsidR="006D373C" w:rsidRPr="00591869" w:rsidRDefault="006D373C" w:rsidP="006D373C">
            <w:pPr>
              <w:tabs>
                <w:tab w:val="center" w:pos="4961"/>
                <w:tab w:val="center" w:pos="5812"/>
                <w:tab w:val="center" w:pos="6663"/>
                <w:tab w:val="center" w:pos="7938"/>
              </w:tabs>
              <w:spacing w:line="240" w:lineRule="auto"/>
              <w:rPr>
                <w:sz w:val="20"/>
                <w:szCs w:val="20"/>
                <w:lang w:val="es-ES"/>
              </w:rPr>
            </w:pPr>
            <w:r w:rsidRPr="00591869">
              <w:rPr>
                <w:sz w:val="20"/>
                <w:szCs w:val="20"/>
                <w:lang w:val="es-ES"/>
              </w:rPr>
              <w:t>www.mazda-press.pl</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it-IT"/>
              </w:rPr>
            </w:pPr>
            <w:r w:rsidRPr="00E014B1">
              <w:rPr>
                <w:sz w:val="20"/>
                <w:szCs w:val="20"/>
                <w:lang w:val="it-IT"/>
              </w:rPr>
              <w:t>Magdalena Weglewska</w:t>
            </w:r>
          </w:p>
          <w:p w:rsidR="006D373C" w:rsidRPr="00E014B1" w:rsidRDefault="006D373C" w:rsidP="006D373C">
            <w:pPr>
              <w:tabs>
                <w:tab w:val="center" w:pos="4961"/>
                <w:tab w:val="center" w:pos="5812"/>
                <w:tab w:val="center" w:pos="6663"/>
                <w:tab w:val="center" w:pos="7938"/>
              </w:tabs>
              <w:spacing w:line="240" w:lineRule="auto"/>
              <w:rPr>
                <w:sz w:val="20"/>
                <w:szCs w:val="20"/>
                <w:lang w:val="it-IT"/>
              </w:rPr>
            </w:pPr>
            <w:r w:rsidRPr="00E014B1">
              <w:rPr>
                <w:sz w:val="20"/>
                <w:szCs w:val="20"/>
                <w:lang w:val="it-IT"/>
              </w:rPr>
              <w:t>mweglewska@mazdaeur.com</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+48 223 181 980</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+48 2231 81 970</w:t>
            </w:r>
          </w:p>
        </w:tc>
      </w:tr>
      <w:tr w:rsidR="006D373C" w:rsidRPr="00E014B1">
        <w:tc>
          <w:tcPr>
            <w:tcW w:w="2660" w:type="dxa"/>
            <w:tcBorders>
              <w:left w:val="single" w:sz="4" w:space="0" w:color="auto"/>
              <w:right w:val="single" w:sz="4" w:space="0" w:color="auto"/>
            </w:tcBorders>
          </w:tcPr>
          <w:p w:rsidR="006D373C" w:rsidRPr="00E014B1" w:rsidRDefault="00057A05" w:rsidP="006D373C">
            <w:pPr>
              <w:pStyle w:val="Pa1"/>
              <w:rPr>
                <w:rFonts w:ascii="Arial" w:hAnsi="Arial" w:cs="Arial"/>
                <w:sz w:val="20"/>
                <w:szCs w:val="20"/>
                <w:lang w:val="it-IT"/>
              </w:rPr>
            </w:pPr>
            <w:r w:rsidRPr="00057A05">
              <w:rPr>
                <w:rFonts w:ascii="Arial" w:hAnsi="Arial" w:cs="Arial"/>
                <w:sz w:val="20"/>
                <w:szCs w:val="20"/>
                <w:lang w:val="it-IT"/>
              </w:rPr>
              <w:t>Portugal</w:t>
            </w:r>
            <w:proofErr w:type="gramStart"/>
            <w:r w:rsidR="00EF74A7" w:rsidRPr="00EF74A7">
              <w:rPr>
                <w:rFonts w:ascii="Arial" w:hAnsi="Arial" w:cs="Arial"/>
                <w:sz w:val="20"/>
                <w:szCs w:val="20"/>
                <w:lang w:val="it-IT"/>
              </w:rPr>
              <w:t xml:space="preserve"> </w:t>
            </w:r>
            <w:r w:rsidR="006D373C" w:rsidRPr="00E014B1">
              <w:rPr>
                <w:rFonts w:ascii="Arial" w:hAnsi="Arial" w:cs="Arial"/>
                <w:sz w:val="20"/>
                <w:szCs w:val="20"/>
                <w:lang w:val="it-IT"/>
              </w:rPr>
              <w:t xml:space="preserve"> </w:t>
            </w:r>
            <w:proofErr w:type="gramEnd"/>
          </w:p>
          <w:p w:rsidR="006D373C" w:rsidRPr="00E014B1" w:rsidRDefault="006D373C" w:rsidP="006D373C">
            <w:pPr>
              <w:pStyle w:val="Pa1"/>
              <w:rPr>
                <w:rFonts w:ascii="Arial" w:hAnsi="Arial" w:cs="Arial"/>
                <w:sz w:val="20"/>
                <w:szCs w:val="20"/>
                <w:lang w:val="it-IT"/>
              </w:rPr>
            </w:pPr>
            <w:r w:rsidRPr="00E014B1">
              <w:rPr>
                <w:rFonts w:ascii="Arial" w:hAnsi="Arial" w:cs="Arial"/>
                <w:sz w:val="20"/>
                <w:szCs w:val="20"/>
                <w:lang w:val="it-IT"/>
              </w:rPr>
              <w:t xml:space="preserve">Mazda Motor de Portugal Lda </w:t>
            </w:r>
          </w:p>
          <w:p w:rsidR="006D373C" w:rsidRPr="00E014B1" w:rsidRDefault="006D373C" w:rsidP="006D373C">
            <w:pPr>
              <w:pStyle w:val="Pa1"/>
              <w:rPr>
                <w:rFonts w:ascii="Arial" w:hAnsi="Arial" w:cs="Arial"/>
                <w:sz w:val="20"/>
                <w:szCs w:val="20"/>
                <w:lang w:val="en-GB"/>
              </w:rPr>
            </w:pPr>
            <w:r w:rsidRPr="00E014B1">
              <w:rPr>
                <w:rFonts w:ascii="Arial" w:hAnsi="Arial" w:cs="Arial"/>
                <w:sz w:val="20"/>
                <w:szCs w:val="20"/>
                <w:lang w:val="en-GB"/>
              </w:rPr>
              <w:t>www.mazda-press.pt</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it-IT"/>
              </w:rPr>
            </w:pPr>
            <w:r w:rsidRPr="00E014B1">
              <w:rPr>
                <w:sz w:val="20"/>
                <w:szCs w:val="20"/>
                <w:lang w:val="it-IT"/>
              </w:rPr>
              <w:t>Sandra Ferro</w:t>
            </w:r>
          </w:p>
          <w:p w:rsidR="006D373C" w:rsidRPr="00E014B1" w:rsidRDefault="006D373C" w:rsidP="006D373C">
            <w:pPr>
              <w:autoSpaceDE w:val="0"/>
              <w:autoSpaceDN w:val="0"/>
              <w:adjustRightInd w:val="0"/>
              <w:spacing w:line="241" w:lineRule="atLeast"/>
              <w:rPr>
                <w:sz w:val="20"/>
                <w:szCs w:val="20"/>
                <w:lang w:val="it-IT"/>
              </w:rPr>
            </w:pPr>
            <w:r w:rsidRPr="00E014B1">
              <w:rPr>
                <w:sz w:val="20"/>
                <w:szCs w:val="20"/>
                <w:lang w:val="it-IT"/>
              </w:rPr>
              <w:t>sferro@mazdaeur.com</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+351 21 351 2774</w:t>
            </w:r>
          </w:p>
        </w:tc>
        <w:tc>
          <w:tcPr>
            <w:tcW w:w="198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+351 21 351 2771</w:t>
            </w:r>
          </w:p>
        </w:tc>
      </w:tr>
      <w:tr w:rsidR="006D373C" w:rsidRPr="00E014B1">
        <w:tc>
          <w:tcPr>
            <w:tcW w:w="2660" w:type="dxa"/>
            <w:tcBorders>
              <w:left w:val="single" w:sz="4" w:space="0" w:color="auto"/>
              <w:right w:val="single" w:sz="4" w:space="0" w:color="auto"/>
            </w:tcBorders>
          </w:tcPr>
          <w:p w:rsidR="006D373C" w:rsidRPr="00591869" w:rsidRDefault="00057A05" w:rsidP="006D373C">
            <w:pPr>
              <w:pStyle w:val="Pa1"/>
              <w:rPr>
                <w:rFonts w:ascii="Arial" w:hAnsi="Arial" w:cs="Arial"/>
                <w:sz w:val="20"/>
                <w:szCs w:val="20"/>
                <w:lang w:val="es-ES"/>
              </w:rPr>
            </w:pPr>
            <w:r w:rsidRPr="00591869">
              <w:rPr>
                <w:rFonts w:ascii="Arial" w:hAnsi="Arial" w:cs="Arial"/>
                <w:sz w:val="20"/>
                <w:szCs w:val="20"/>
                <w:lang w:val="es-ES"/>
              </w:rPr>
              <w:t>Irlanda</w:t>
            </w:r>
            <w:r w:rsidR="00EF74A7" w:rsidRPr="00591869">
              <w:rPr>
                <w:rFonts w:ascii="Arial" w:hAnsi="Arial" w:cs="Arial"/>
                <w:sz w:val="20"/>
                <w:szCs w:val="20"/>
                <w:lang w:val="es-ES"/>
              </w:rPr>
              <w:t xml:space="preserve"> </w:t>
            </w:r>
            <w:r w:rsidR="006D373C" w:rsidRPr="00591869">
              <w:rPr>
                <w:rFonts w:ascii="Arial" w:hAnsi="Arial" w:cs="Arial"/>
                <w:sz w:val="20"/>
                <w:szCs w:val="20"/>
                <w:lang w:val="es-ES"/>
              </w:rPr>
              <w:t xml:space="preserve"> </w:t>
            </w:r>
          </w:p>
          <w:p w:rsidR="006D373C" w:rsidRPr="00591869" w:rsidRDefault="006D373C" w:rsidP="006D373C">
            <w:pPr>
              <w:pStyle w:val="Pa1"/>
              <w:rPr>
                <w:rFonts w:ascii="Arial" w:hAnsi="Arial" w:cs="Arial"/>
                <w:sz w:val="20"/>
                <w:szCs w:val="20"/>
                <w:lang w:val="es-ES"/>
              </w:rPr>
            </w:pPr>
            <w:r w:rsidRPr="00591869">
              <w:rPr>
                <w:rFonts w:ascii="Arial" w:hAnsi="Arial" w:cs="Arial"/>
                <w:sz w:val="20"/>
                <w:szCs w:val="20"/>
                <w:lang w:val="es-ES"/>
              </w:rPr>
              <w:t xml:space="preserve">Mazda Motor Ireland </w:t>
            </w:r>
          </w:p>
          <w:p w:rsidR="006D373C" w:rsidRPr="00591869" w:rsidRDefault="006D373C" w:rsidP="006D373C">
            <w:pPr>
              <w:pStyle w:val="Pa1"/>
              <w:rPr>
                <w:rFonts w:ascii="Arial" w:hAnsi="Arial" w:cs="Arial"/>
                <w:sz w:val="20"/>
                <w:szCs w:val="20"/>
                <w:lang w:val="es-ES"/>
              </w:rPr>
            </w:pPr>
            <w:r w:rsidRPr="00591869">
              <w:rPr>
                <w:rFonts w:ascii="Arial" w:hAnsi="Arial" w:cs="Arial"/>
                <w:sz w:val="20"/>
                <w:szCs w:val="20"/>
                <w:lang w:val="es-ES"/>
              </w:rPr>
              <w:t>www.mazda-press.ie</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it-IT"/>
              </w:rPr>
            </w:pPr>
            <w:r w:rsidRPr="00E014B1">
              <w:rPr>
                <w:sz w:val="20"/>
                <w:szCs w:val="20"/>
                <w:lang w:val="it-IT"/>
              </w:rPr>
              <w:t>Avril Brophy</w:t>
            </w:r>
          </w:p>
          <w:p w:rsidR="006D373C" w:rsidRPr="00E014B1" w:rsidRDefault="006D373C" w:rsidP="006D373C">
            <w:pPr>
              <w:autoSpaceDE w:val="0"/>
              <w:autoSpaceDN w:val="0"/>
              <w:adjustRightInd w:val="0"/>
              <w:spacing w:line="241" w:lineRule="atLeast"/>
              <w:rPr>
                <w:sz w:val="20"/>
                <w:szCs w:val="20"/>
                <w:lang w:val="it-IT"/>
              </w:rPr>
            </w:pPr>
            <w:r w:rsidRPr="00E014B1">
              <w:rPr>
                <w:sz w:val="20"/>
                <w:szCs w:val="20"/>
                <w:lang w:val="it-IT"/>
              </w:rPr>
              <w:t>abrophy@mazdaeur.com</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+353 1233 476 0</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Pr>
                <w:sz w:val="20"/>
                <w:szCs w:val="20"/>
                <w:lang w:val="en-GB"/>
              </w:rPr>
              <w:t>+353</w:t>
            </w:r>
            <w:r w:rsidRPr="00E014B1">
              <w:rPr>
                <w:sz w:val="20"/>
                <w:szCs w:val="20"/>
                <w:lang w:val="en-GB"/>
              </w:rPr>
              <w:t xml:space="preserve"> 1233 4701</w:t>
            </w:r>
          </w:p>
        </w:tc>
      </w:tr>
      <w:tr w:rsidR="00EF74A7" w:rsidRPr="00E014B1">
        <w:tc>
          <w:tcPr>
            <w:tcW w:w="2660" w:type="dxa"/>
            <w:tcBorders>
              <w:left w:val="single" w:sz="4" w:space="0" w:color="auto"/>
              <w:right w:val="single" w:sz="4" w:space="0" w:color="auto"/>
            </w:tcBorders>
          </w:tcPr>
          <w:p w:rsidR="00EF74A7" w:rsidRPr="003F4252" w:rsidRDefault="00057A05" w:rsidP="00EF74A7">
            <w:pPr>
              <w:tabs>
                <w:tab w:val="center" w:pos="4961"/>
                <w:tab w:val="center" w:pos="5812"/>
                <w:tab w:val="center" w:pos="6663"/>
                <w:tab w:val="center" w:pos="7938"/>
              </w:tabs>
              <w:spacing w:line="240" w:lineRule="auto"/>
              <w:rPr>
                <w:sz w:val="20"/>
                <w:szCs w:val="20"/>
                <w:lang w:val="it-IT"/>
              </w:rPr>
            </w:pPr>
            <w:r w:rsidRPr="00057A05">
              <w:rPr>
                <w:sz w:val="20"/>
                <w:szCs w:val="20"/>
                <w:lang w:val="it-IT"/>
              </w:rPr>
              <w:t>Rumanía</w:t>
            </w:r>
            <w:proofErr w:type="gramStart"/>
            <w:r>
              <w:rPr>
                <w:sz w:val="20"/>
                <w:szCs w:val="20"/>
                <w:lang w:val="it-IT"/>
              </w:rPr>
              <w:t xml:space="preserve">  </w:t>
            </w:r>
            <w:proofErr w:type="gramEnd"/>
          </w:p>
          <w:p w:rsidR="00EF74A7" w:rsidRPr="003F4252" w:rsidRDefault="00EF74A7" w:rsidP="00EF74A7">
            <w:pPr>
              <w:tabs>
                <w:tab w:val="center" w:pos="4961"/>
                <w:tab w:val="center" w:pos="5812"/>
                <w:tab w:val="center" w:pos="6663"/>
                <w:tab w:val="center" w:pos="7938"/>
              </w:tabs>
              <w:spacing w:line="240" w:lineRule="auto"/>
              <w:rPr>
                <w:sz w:val="20"/>
                <w:szCs w:val="20"/>
                <w:lang w:val="it-IT"/>
              </w:rPr>
            </w:pPr>
            <w:proofErr w:type="gramStart"/>
            <w:r w:rsidRPr="003F4252">
              <w:rPr>
                <w:sz w:val="20"/>
                <w:szCs w:val="20"/>
                <w:lang w:val="it-IT"/>
              </w:rPr>
              <w:t>Free</w:t>
            </w:r>
            <w:proofErr w:type="gramEnd"/>
            <w:r w:rsidRPr="003F4252">
              <w:rPr>
                <w:sz w:val="20"/>
                <w:szCs w:val="20"/>
                <w:lang w:val="it-IT"/>
              </w:rPr>
              <w:t xml:space="preserve"> Communication</w:t>
            </w:r>
          </w:p>
        </w:tc>
        <w:tc>
          <w:tcPr>
            <w:tcW w:w="2977" w:type="dxa"/>
            <w:tcBorders>
              <w:left w:val="single" w:sz="4" w:space="0" w:color="auto"/>
              <w:right w:val="single" w:sz="4" w:space="0" w:color="auto"/>
            </w:tcBorders>
            <w:vAlign w:val="center"/>
          </w:tcPr>
          <w:p w:rsidR="00EF74A7" w:rsidRPr="00E34478" w:rsidRDefault="00EF74A7" w:rsidP="00EF74A7">
            <w:pPr>
              <w:tabs>
                <w:tab w:val="center" w:pos="4961"/>
                <w:tab w:val="center" w:pos="5812"/>
                <w:tab w:val="center" w:pos="6663"/>
                <w:tab w:val="center" w:pos="7938"/>
              </w:tabs>
              <w:spacing w:line="240" w:lineRule="auto"/>
              <w:rPr>
                <w:sz w:val="20"/>
                <w:szCs w:val="20"/>
              </w:rPr>
            </w:pPr>
            <w:r w:rsidRPr="00E34478">
              <w:rPr>
                <w:sz w:val="20"/>
                <w:szCs w:val="20"/>
              </w:rPr>
              <w:t>Daniel Alexandru Amzar</w:t>
            </w:r>
          </w:p>
          <w:p w:rsidR="00EF74A7" w:rsidRPr="003F4252" w:rsidRDefault="00EF74A7" w:rsidP="00EF74A7">
            <w:pPr>
              <w:tabs>
                <w:tab w:val="center" w:pos="4961"/>
                <w:tab w:val="center" w:pos="5812"/>
                <w:tab w:val="center" w:pos="6663"/>
                <w:tab w:val="center" w:pos="7938"/>
              </w:tabs>
              <w:spacing w:line="240" w:lineRule="auto"/>
              <w:rPr>
                <w:sz w:val="20"/>
                <w:szCs w:val="20"/>
                <w:lang w:val="en-GB"/>
              </w:rPr>
            </w:pPr>
            <w:r w:rsidRPr="00E34478">
              <w:rPr>
                <w:sz w:val="20"/>
                <w:szCs w:val="20"/>
              </w:rPr>
              <w:t>daniel.amzar@</w:t>
            </w:r>
            <w:r w:rsidRPr="003F4252">
              <w:rPr>
                <w:sz w:val="20"/>
                <w:szCs w:val="20"/>
                <w:lang w:val="en-GB"/>
              </w:rPr>
              <w:t>freecomm.ro</w:t>
            </w:r>
          </w:p>
        </w:tc>
        <w:tc>
          <w:tcPr>
            <w:tcW w:w="1984" w:type="dxa"/>
            <w:tcBorders>
              <w:left w:val="single" w:sz="4" w:space="0" w:color="auto"/>
              <w:right w:val="single" w:sz="4" w:space="0" w:color="auto"/>
            </w:tcBorders>
            <w:vAlign w:val="center"/>
          </w:tcPr>
          <w:p w:rsidR="00EF74A7" w:rsidRPr="003F4252" w:rsidRDefault="00EF74A7" w:rsidP="00EF74A7">
            <w:pPr>
              <w:autoSpaceDE w:val="0"/>
              <w:autoSpaceDN w:val="0"/>
              <w:adjustRightInd w:val="0"/>
              <w:spacing w:line="241" w:lineRule="atLeast"/>
              <w:rPr>
                <w:sz w:val="20"/>
                <w:szCs w:val="20"/>
                <w:lang w:val="en-GB"/>
              </w:rPr>
            </w:pPr>
            <w:r w:rsidRPr="003F4252">
              <w:rPr>
                <w:sz w:val="20"/>
                <w:szCs w:val="20"/>
                <w:lang w:val="en-GB"/>
              </w:rPr>
              <w:t>+40 752 111 728</w:t>
            </w:r>
          </w:p>
        </w:tc>
        <w:tc>
          <w:tcPr>
            <w:tcW w:w="1985" w:type="dxa"/>
            <w:tcBorders>
              <w:left w:val="single" w:sz="4" w:space="0" w:color="auto"/>
              <w:right w:val="single" w:sz="4" w:space="0" w:color="auto"/>
            </w:tcBorders>
            <w:vAlign w:val="center"/>
          </w:tcPr>
          <w:p w:rsidR="00EF74A7" w:rsidRPr="00E014B1" w:rsidRDefault="00EF74A7" w:rsidP="00EF74A7">
            <w:pPr>
              <w:tabs>
                <w:tab w:val="center" w:pos="4961"/>
                <w:tab w:val="center" w:pos="5812"/>
                <w:tab w:val="center" w:pos="6663"/>
                <w:tab w:val="center" w:pos="7938"/>
              </w:tabs>
              <w:spacing w:line="240" w:lineRule="auto"/>
              <w:rPr>
                <w:sz w:val="20"/>
                <w:szCs w:val="20"/>
                <w:lang w:val="en-GB"/>
              </w:rPr>
            </w:pPr>
          </w:p>
        </w:tc>
      </w:tr>
      <w:tr w:rsidR="00EF74A7" w:rsidRPr="00E014B1">
        <w:tc>
          <w:tcPr>
            <w:tcW w:w="2660" w:type="dxa"/>
            <w:tcBorders>
              <w:left w:val="single" w:sz="4" w:space="0" w:color="auto"/>
              <w:right w:val="single" w:sz="4" w:space="0" w:color="auto"/>
            </w:tcBorders>
          </w:tcPr>
          <w:p w:rsidR="00EF74A7" w:rsidRPr="00E014B1" w:rsidRDefault="00057A05" w:rsidP="00EF74A7">
            <w:pPr>
              <w:pStyle w:val="Pa1"/>
              <w:rPr>
                <w:rFonts w:ascii="Arial" w:hAnsi="Arial" w:cs="Arial"/>
                <w:sz w:val="20"/>
                <w:szCs w:val="20"/>
                <w:lang w:val="en-GB"/>
              </w:rPr>
            </w:pPr>
            <w:proofErr w:type="spellStart"/>
            <w:r w:rsidRPr="00057A05">
              <w:rPr>
                <w:rFonts w:ascii="Arial" w:hAnsi="Arial" w:cs="Arial"/>
                <w:sz w:val="20"/>
                <w:szCs w:val="20"/>
                <w:lang w:val="en-GB"/>
              </w:rPr>
              <w:t>Rusia</w:t>
            </w:r>
            <w:proofErr w:type="spellEnd"/>
            <w:r w:rsidR="00EF74A7" w:rsidRPr="00E014B1">
              <w:rPr>
                <w:rFonts w:ascii="Arial" w:hAnsi="Arial" w:cs="Arial"/>
                <w:sz w:val="20"/>
                <w:szCs w:val="20"/>
                <w:lang w:val="en-GB"/>
              </w:rPr>
              <w:t xml:space="preserve"> </w:t>
            </w:r>
          </w:p>
          <w:p w:rsidR="00EF74A7" w:rsidRPr="00E014B1" w:rsidRDefault="00EF74A7" w:rsidP="00EF74A7">
            <w:pPr>
              <w:pStyle w:val="Pa1"/>
              <w:rPr>
                <w:rFonts w:ascii="Arial" w:hAnsi="Arial" w:cs="Arial"/>
                <w:sz w:val="20"/>
                <w:szCs w:val="20"/>
                <w:lang w:val="en-GB"/>
              </w:rPr>
            </w:pPr>
            <w:r w:rsidRPr="00E014B1">
              <w:rPr>
                <w:rFonts w:ascii="Arial" w:hAnsi="Arial" w:cs="Arial"/>
                <w:sz w:val="20"/>
                <w:szCs w:val="20"/>
                <w:lang w:val="en-GB"/>
              </w:rPr>
              <w:t xml:space="preserve">Mazda Motor RUS </w:t>
            </w:r>
          </w:p>
          <w:p w:rsidR="00EF74A7" w:rsidRPr="00E014B1" w:rsidRDefault="00EF74A7" w:rsidP="00EF74A7">
            <w:pPr>
              <w:pStyle w:val="Pa1"/>
              <w:rPr>
                <w:rFonts w:ascii="Arial" w:hAnsi="Arial" w:cs="Arial"/>
                <w:sz w:val="20"/>
                <w:szCs w:val="20"/>
                <w:lang w:val="en-GB"/>
              </w:rPr>
            </w:pPr>
            <w:r w:rsidRPr="00E014B1">
              <w:rPr>
                <w:rFonts w:ascii="Arial" w:hAnsi="Arial" w:cs="Arial"/>
                <w:sz w:val="20"/>
                <w:szCs w:val="20"/>
                <w:lang w:val="en-GB"/>
              </w:rPr>
              <w:t>www.mazda-press.ru</w:t>
            </w:r>
          </w:p>
        </w:tc>
        <w:tc>
          <w:tcPr>
            <w:tcW w:w="2977" w:type="dxa"/>
            <w:tcBorders>
              <w:left w:val="single" w:sz="4" w:space="0" w:color="auto"/>
              <w:right w:val="single" w:sz="4" w:space="0" w:color="auto"/>
            </w:tcBorders>
            <w:vAlign w:val="center"/>
          </w:tcPr>
          <w:p w:rsidR="00EF74A7" w:rsidRPr="00E014B1" w:rsidRDefault="00EF74A7" w:rsidP="00EF74A7">
            <w:pPr>
              <w:autoSpaceDE w:val="0"/>
              <w:autoSpaceDN w:val="0"/>
              <w:adjustRightInd w:val="0"/>
              <w:spacing w:line="241" w:lineRule="atLeast"/>
              <w:rPr>
                <w:sz w:val="20"/>
                <w:szCs w:val="20"/>
                <w:lang w:val="it-IT"/>
              </w:rPr>
            </w:pPr>
            <w:r w:rsidRPr="00E014B1">
              <w:rPr>
                <w:sz w:val="20"/>
                <w:szCs w:val="20"/>
                <w:lang w:val="it-IT"/>
              </w:rPr>
              <w:t>Maria Maguire</w:t>
            </w:r>
          </w:p>
          <w:p w:rsidR="00EF74A7" w:rsidRPr="00E014B1" w:rsidRDefault="00EF74A7" w:rsidP="00EF74A7">
            <w:pPr>
              <w:autoSpaceDE w:val="0"/>
              <w:autoSpaceDN w:val="0"/>
              <w:adjustRightInd w:val="0"/>
              <w:spacing w:line="241" w:lineRule="atLeast"/>
              <w:rPr>
                <w:sz w:val="20"/>
                <w:szCs w:val="20"/>
                <w:lang w:val="it-IT"/>
              </w:rPr>
            </w:pPr>
            <w:r w:rsidRPr="00E014B1">
              <w:rPr>
                <w:sz w:val="20"/>
                <w:szCs w:val="20"/>
                <w:lang w:val="it-IT"/>
              </w:rPr>
              <w:t>mmaguire@mazdaeur.com</w:t>
            </w:r>
          </w:p>
        </w:tc>
        <w:tc>
          <w:tcPr>
            <w:tcW w:w="1984" w:type="dxa"/>
            <w:tcBorders>
              <w:left w:val="single" w:sz="4" w:space="0" w:color="auto"/>
              <w:right w:val="single" w:sz="4" w:space="0" w:color="auto"/>
            </w:tcBorders>
            <w:vAlign w:val="center"/>
          </w:tcPr>
          <w:p w:rsidR="00EF74A7" w:rsidRPr="00E014B1" w:rsidRDefault="00EF74A7" w:rsidP="00EF74A7">
            <w:pPr>
              <w:autoSpaceDE w:val="0"/>
              <w:autoSpaceDN w:val="0"/>
              <w:adjustRightInd w:val="0"/>
              <w:spacing w:line="241" w:lineRule="atLeast"/>
              <w:rPr>
                <w:sz w:val="20"/>
                <w:szCs w:val="20"/>
                <w:lang w:val="en-GB"/>
              </w:rPr>
            </w:pPr>
            <w:r w:rsidRPr="00E014B1">
              <w:rPr>
                <w:sz w:val="20"/>
                <w:szCs w:val="20"/>
                <w:lang w:val="en-GB"/>
              </w:rPr>
              <w:t>+7 499 500 4856</w:t>
            </w:r>
          </w:p>
        </w:tc>
        <w:tc>
          <w:tcPr>
            <w:tcW w:w="1985" w:type="dxa"/>
            <w:tcBorders>
              <w:left w:val="single" w:sz="4" w:space="0" w:color="auto"/>
              <w:right w:val="single" w:sz="4" w:space="0" w:color="auto"/>
            </w:tcBorders>
            <w:vAlign w:val="center"/>
          </w:tcPr>
          <w:p w:rsidR="00EF74A7" w:rsidRPr="00E014B1" w:rsidRDefault="00EF74A7" w:rsidP="00EF74A7">
            <w:pPr>
              <w:tabs>
                <w:tab w:val="center" w:pos="4961"/>
                <w:tab w:val="center" w:pos="5812"/>
                <w:tab w:val="center" w:pos="6663"/>
                <w:tab w:val="center" w:pos="7938"/>
              </w:tabs>
              <w:spacing w:line="240" w:lineRule="auto"/>
              <w:rPr>
                <w:sz w:val="20"/>
                <w:szCs w:val="20"/>
                <w:lang w:val="en-GB"/>
              </w:rPr>
            </w:pPr>
            <w:r w:rsidRPr="00E014B1">
              <w:rPr>
                <w:sz w:val="20"/>
                <w:szCs w:val="20"/>
                <w:lang w:val="en-GB"/>
              </w:rPr>
              <w:t>+7 495 589 2482</w:t>
            </w:r>
          </w:p>
        </w:tc>
      </w:tr>
      <w:tr w:rsidR="00EF74A7" w:rsidRPr="00E014B1">
        <w:tc>
          <w:tcPr>
            <w:tcW w:w="2660" w:type="dxa"/>
            <w:tcBorders>
              <w:left w:val="single" w:sz="4" w:space="0" w:color="auto"/>
              <w:right w:val="single" w:sz="4" w:space="0" w:color="auto"/>
            </w:tcBorders>
          </w:tcPr>
          <w:p w:rsidR="00EF74A7" w:rsidRPr="00E014B1" w:rsidRDefault="00057A05" w:rsidP="00EF74A7">
            <w:pPr>
              <w:pStyle w:val="Pa1"/>
              <w:rPr>
                <w:rFonts w:ascii="Arial" w:hAnsi="Arial" w:cs="Arial"/>
                <w:sz w:val="20"/>
                <w:szCs w:val="20"/>
                <w:lang w:val="en-GB"/>
              </w:rPr>
            </w:pPr>
            <w:proofErr w:type="spellStart"/>
            <w:r w:rsidRPr="00057A05">
              <w:rPr>
                <w:rFonts w:ascii="Arial" w:hAnsi="Arial" w:cs="Arial"/>
                <w:sz w:val="20"/>
                <w:szCs w:val="20"/>
                <w:lang w:val="en-GB"/>
              </w:rPr>
              <w:t>Eslovaquia</w:t>
            </w:r>
            <w:proofErr w:type="spellEnd"/>
            <w:r w:rsidR="00EF74A7" w:rsidRPr="00E014B1">
              <w:rPr>
                <w:rFonts w:ascii="Arial" w:hAnsi="Arial" w:cs="Arial"/>
                <w:sz w:val="20"/>
                <w:szCs w:val="20"/>
                <w:lang w:val="en-GB"/>
              </w:rPr>
              <w:t xml:space="preserve"> </w:t>
            </w:r>
          </w:p>
          <w:p w:rsidR="00EF74A7" w:rsidRPr="00E014B1" w:rsidRDefault="00EF74A7" w:rsidP="00EF74A7">
            <w:pPr>
              <w:pStyle w:val="Pa1"/>
              <w:rPr>
                <w:rFonts w:ascii="Arial" w:hAnsi="Arial" w:cs="Arial"/>
                <w:sz w:val="20"/>
                <w:szCs w:val="20"/>
                <w:lang w:val="en-GB"/>
              </w:rPr>
            </w:pPr>
            <w:r w:rsidRPr="00E014B1">
              <w:rPr>
                <w:rFonts w:ascii="Arial" w:hAnsi="Arial" w:cs="Arial"/>
                <w:sz w:val="20"/>
                <w:szCs w:val="20"/>
                <w:lang w:val="en-GB"/>
              </w:rPr>
              <w:t xml:space="preserve">Mazda Motor Slovak Republic </w:t>
            </w:r>
          </w:p>
          <w:p w:rsidR="00EF74A7" w:rsidRPr="00E014B1" w:rsidRDefault="00EF74A7" w:rsidP="00EF74A7">
            <w:pPr>
              <w:pStyle w:val="Pa1"/>
              <w:rPr>
                <w:rFonts w:ascii="Arial" w:hAnsi="Arial" w:cs="Arial"/>
                <w:sz w:val="20"/>
                <w:szCs w:val="20"/>
                <w:lang w:val="en-GB"/>
              </w:rPr>
            </w:pPr>
            <w:r w:rsidRPr="00E014B1">
              <w:rPr>
                <w:rFonts w:ascii="Arial" w:hAnsi="Arial" w:cs="Arial"/>
                <w:sz w:val="20"/>
                <w:szCs w:val="20"/>
                <w:lang w:val="en-GB"/>
              </w:rPr>
              <w:t>www.mazda-press.sk</w:t>
            </w:r>
          </w:p>
        </w:tc>
        <w:tc>
          <w:tcPr>
            <w:tcW w:w="2977" w:type="dxa"/>
            <w:tcBorders>
              <w:left w:val="single" w:sz="4" w:space="0" w:color="auto"/>
              <w:right w:val="single" w:sz="4" w:space="0" w:color="auto"/>
            </w:tcBorders>
            <w:vAlign w:val="center"/>
          </w:tcPr>
          <w:p w:rsidR="00EF74A7" w:rsidRPr="00E34478" w:rsidRDefault="00EF74A7" w:rsidP="00EF74A7">
            <w:pPr>
              <w:autoSpaceDE w:val="0"/>
              <w:autoSpaceDN w:val="0"/>
              <w:adjustRightInd w:val="0"/>
              <w:spacing w:line="241" w:lineRule="atLeast"/>
              <w:rPr>
                <w:sz w:val="20"/>
                <w:szCs w:val="20"/>
              </w:rPr>
            </w:pPr>
            <w:r w:rsidRPr="00E34478">
              <w:rPr>
                <w:sz w:val="20"/>
                <w:szCs w:val="20"/>
              </w:rPr>
              <w:t>Markéta Kuklová</w:t>
            </w:r>
          </w:p>
          <w:p w:rsidR="00EF74A7" w:rsidRPr="00E34478" w:rsidRDefault="00EF74A7" w:rsidP="00EF74A7">
            <w:pPr>
              <w:rPr>
                <w:sz w:val="20"/>
                <w:szCs w:val="20"/>
              </w:rPr>
            </w:pPr>
            <w:r w:rsidRPr="00E34478">
              <w:rPr>
                <w:sz w:val="20"/>
                <w:szCs w:val="20"/>
              </w:rPr>
              <w:t>mkuklova@mazdaeur.com</w:t>
            </w:r>
          </w:p>
        </w:tc>
        <w:tc>
          <w:tcPr>
            <w:tcW w:w="1984" w:type="dxa"/>
            <w:tcBorders>
              <w:left w:val="single" w:sz="4" w:space="0" w:color="auto"/>
              <w:right w:val="single" w:sz="4" w:space="0" w:color="auto"/>
            </w:tcBorders>
            <w:vAlign w:val="center"/>
          </w:tcPr>
          <w:p w:rsidR="00EF74A7" w:rsidRPr="00E014B1" w:rsidRDefault="00EF74A7" w:rsidP="00EF74A7">
            <w:pPr>
              <w:autoSpaceDE w:val="0"/>
              <w:autoSpaceDN w:val="0"/>
              <w:adjustRightInd w:val="0"/>
              <w:spacing w:line="241" w:lineRule="atLeast"/>
              <w:rPr>
                <w:sz w:val="20"/>
                <w:szCs w:val="20"/>
                <w:lang w:val="en-GB"/>
              </w:rPr>
            </w:pPr>
            <w:r w:rsidRPr="00E014B1">
              <w:rPr>
                <w:sz w:val="20"/>
                <w:szCs w:val="20"/>
                <w:lang w:val="en-GB"/>
              </w:rPr>
              <w:t>+420 739 681 120</w:t>
            </w:r>
          </w:p>
        </w:tc>
        <w:tc>
          <w:tcPr>
            <w:tcW w:w="1985" w:type="dxa"/>
            <w:tcBorders>
              <w:left w:val="single" w:sz="4" w:space="0" w:color="auto"/>
              <w:right w:val="single" w:sz="4" w:space="0" w:color="auto"/>
            </w:tcBorders>
            <w:vAlign w:val="center"/>
          </w:tcPr>
          <w:p w:rsidR="00EF74A7" w:rsidRPr="00E014B1" w:rsidRDefault="00EF74A7" w:rsidP="00EF74A7">
            <w:pPr>
              <w:tabs>
                <w:tab w:val="center" w:pos="4961"/>
                <w:tab w:val="center" w:pos="5812"/>
                <w:tab w:val="center" w:pos="6663"/>
                <w:tab w:val="center" w:pos="7938"/>
              </w:tabs>
              <w:spacing w:line="240" w:lineRule="auto"/>
              <w:rPr>
                <w:sz w:val="20"/>
                <w:szCs w:val="20"/>
                <w:lang w:val="en-GB"/>
              </w:rPr>
            </w:pPr>
            <w:r w:rsidRPr="00E014B1">
              <w:rPr>
                <w:sz w:val="20"/>
                <w:szCs w:val="20"/>
                <w:lang w:val="en-GB"/>
              </w:rPr>
              <w:t>+420 233 029 399</w:t>
            </w:r>
          </w:p>
        </w:tc>
      </w:tr>
      <w:tr w:rsidR="00EF74A7" w:rsidRPr="00E014B1">
        <w:tc>
          <w:tcPr>
            <w:tcW w:w="2660" w:type="dxa"/>
            <w:tcBorders>
              <w:left w:val="single" w:sz="4" w:space="0" w:color="auto"/>
              <w:right w:val="single" w:sz="4" w:space="0" w:color="auto"/>
            </w:tcBorders>
          </w:tcPr>
          <w:p w:rsidR="00EF74A7" w:rsidRPr="00E014B1" w:rsidRDefault="00057A05" w:rsidP="00EF74A7">
            <w:pPr>
              <w:pStyle w:val="Pa1"/>
              <w:rPr>
                <w:rFonts w:ascii="Arial" w:hAnsi="Arial" w:cs="Arial"/>
                <w:sz w:val="20"/>
                <w:szCs w:val="20"/>
                <w:lang w:val="it-IT"/>
              </w:rPr>
            </w:pPr>
            <w:r w:rsidRPr="00057A05">
              <w:rPr>
                <w:rFonts w:ascii="Arial" w:hAnsi="Arial" w:cs="Arial"/>
                <w:sz w:val="20"/>
                <w:szCs w:val="20"/>
                <w:lang w:val="it-IT"/>
              </w:rPr>
              <w:t>Eslovenia</w:t>
            </w:r>
            <w:r w:rsidR="00EF74A7" w:rsidRPr="00E014B1">
              <w:rPr>
                <w:rFonts w:ascii="Arial" w:hAnsi="Arial" w:cs="Arial"/>
                <w:sz w:val="20"/>
                <w:szCs w:val="20"/>
                <w:lang w:val="it-IT"/>
              </w:rPr>
              <w:t xml:space="preserve"> </w:t>
            </w:r>
          </w:p>
          <w:p w:rsidR="00EF74A7" w:rsidRPr="00E014B1" w:rsidRDefault="00EF74A7" w:rsidP="00EF74A7">
            <w:pPr>
              <w:autoSpaceDE w:val="0"/>
              <w:autoSpaceDN w:val="0"/>
              <w:adjustRightInd w:val="0"/>
              <w:spacing w:line="241" w:lineRule="atLeast"/>
              <w:rPr>
                <w:sz w:val="20"/>
                <w:szCs w:val="20"/>
                <w:lang w:val="it-IT"/>
              </w:rPr>
            </w:pPr>
            <w:r w:rsidRPr="00E014B1">
              <w:rPr>
                <w:sz w:val="20"/>
                <w:szCs w:val="20"/>
                <w:lang w:val="it-IT"/>
              </w:rPr>
              <w:t xml:space="preserve">Mazda Motors Slovenia (MMS </w:t>
            </w:r>
            <w:proofErr w:type="gramStart"/>
            <w:r w:rsidRPr="00E014B1">
              <w:rPr>
                <w:sz w:val="20"/>
                <w:szCs w:val="20"/>
                <w:lang w:val="it-IT"/>
              </w:rPr>
              <w:t>d.o.o.</w:t>
            </w:r>
            <w:proofErr w:type="gramEnd"/>
            <w:r w:rsidRPr="00E014B1">
              <w:rPr>
                <w:sz w:val="20"/>
                <w:szCs w:val="20"/>
                <w:lang w:val="it-IT"/>
              </w:rPr>
              <w:t xml:space="preserve">) </w:t>
            </w:r>
          </w:p>
          <w:p w:rsidR="00EF74A7" w:rsidRPr="00E014B1" w:rsidRDefault="00EF74A7" w:rsidP="00EF74A7">
            <w:pPr>
              <w:autoSpaceDE w:val="0"/>
              <w:autoSpaceDN w:val="0"/>
              <w:adjustRightInd w:val="0"/>
              <w:spacing w:line="241" w:lineRule="atLeast"/>
              <w:rPr>
                <w:sz w:val="20"/>
                <w:szCs w:val="20"/>
                <w:lang w:val="en-GB"/>
              </w:rPr>
            </w:pPr>
            <w:r w:rsidRPr="00E014B1">
              <w:rPr>
                <w:sz w:val="20"/>
                <w:szCs w:val="20"/>
                <w:lang w:val="en-GB"/>
              </w:rPr>
              <w:t>www.mazda-press.si</w:t>
            </w:r>
          </w:p>
        </w:tc>
        <w:tc>
          <w:tcPr>
            <w:tcW w:w="2977" w:type="dxa"/>
            <w:tcBorders>
              <w:left w:val="single" w:sz="4" w:space="0" w:color="auto"/>
              <w:right w:val="single" w:sz="4" w:space="0" w:color="auto"/>
            </w:tcBorders>
            <w:vAlign w:val="center"/>
          </w:tcPr>
          <w:p w:rsidR="00EF74A7" w:rsidRPr="00591869" w:rsidRDefault="00EF74A7" w:rsidP="00EF74A7">
            <w:pPr>
              <w:autoSpaceDE w:val="0"/>
              <w:autoSpaceDN w:val="0"/>
              <w:adjustRightInd w:val="0"/>
              <w:spacing w:line="241" w:lineRule="atLeast"/>
              <w:rPr>
                <w:sz w:val="20"/>
                <w:szCs w:val="20"/>
                <w:lang w:val="es-ES"/>
              </w:rPr>
            </w:pPr>
            <w:r w:rsidRPr="00591869">
              <w:rPr>
                <w:sz w:val="20"/>
                <w:szCs w:val="20"/>
                <w:lang w:val="es-ES"/>
              </w:rPr>
              <w:t>Bogdan Zvanut</w:t>
            </w:r>
          </w:p>
          <w:p w:rsidR="00EF74A7" w:rsidRPr="00591869" w:rsidRDefault="00EF74A7" w:rsidP="00EF74A7">
            <w:pPr>
              <w:autoSpaceDE w:val="0"/>
              <w:autoSpaceDN w:val="0"/>
              <w:adjustRightInd w:val="0"/>
              <w:spacing w:line="241" w:lineRule="atLeast"/>
              <w:rPr>
                <w:sz w:val="20"/>
                <w:szCs w:val="20"/>
                <w:lang w:val="es-ES"/>
              </w:rPr>
            </w:pPr>
            <w:r w:rsidRPr="00591869">
              <w:rPr>
                <w:sz w:val="20"/>
                <w:szCs w:val="20"/>
                <w:lang w:val="es-ES"/>
              </w:rPr>
              <w:t>bogdan.zvanut@mazda.si</w:t>
            </w:r>
          </w:p>
        </w:tc>
        <w:tc>
          <w:tcPr>
            <w:tcW w:w="1984" w:type="dxa"/>
            <w:tcBorders>
              <w:left w:val="single" w:sz="4" w:space="0" w:color="auto"/>
              <w:right w:val="single" w:sz="4" w:space="0" w:color="auto"/>
            </w:tcBorders>
            <w:vAlign w:val="center"/>
          </w:tcPr>
          <w:p w:rsidR="00EF74A7" w:rsidRPr="00E014B1" w:rsidRDefault="00EF74A7" w:rsidP="00EF74A7">
            <w:pPr>
              <w:autoSpaceDE w:val="0"/>
              <w:autoSpaceDN w:val="0"/>
              <w:adjustRightInd w:val="0"/>
              <w:spacing w:line="241" w:lineRule="atLeast"/>
              <w:rPr>
                <w:sz w:val="20"/>
                <w:szCs w:val="20"/>
                <w:lang w:val="en-GB"/>
              </w:rPr>
            </w:pPr>
            <w:r w:rsidRPr="00E014B1">
              <w:rPr>
                <w:sz w:val="20"/>
                <w:szCs w:val="20"/>
                <w:lang w:val="en-GB"/>
              </w:rPr>
              <w:t>+386 1 420 40 85</w:t>
            </w:r>
          </w:p>
        </w:tc>
        <w:tc>
          <w:tcPr>
            <w:tcW w:w="1985" w:type="dxa"/>
            <w:tcBorders>
              <w:left w:val="single" w:sz="4" w:space="0" w:color="auto"/>
              <w:right w:val="single" w:sz="4" w:space="0" w:color="auto"/>
            </w:tcBorders>
            <w:vAlign w:val="center"/>
          </w:tcPr>
          <w:p w:rsidR="00EF74A7" w:rsidRPr="00E014B1" w:rsidRDefault="00EF74A7" w:rsidP="00EF74A7">
            <w:pPr>
              <w:tabs>
                <w:tab w:val="center" w:pos="4961"/>
                <w:tab w:val="center" w:pos="5812"/>
                <w:tab w:val="center" w:pos="6663"/>
                <w:tab w:val="center" w:pos="7938"/>
              </w:tabs>
              <w:spacing w:line="240" w:lineRule="auto"/>
              <w:rPr>
                <w:sz w:val="20"/>
                <w:szCs w:val="20"/>
                <w:lang w:val="en-GB"/>
              </w:rPr>
            </w:pPr>
            <w:r w:rsidRPr="00E014B1">
              <w:rPr>
                <w:sz w:val="20"/>
                <w:szCs w:val="20"/>
                <w:lang w:val="en-GB"/>
              </w:rPr>
              <w:t>+386 1 420 40 88</w:t>
            </w:r>
          </w:p>
        </w:tc>
      </w:tr>
    </w:tbl>
    <w:p w:rsidR="006D373C" w:rsidRPr="00E014B1" w:rsidRDefault="006D373C" w:rsidP="006D373C">
      <w:pPr>
        <w:rPr>
          <w:rFonts w:eastAsia="MS Gothic"/>
          <w:sz w:val="18"/>
          <w:szCs w:val="18"/>
          <w:lang w:val="en-GB"/>
        </w:rPr>
      </w:pPr>
      <w:r w:rsidRPr="00E014B1">
        <w:rPr>
          <w:lang w:val="en-GB"/>
        </w:rPr>
        <w:t xml:space="preserve"> </w:t>
      </w:r>
      <w:r w:rsidRPr="00E014B1">
        <w:rPr>
          <w:lang w:val="en-GB"/>
        </w:rPr>
        <w:br w:type="page"/>
      </w:r>
    </w:p>
    <w:tbl>
      <w:tblPr>
        <w:tblpPr w:leftFromText="180" w:rightFromText="180" w:vertAnchor="text" w:horzAnchor="margin" w:tblpY="1488"/>
        <w:tblW w:w="9606" w:type="dxa"/>
        <w:tblBorders>
          <w:top w:val="single" w:sz="4" w:space="0" w:color="auto"/>
          <w:bottom w:val="single" w:sz="4" w:space="0" w:color="auto"/>
          <w:insideH w:val="single" w:sz="4" w:space="0" w:color="auto"/>
        </w:tblBorders>
        <w:tblLayout w:type="fixed"/>
        <w:tblCellMar>
          <w:top w:w="28" w:type="dxa"/>
          <w:bottom w:w="57" w:type="dxa"/>
        </w:tblCellMar>
        <w:tblLook w:val="01E0" w:firstRow="1" w:lastRow="1" w:firstColumn="1" w:lastColumn="1" w:noHBand="0" w:noVBand="0"/>
      </w:tblPr>
      <w:tblGrid>
        <w:gridCol w:w="2660"/>
        <w:gridCol w:w="2977"/>
        <w:gridCol w:w="1984"/>
        <w:gridCol w:w="1985"/>
      </w:tblGrid>
      <w:tr w:rsidR="00043A90" w:rsidRPr="00E014B1" w:rsidTr="00942BE8">
        <w:tc>
          <w:tcPr>
            <w:tcW w:w="2660"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tabs>
                <w:tab w:val="center" w:pos="4961"/>
                <w:tab w:val="center" w:pos="5812"/>
                <w:tab w:val="center" w:pos="6663"/>
                <w:tab w:val="center" w:pos="7938"/>
              </w:tabs>
              <w:rPr>
                <w:b/>
                <w:sz w:val="20"/>
                <w:szCs w:val="20"/>
                <w:lang w:val="es-ES"/>
              </w:rPr>
            </w:pPr>
            <w:r w:rsidRPr="00C966FF">
              <w:rPr>
                <w:b/>
                <w:sz w:val="20"/>
                <w:szCs w:val="20"/>
                <w:lang w:val="es-ES"/>
              </w:rPr>
              <w:lastRenderedPageBreak/>
              <w:t>País</w:t>
            </w:r>
          </w:p>
        </w:tc>
        <w:tc>
          <w:tcPr>
            <w:tcW w:w="2977"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outlineLvl w:val="3"/>
              <w:rPr>
                <w:b/>
                <w:sz w:val="20"/>
                <w:szCs w:val="20"/>
                <w:lang w:val="es-ES"/>
              </w:rPr>
            </w:pPr>
            <w:r w:rsidRPr="00C966FF">
              <w:rPr>
                <w:b/>
                <w:sz w:val="20"/>
                <w:szCs w:val="20"/>
                <w:lang w:val="es-ES"/>
              </w:rPr>
              <w:t>Contacto</w:t>
            </w:r>
          </w:p>
        </w:tc>
        <w:tc>
          <w:tcPr>
            <w:tcW w:w="1984"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outlineLvl w:val="3"/>
              <w:rPr>
                <w:b/>
                <w:sz w:val="20"/>
                <w:szCs w:val="20"/>
                <w:lang w:val="es-ES"/>
              </w:rPr>
            </w:pPr>
            <w:r w:rsidRPr="00C966FF">
              <w:rPr>
                <w:b/>
                <w:sz w:val="20"/>
                <w:szCs w:val="20"/>
                <w:lang w:val="es-ES"/>
              </w:rPr>
              <w:t>Teléfono</w:t>
            </w:r>
          </w:p>
        </w:tc>
        <w:tc>
          <w:tcPr>
            <w:tcW w:w="1985" w:type="dxa"/>
            <w:tcBorders>
              <w:top w:val="single" w:sz="4" w:space="0" w:color="auto"/>
              <w:left w:val="single" w:sz="4" w:space="0" w:color="auto"/>
              <w:bottom w:val="single" w:sz="4" w:space="0" w:color="auto"/>
              <w:right w:val="single" w:sz="4" w:space="0" w:color="auto"/>
            </w:tcBorders>
            <w:vAlign w:val="center"/>
          </w:tcPr>
          <w:p w:rsidR="00043A90" w:rsidRPr="00C966FF" w:rsidRDefault="00043A90" w:rsidP="00043A90">
            <w:pPr>
              <w:outlineLvl w:val="3"/>
              <w:rPr>
                <w:b/>
                <w:sz w:val="20"/>
                <w:szCs w:val="20"/>
                <w:lang w:val="es-ES"/>
              </w:rPr>
            </w:pPr>
            <w:r w:rsidRPr="00C966FF">
              <w:rPr>
                <w:b/>
                <w:sz w:val="20"/>
                <w:szCs w:val="20"/>
                <w:lang w:val="es-ES"/>
              </w:rPr>
              <w:t>Fax</w:t>
            </w:r>
          </w:p>
        </w:tc>
      </w:tr>
      <w:tr w:rsidR="006D373C" w:rsidRPr="00E014B1">
        <w:tc>
          <w:tcPr>
            <w:tcW w:w="2660" w:type="dxa"/>
            <w:tcBorders>
              <w:left w:val="single" w:sz="4" w:space="0" w:color="auto"/>
              <w:right w:val="single" w:sz="4" w:space="0" w:color="auto"/>
            </w:tcBorders>
          </w:tcPr>
          <w:p w:rsidR="006D373C" w:rsidRPr="00591869" w:rsidRDefault="00057A05" w:rsidP="006D373C">
            <w:pPr>
              <w:pStyle w:val="Pa1"/>
              <w:rPr>
                <w:rFonts w:ascii="Arial" w:hAnsi="Arial" w:cs="Arial"/>
                <w:sz w:val="20"/>
                <w:szCs w:val="20"/>
                <w:lang w:val="es-ES"/>
              </w:rPr>
            </w:pPr>
            <w:r w:rsidRPr="00591869">
              <w:rPr>
                <w:rFonts w:ascii="Arial" w:hAnsi="Arial" w:cs="Arial"/>
                <w:sz w:val="20"/>
                <w:szCs w:val="20"/>
                <w:lang w:val="es-ES"/>
              </w:rPr>
              <w:t>España</w:t>
            </w:r>
            <w:r w:rsidR="006D373C" w:rsidRPr="00591869">
              <w:rPr>
                <w:rFonts w:ascii="Arial" w:hAnsi="Arial" w:cs="Arial"/>
                <w:sz w:val="20"/>
                <w:szCs w:val="20"/>
                <w:lang w:val="es-ES"/>
              </w:rPr>
              <w:t xml:space="preserve"> </w:t>
            </w:r>
          </w:p>
          <w:p w:rsidR="006D373C" w:rsidRPr="00591869" w:rsidRDefault="006D373C" w:rsidP="006D373C">
            <w:pPr>
              <w:pStyle w:val="Pa1"/>
              <w:rPr>
                <w:rFonts w:ascii="Arial" w:hAnsi="Arial" w:cs="Arial"/>
                <w:sz w:val="20"/>
                <w:szCs w:val="20"/>
                <w:lang w:val="es-ES"/>
              </w:rPr>
            </w:pPr>
            <w:r w:rsidRPr="00591869">
              <w:rPr>
                <w:rFonts w:ascii="Arial" w:hAnsi="Arial" w:cs="Arial"/>
                <w:sz w:val="20"/>
                <w:szCs w:val="20"/>
                <w:lang w:val="es-ES"/>
              </w:rPr>
              <w:t xml:space="preserve">Mazda Automóviles España S.A. </w:t>
            </w:r>
          </w:p>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www.mazda-press.es</w:t>
            </w:r>
          </w:p>
        </w:tc>
        <w:tc>
          <w:tcPr>
            <w:tcW w:w="2977" w:type="dxa"/>
            <w:tcBorders>
              <w:left w:val="single" w:sz="4" w:space="0" w:color="auto"/>
              <w:right w:val="single" w:sz="4" w:space="0" w:color="auto"/>
            </w:tcBorders>
            <w:vAlign w:val="center"/>
          </w:tcPr>
          <w:p w:rsidR="006D373C" w:rsidRPr="00E014B1" w:rsidRDefault="006D373C" w:rsidP="006D373C">
            <w:pPr>
              <w:pStyle w:val="Pa1"/>
              <w:rPr>
                <w:rFonts w:ascii="Arial" w:hAnsi="Arial" w:cs="Arial"/>
                <w:sz w:val="20"/>
                <w:szCs w:val="20"/>
                <w:lang w:val="it-IT"/>
              </w:rPr>
            </w:pPr>
            <w:r w:rsidRPr="00E014B1">
              <w:rPr>
                <w:rFonts w:ascii="Arial" w:hAnsi="Arial" w:cs="Arial"/>
                <w:sz w:val="20"/>
                <w:szCs w:val="20"/>
                <w:lang w:val="it-IT"/>
              </w:rPr>
              <w:t xml:space="preserve">Natalia García </w:t>
            </w:r>
          </w:p>
          <w:p w:rsidR="006D373C" w:rsidRPr="00E014B1" w:rsidRDefault="006D373C" w:rsidP="006D373C">
            <w:pPr>
              <w:tabs>
                <w:tab w:val="center" w:pos="4961"/>
                <w:tab w:val="center" w:pos="5812"/>
                <w:tab w:val="center" w:pos="6663"/>
                <w:tab w:val="center" w:pos="7938"/>
              </w:tabs>
              <w:spacing w:line="240" w:lineRule="auto"/>
              <w:rPr>
                <w:sz w:val="20"/>
                <w:szCs w:val="20"/>
                <w:lang w:val="it-IT"/>
              </w:rPr>
            </w:pPr>
            <w:r w:rsidRPr="00E014B1">
              <w:rPr>
                <w:sz w:val="20"/>
                <w:szCs w:val="20"/>
                <w:lang w:val="it-IT"/>
              </w:rPr>
              <w:t>ngarcia@mazdaeur.com</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+34 91 418 5468 </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+34 91 418 5479</w:t>
            </w:r>
          </w:p>
        </w:tc>
      </w:tr>
      <w:tr w:rsidR="006D373C" w:rsidRPr="00E014B1">
        <w:tc>
          <w:tcPr>
            <w:tcW w:w="2660" w:type="dxa"/>
            <w:tcBorders>
              <w:left w:val="single" w:sz="4" w:space="0" w:color="auto"/>
              <w:right w:val="single" w:sz="4" w:space="0" w:color="auto"/>
            </w:tcBorders>
          </w:tcPr>
          <w:p w:rsidR="006D373C" w:rsidRPr="00E014B1" w:rsidRDefault="00057A05" w:rsidP="006D373C">
            <w:pPr>
              <w:pStyle w:val="Pa1"/>
              <w:rPr>
                <w:rFonts w:ascii="Arial" w:hAnsi="Arial" w:cs="Arial"/>
                <w:sz w:val="20"/>
                <w:szCs w:val="20"/>
              </w:rPr>
            </w:pPr>
            <w:r w:rsidRPr="00057A05">
              <w:rPr>
                <w:rFonts w:ascii="Arial" w:hAnsi="Arial" w:cs="Arial"/>
                <w:sz w:val="20"/>
                <w:szCs w:val="20"/>
              </w:rPr>
              <w:t>Suecia</w:t>
            </w:r>
            <w:r w:rsidR="006D373C" w:rsidRPr="00E014B1">
              <w:rPr>
                <w:rFonts w:ascii="Arial" w:hAnsi="Arial" w:cs="Arial"/>
                <w:sz w:val="20"/>
                <w:szCs w:val="20"/>
              </w:rPr>
              <w:t xml:space="preserve"> </w:t>
            </w:r>
          </w:p>
          <w:p w:rsidR="006D373C" w:rsidRPr="00E014B1" w:rsidRDefault="006D373C" w:rsidP="006D373C">
            <w:pPr>
              <w:pStyle w:val="Pa1"/>
              <w:rPr>
                <w:rFonts w:ascii="Arial" w:hAnsi="Arial" w:cs="Arial"/>
                <w:sz w:val="20"/>
                <w:szCs w:val="20"/>
              </w:rPr>
            </w:pPr>
            <w:r w:rsidRPr="00E014B1">
              <w:rPr>
                <w:rFonts w:ascii="Arial" w:hAnsi="Arial" w:cs="Arial"/>
                <w:sz w:val="20"/>
                <w:szCs w:val="20"/>
              </w:rPr>
              <w:t xml:space="preserve">Mazda Motor Sverige </w:t>
            </w:r>
          </w:p>
          <w:p w:rsidR="006D373C" w:rsidRPr="00E014B1" w:rsidRDefault="006D373C" w:rsidP="006D373C">
            <w:pPr>
              <w:tabs>
                <w:tab w:val="center" w:pos="4961"/>
                <w:tab w:val="center" w:pos="5812"/>
                <w:tab w:val="center" w:pos="6663"/>
                <w:tab w:val="center" w:pos="7938"/>
              </w:tabs>
              <w:spacing w:line="240" w:lineRule="auto"/>
              <w:rPr>
                <w:sz w:val="20"/>
                <w:szCs w:val="20"/>
              </w:rPr>
            </w:pPr>
            <w:r w:rsidRPr="00E014B1">
              <w:rPr>
                <w:sz w:val="20"/>
                <w:szCs w:val="20"/>
              </w:rPr>
              <w:t>www.mazda-press.se</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Per </w:t>
            </w:r>
            <w:proofErr w:type="spellStart"/>
            <w:r w:rsidRPr="00E014B1">
              <w:rPr>
                <w:sz w:val="20"/>
                <w:szCs w:val="20"/>
                <w:lang w:val="en-GB"/>
              </w:rPr>
              <w:t>Lidström</w:t>
            </w:r>
            <w:proofErr w:type="spellEnd"/>
            <w:r w:rsidRPr="00E014B1">
              <w:rPr>
                <w:sz w:val="20"/>
                <w:szCs w:val="20"/>
                <w:lang w:val="en-GB"/>
              </w:rPr>
              <w:t xml:space="preserve"> </w:t>
            </w:r>
          </w:p>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plidstrom@mazdaeur.com</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+46 768 750 815 </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+46 300 10 299</w:t>
            </w:r>
          </w:p>
        </w:tc>
      </w:tr>
      <w:tr w:rsidR="006D373C" w:rsidRPr="00E014B1">
        <w:tc>
          <w:tcPr>
            <w:tcW w:w="2660" w:type="dxa"/>
            <w:tcBorders>
              <w:left w:val="single" w:sz="4" w:space="0" w:color="auto"/>
              <w:right w:val="single" w:sz="4" w:space="0" w:color="auto"/>
            </w:tcBorders>
          </w:tcPr>
          <w:p w:rsidR="006D373C" w:rsidRPr="00E014B1" w:rsidRDefault="00057A05" w:rsidP="006D373C">
            <w:pPr>
              <w:pStyle w:val="Pa1"/>
              <w:rPr>
                <w:rFonts w:ascii="Arial" w:hAnsi="Arial" w:cs="Arial"/>
                <w:sz w:val="20"/>
                <w:szCs w:val="20"/>
              </w:rPr>
            </w:pPr>
            <w:r w:rsidRPr="00057A05">
              <w:rPr>
                <w:rFonts w:ascii="Arial" w:hAnsi="Arial" w:cs="Arial"/>
                <w:sz w:val="20"/>
                <w:szCs w:val="20"/>
              </w:rPr>
              <w:t>Suiza</w:t>
            </w:r>
            <w:r w:rsidR="006D373C" w:rsidRPr="00E014B1">
              <w:rPr>
                <w:rFonts w:ascii="Arial" w:hAnsi="Arial" w:cs="Arial"/>
                <w:sz w:val="20"/>
                <w:szCs w:val="20"/>
              </w:rPr>
              <w:t xml:space="preserve"> </w:t>
            </w:r>
          </w:p>
          <w:p w:rsidR="006D373C" w:rsidRPr="00E014B1" w:rsidRDefault="006D373C" w:rsidP="006D373C">
            <w:pPr>
              <w:pStyle w:val="Pa1"/>
              <w:rPr>
                <w:rFonts w:ascii="Arial" w:hAnsi="Arial" w:cs="Arial"/>
                <w:sz w:val="20"/>
                <w:szCs w:val="20"/>
              </w:rPr>
            </w:pPr>
            <w:r w:rsidRPr="00E014B1">
              <w:rPr>
                <w:rFonts w:ascii="Arial" w:hAnsi="Arial" w:cs="Arial"/>
                <w:sz w:val="20"/>
                <w:szCs w:val="20"/>
              </w:rPr>
              <w:t xml:space="preserve">Mazda (Suisse) SA </w:t>
            </w:r>
          </w:p>
          <w:p w:rsidR="006D373C" w:rsidRPr="00E014B1" w:rsidRDefault="006D373C" w:rsidP="006D373C">
            <w:pPr>
              <w:tabs>
                <w:tab w:val="center" w:pos="4961"/>
                <w:tab w:val="center" w:pos="5812"/>
                <w:tab w:val="center" w:pos="6663"/>
                <w:tab w:val="center" w:pos="7938"/>
              </w:tabs>
              <w:spacing w:line="240" w:lineRule="auto"/>
              <w:rPr>
                <w:sz w:val="20"/>
                <w:szCs w:val="20"/>
              </w:rPr>
            </w:pPr>
            <w:r w:rsidRPr="00E014B1">
              <w:rPr>
                <w:sz w:val="20"/>
                <w:szCs w:val="20"/>
              </w:rPr>
              <w:t>www.mazda-press.ch</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it-IT"/>
              </w:rPr>
            </w:pPr>
            <w:r w:rsidRPr="00E014B1">
              <w:rPr>
                <w:sz w:val="20"/>
                <w:szCs w:val="20"/>
                <w:lang w:val="it-IT"/>
              </w:rPr>
              <w:t xml:space="preserve">Giuseppe Loffredo </w:t>
            </w:r>
          </w:p>
          <w:p w:rsidR="006D373C" w:rsidRPr="00E014B1" w:rsidRDefault="006D373C" w:rsidP="006D373C">
            <w:pPr>
              <w:tabs>
                <w:tab w:val="center" w:pos="4961"/>
                <w:tab w:val="center" w:pos="5812"/>
                <w:tab w:val="center" w:pos="6663"/>
                <w:tab w:val="center" w:pos="7938"/>
              </w:tabs>
              <w:spacing w:line="240" w:lineRule="auto"/>
              <w:rPr>
                <w:sz w:val="20"/>
                <w:szCs w:val="20"/>
                <w:lang w:val="it-IT"/>
              </w:rPr>
            </w:pPr>
            <w:r w:rsidRPr="00E014B1">
              <w:rPr>
                <w:sz w:val="20"/>
                <w:szCs w:val="20"/>
                <w:lang w:val="it-IT"/>
              </w:rPr>
              <w:t>gloffredo@mazda.ch</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+41 22 719 3360 </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+41 22 719 3305</w:t>
            </w:r>
          </w:p>
        </w:tc>
      </w:tr>
      <w:tr w:rsidR="006D373C" w:rsidRPr="00E014B1">
        <w:tc>
          <w:tcPr>
            <w:tcW w:w="2660" w:type="dxa"/>
            <w:tcBorders>
              <w:left w:val="single" w:sz="4" w:space="0" w:color="auto"/>
              <w:right w:val="single" w:sz="4" w:space="0" w:color="auto"/>
            </w:tcBorders>
          </w:tcPr>
          <w:p w:rsidR="006D373C" w:rsidRPr="00591869" w:rsidRDefault="00057A05" w:rsidP="006D373C">
            <w:pPr>
              <w:pStyle w:val="Pa1"/>
              <w:rPr>
                <w:rFonts w:ascii="Arial" w:hAnsi="Arial" w:cs="Arial"/>
                <w:sz w:val="20"/>
                <w:szCs w:val="20"/>
                <w:lang w:val="es-ES"/>
              </w:rPr>
            </w:pPr>
            <w:r w:rsidRPr="00591869">
              <w:rPr>
                <w:rFonts w:ascii="Arial" w:hAnsi="Arial" w:cs="Arial"/>
                <w:sz w:val="20"/>
                <w:szCs w:val="20"/>
                <w:lang w:val="es-ES"/>
              </w:rPr>
              <w:t>Turquía</w:t>
            </w:r>
            <w:r w:rsidR="006D373C" w:rsidRPr="00591869">
              <w:rPr>
                <w:rFonts w:ascii="Arial" w:hAnsi="Arial" w:cs="Arial"/>
                <w:sz w:val="20"/>
                <w:szCs w:val="20"/>
                <w:lang w:val="es-ES"/>
              </w:rPr>
              <w:t xml:space="preserve"> </w:t>
            </w:r>
          </w:p>
          <w:p w:rsidR="006D373C" w:rsidRPr="00591869" w:rsidRDefault="006D373C" w:rsidP="006D373C">
            <w:pPr>
              <w:pStyle w:val="Pa1"/>
              <w:rPr>
                <w:rFonts w:ascii="Arial" w:hAnsi="Arial" w:cs="Arial"/>
                <w:sz w:val="20"/>
                <w:szCs w:val="20"/>
                <w:lang w:val="es-ES"/>
              </w:rPr>
            </w:pPr>
            <w:r w:rsidRPr="00591869">
              <w:rPr>
                <w:rFonts w:ascii="Arial" w:hAnsi="Arial" w:cs="Arial"/>
                <w:sz w:val="20"/>
                <w:szCs w:val="20"/>
                <w:lang w:val="es-ES"/>
              </w:rPr>
              <w:t xml:space="preserve">Mazda Turkey </w:t>
            </w:r>
          </w:p>
          <w:p w:rsidR="006D373C" w:rsidRPr="00591869" w:rsidRDefault="006D373C" w:rsidP="006D373C">
            <w:pPr>
              <w:tabs>
                <w:tab w:val="center" w:pos="4961"/>
                <w:tab w:val="center" w:pos="5812"/>
                <w:tab w:val="center" w:pos="6663"/>
                <w:tab w:val="center" w:pos="7938"/>
              </w:tabs>
              <w:spacing w:line="240" w:lineRule="auto"/>
              <w:rPr>
                <w:sz w:val="20"/>
                <w:szCs w:val="20"/>
                <w:lang w:val="es-ES"/>
              </w:rPr>
            </w:pPr>
            <w:r w:rsidRPr="00591869">
              <w:rPr>
                <w:sz w:val="20"/>
                <w:szCs w:val="20"/>
                <w:lang w:val="es-ES"/>
              </w:rPr>
              <w:t>www.mazda-medya.com</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proofErr w:type="spellStart"/>
            <w:r w:rsidRPr="00E014B1">
              <w:rPr>
                <w:sz w:val="20"/>
                <w:szCs w:val="20"/>
                <w:lang w:val="en-GB"/>
              </w:rPr>
              <w:t>Hülya</w:t>
            </w:r>
            <w:proofErr w:type="spellEnd"/>
            <w:r w:rsidRPr="00E014B1">
              <w:rPr>
                <w:sz w:val="20"/>
                <w:szCs w:val="20"/>
                <w:lang w:val="en-GB"/>
              </w:rPr>
              <w:t xml:space="preserve"> </w:t>
            </w:r>
            <w:proofErr w:type="spellStart"/>
            <w:r w:rsidRPr="00E014B1">
              <w:rPr>
                <w:sz w:val="20"/>
                <w:szCs w:val="20"/>
                <w:lang w:val="en-GB"/>
              </w:rPr>
              <w:t>Pamuk</w:t>
            </w:r>
            <w:proofErr w:type="spellEnd"/>
            <w:r w:rsidRPr="00E014B1">
              <w:rPr>
                <w:sz w:val="20"/>
                <w:szCs w:val="20"/>
                <w:lang w:val="en-GB"/>
              </w:rPr>
              <w:t xml:space="preserve"> </w:t>
            </w:r>
          </w:p>
          <w:p w:rsidR="006D373C" w:rsidRPr="00E014B1" w:rsidRDefault="006D373C" w:rsidP="006D373C">
            <w:pPr>
              <w:tabs>
                <w:tab w:val="center" w:pos="1134"/>
                <w:tab w:val="right" w:pos="2268"/>
                <w:tab w:val="center" w:pos="4961"/>
                <w:tab w:val="center" w:pos="5812"/>
                <w:tab w:val="center" w:pos="6663"/>
                <w:tab w:val="center" w:pos="7938"/>
              </w:tabs>
              <w:spacing w:line="240" w:lineRule="auto"/>
              <w:rPr>
                <w:sz w:val="20"/>
                <w:szCs w:val="20"/>
                <w:lang w:val="en-GB"/>
              </w:rPr>
            </w:pPr>
            <w:r w:rsidRPr="00E014B1">
              <w:rPr>
                <w:sz w:val="20"/>
                <w:szCs w:val="20"/>
                <w:lang w:val="en-GB"/>
              </w:rPr>
              <w:t>hpamuk@mazdaeur.com</w:t>
            </w:r>
          </w:p>
          <w:p w:rsidR="006D373C" w:rsidRPr="00E014B1" w:rsidRDefault="006D373C" w:rsidP="006D373C">
            <w:pPr>
              <w:rPr>
                <w:sz w:val="20"/>
                <w:szCs w:val="20"/>
                <w:lang w:val="en-GB"/>
              </w:rPr>
            </w:pP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+90 216 430 70 60 </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+90 216 430 70 02</w:t>
            </w:r>
          </w:p>
        </w:tc>
      </w:tr>
      <w:tr w:rsidR="006D373C" w:rsidRPr="00E014B1">
        <w:tc>
          <w:tcPr>
            <w:tcW w:w="2660" w:type="dxa"/>
            <w:tcBorders>
              <w:left w:val="single" w:sz="4" w:space="0" w:color="auto"/>
              <w:right w:val="single" w:sz="4" w:space="0" w:color="auto"/>
            </w:tcBorders>
          </w:tcPr>
          <w:p w:rsidR="006D373C" w:rsidRPr="00E014B1" w:rsidRDefault="00057A05" w:rsidP="006D373C">
            <w:pPr>
              <w:pStyle w:val="Pa1"/>
              <w:rPr>
                <w:rFonts w:ascii="Arial" w:hAnsi="Arial" w:cs="Arial"/>
                <w:sz w:val="20"/>
                <w:szCs w:val="20"/>
                <w:lang w:val="en-GB"/>
              </w:rPr>
            </w:pPr>
            <w:proofErr w:type="spellStart"/>
            <w:r w:rsidRPr="00057A05">
              <w:rPr>
                <w:rFonts w:ascii="Arial" w:hAnsi="Arial" w:cs="Arial"/>
                <w:sz w:val="20"/>
                <w:szCs w:val="20"/>
                <w:lang w:val="en-GB"/>
              </w:rPr>
              <w:t>Ucrania</w:t>
            </w:r>
            <w:proofErr w:type="spellEnd"/>
            <w:r w:rsidR="006D373C" w:rsidRPr="00E014B1">
              <w:rPr>
                <w:rFonts w:ascii="Arial" w:hAnsi="Arial" w:cs="Arial"/>
                <w:sz w:val="20"/>
                <w:szCs w:val="20"/>
                <w:lang w:val="en-GB"/>
              </w:rPr>
              <w:t xml:space="preserve"> </w:t>
            </w:r>
          </w:p>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AUTO International</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rPr>
            </w:pPr>
            <w:r w:rsidRPr="00E014B1">
              <w:rPr>
                <w:sz w:val="20"/>
                <w:szCs w:val="20"/>
              </w:rPr>
              <w:t xml:space="preserve">Julia Kuzmenko </w:t>
            </w:r>
          </w:p>
          <w:p w:rsidR="006D373C" w:rsidRPr="00E014B1" w:rsidRDefault="006D373C" w:rsidP="006D373C">
            <w:pPr>
              <w:tabs>
                <w:tab w:val="center" w:pos="4961"/>
                <w:tab w:val="center" w:pos="5812"/>
                <w:tab w:val="center" w:pos="6663"/>
                <w:tab w:val="center" w:pos="7938"/>
              </w:tabs>
              <w:spacing w:line="240" w:lineRule="auto"/>
              <w:rPr>
                <w:sz w:val="20"/>
                <w:szCs w:val="20"/>
              </w:rPr>
            </w:pPr>
            <w:r w:rsidRPr="00E014B1">
              <w:rPr>
                <w:sz w:val="20"/>
                <w:szCs w:val="20"/>
              </w:rPr>
              <w:t>kuzmenko@auto-itl.kiev.ua</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Pr>
                <w:sz w:val="20"/>
                <w:szCs w:val="20"/>
                <w:lang w:val="en-GB"/>
              </w:rPr>
              <w:t xml:space="preserve">+38 0 44 230 </w:t>
            </w:r>
            <w:r w:rsidRPr="00E014B1">
              <w:rPr>
                <w:sz w:val="20"/>
                <w:szCs w:val="20"/>
                <w:lang w:val="en-GB"/>
              </w:rPr>
              <w:t xml:space="preserve">1512 </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+38 0 44 230 1581</w:t>
            </w:r>
          </w:p>
        </w:tc>
      </w:tr>
      <w:tr w:rsidR="006D373C" w:rsidRPr="00E014B1">
        <w:trPr>
          <w:trHeight w:val="56"/>
        </w:trPr>
        <w:tc>
          <w:tcPr>
            <w:tcW w:w="2660" w:type="dxa"/>
            <w:tcBorders>
              <w:left w:val="single" w:sz="4" w:space="0" w:color="auto"/>
              <w:right w:val="single" w:sz="4" w:space="0" w:color="auto"/>
            </w:tcBorders>
          </w:tcPr>
          <w:p w:rsidR="006D373C" w:rsidRPr="00591869" w:rsidRDefault="00057A05" w:rsidP="006D373C">
            <w:pPr>
              <w:pStyle w:val="Pa1"/>
              <w:rPr>
                <w:rFonts w:ascii="Arial" w:hAnsi="Arial" w:cs="Arial"/>
                <w:sz w:val="20"/>
                <w:szCs w:val="20"/>
                <w:lang w:val="es-ES"/>
              </w:rPr>
            </w:pPr>
            <w:r w:rsidRPr="00591869">
              <w:rPr>
                <w:rFonts w:ascii="Arial" w:hAnsi="Arial" w:cs="Arial"/>
                <w:sz w:val="20"/>
                <w:szCs w:val="20"/>
                <w:lang w:val="es-ES"/>
              </w:rPr>
              <w:t>Reino Unido</w:t>
            </w:r>
            <w:r w:rsidR="006D373C" w:rsidRPr="00591869">
              <w:rPr>
                <w:rFonts w:ascii="Arial" w:hAnsi="Arial" w:cs="Arial"/>
                <w:sz w:val="20"/>
                <w:szCs w:val="20"/>
                <w:lang w:val="es-ES"/>
              </w:rPr>
              <w:t xml:space="preserve"> </w:t>
            </w:r>
          </w:p>
          <w:p w:rsidR="006D373C" w:rsidRPr="00591869" w:rsidRDefault="006D373C" w:rsidP="006D373C">
            <w:pPr>
              <w:pStyle w:val="Pa1"/>
              <w:rPr>
                <w:rFonts w:ascii="Arial" w:hAnsi="Arial" w:cs="Arial"/>
                <w:sz w:val="20"/>
                <w:szCs w:val="20"/>
                <w:lang w:val="es-ES"/>
              </w:rPr>
            </w:pPr>
            <w:r w:rsidRPr="00591869">
              <w:rPr>
                <w:rFonts w:ascii="Arial" w:hAnsi="Arial" w:cs="Arial"/>
                <w:sz w:val="20"/>
                <w:szCs w:val="20"/>
                <w:lang w:val="es-ES"/>
              </w:rPr>
              <w:t xml:space="preserve">Mazda Motors UK Ltd. </w:t>
            </w:r>
          </w:p>
          <w:p w:rsidR="006D373C" w:rsidRPr="00591869" w:rsidRDefault="006D373C" w:rsidP="006D373C">
            <w:pPr>
              <w:tabs>
                <w:tab w:val="left" w:pos="1844"/>
              </w:tabs>
              <w:spacing w:line="240" w:lineRule="auto"/>
              <w:rPr>
                <w:sz w:val="20"/>
                <w:szCs w:val="20"/>
                <w:lang w:val="es-ES"/>
              </w:rPr>
            </w:pPr>
            <w:r w:rsidRPr="00591869">
              <w:rPr>
                <w:sz w:val="20"/>
                <w:szCs w:val="20"/>
                <w:lang w:val="es-ES"/>
              </w:rPr>
              <w:t>www.mazda-press.co.uk</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Graeme Fudge </w:t>
            </w:r>
          </w:p>
          <w:p w:rsidR="006D373C" w:rsidRPr="00E014B1" w:rsidRDefault="006D373C" w:rsidP="006D373C">
            <w:pPr>
              <w:rPr>
                <w:sz w:val="20"/>
                <w:szCs w:val="20"/>
                <w:lang w:val="en-GB"/>
              </w:rPr>
            </w:pPr>
            <w:r w:rsidRPr="00E014B1">
              <w:rPr>
                <w:sz w:val="20"/>
                <w:szCs w:val="20"/>
                <w:lang w:val="en-GB"/>
              </w:rPr>
              <w:t>gfuedge@mazdaeur.com</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+44 1 322 622 691 </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+44 1 322 622 701</w:t>
            </w:r>
          </w:p>
        </w:tc>
      </w:tr>
      <w:tr w:rsidR="006D373C" w:rsidRPr="00E014B1">
        <w:tc>
          <w:tcPr>
            <w:tcW w:w="2660" w:type="dxa"/>
            <w:tcBorders>
              <w:left w:val="single" w:sz="4" w:space="0" w:color="auto"/>
              <w:right w:val="single" w:sz="4" w:space="0" w:color="auto"/>
            </w:tcBorders>
          </w:tcPr>
          <w:p w:rsidR="006D373C" w:rsidRPr="003F4252" w:rsidRDefault="0039117E" w:rsidP="006D373C">
            <w:pPr>
              <w:tabs>
                <w:tab w:val="center" w:pos="4961"/>
                <w:tab w:val="center" w:pos="5812"/>
                <w:tab w:val="center" w:pos="6663"/>
                <w:tab w:val="center" w:pos="7938"/>
              </w:tabs>
              <w:spacing w:line="240" w:lineRule="auto"/>
              <w:rPr>
                <w:sz w:val="20"/>
                <w:szCs w:val="20"/>
                <w:lang w:val="it-IT"/>
              </w:rPr>
            </w:pPr>
            <w:r w:rsidRPr="0039117E">
              <w:rPr>
                <w:sz w:val="20"/>
                <w:szCs w:val="20"/>
                <w:lang w:val="it-IT"/>
              </w:rPr>
              <w:t>Bulgaria &amp; Moldavia</w:t>
            </w:r>
          </w:p>
          <w:p w:rsidR="006D373C" w:rsidRPr="00023F26" w:rsidRDefault="006D373C" w:rsidP="006D373C">
            <w:pPr>
              <w:tabs>
                <w:tab w:val="center" w:pos="4961"/>
                <w:tab w:val="center" w:pos="5812"/>
                <w:tab w:val="center" w:pos="6663"/>
                <w:tab w:val="center" w:pos="7938"/>
              </w:tabs>
              <w:spacing w:line="240" w:lineRule="auto"/>
              <w:rPr>
                <w:sz w:val="20"/>
                <w:szCs w:val="20"/>
                <w:lang w:val="it-IT"/>
              </w:rPr>
            </w:pPr>
            <w:r w:rsidRPr="00023F26">
              <w:rPr>
                <w:sz w:val="20"/>
                <w:szCs w:val="20"/>
                <w:lang w:val="it-IT"/>
              </w:rPr>
              <w:t>Mazda Central and South East Europe</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proofErr w:type="spellStart"/>
            <w:r w:rsidRPr="00E014B1">
              <w:rPr>
                <w:sz w:val="20"/>
                <w:szCs w:val="20"/>
                <w:lang w:val="en-GB"/>
              </w:rPr>
              <w:t>Eszter</w:t>
            </w:r>
            <w:proofErr w:type="spellEnd"/>
            <w:r w:rsidRPr="00E014B1">
              <w:rPr>
                <w:sz w:val="20"/>
                <w:szCs w:val="20"/>
                <w:lang w:val="en-GB"/>
              </w:rPr>
              <w:t xml:space="preserve"> </w:t>
            </w:r>
            <w:proofErr w:type="spellStart"/>
            <w:r w:rsidRPr="00E014B1">
              <w:rPr>
                <w:sz w:val="20"/>
                <w:szCs w:val="20"/>
                <w:lang w:val="en-GB"/>
              </w:rPr>
              <w:t>Burovinc</w:t>
            </w:r>
            <w:proofErr w:type="spellEnd"/>
            <w:r w:rsidRPr="00E014B1">
              <w:rPr>
                <w:sz w:val="20"/>
                <w:szCs w:val="20"/>
                <w:lang w:val="en-GB"/>
              </w:rPr>
              <w:t xml:space="preserve"> </w:t>
            </w:r>
          </w:p>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burovinc@mazda.hu</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+36 1 464 5005 </w:t>
            </w:r>
          </w:p>
        </w:tc>
        <w:tc>
          <w:tcPr>
            <w:tcW w:w="1985" w:type="dxa"/>
            <w:tcBorders>
              <w:left w:val="single" w:sz="4" w:space="0" w:color="auto"/>
              <w:right w:val="single" w:sz="4" w:space="0" w:color="auto"/>
            </w:tcBorders>
            <w:vAlign w:val="center"/>
          </w:tcPr>
          <w:p w:rsidR="006D373C" w:rsidRPr="00E014B1" w:rsidRDefault="006D373C" w:rsidP="006D373C">
            <w:pPr>
              <w:tabs>
                <w:tab w:val="center" w:pos="4961"/>
                <w:tab w:val="center" w:pos="5812"/>
                <w:tab w:val="center" w:pos="6663"/>
                <w:tab w:val="center" w:pos="7938"/>
              </w:tabs>
              <w:spacing w:line="240" w:lineRule="auto"/>
              <w:rPr>
                <w:sz w:val="20"/>
                <w:szCs w:val="20"/>
                <w:lang w:val="en-GB"/>
              </w:rPr>
            </w:pPr>
            <w:r w:rsidRPr="00E014B1">
              <w:rPr>
                <w:sz w:val="20"/>
                <w:szCs w:val="20"/>
                <w:lang w:val="en-GB"/>
              </w:rPr>
              <w:t>+36 1 464 5001</w:t>
            </w:r>
          </w:p>
        </w:tc>
      </w:tr>
      <w:tr w:rsidR="006D373C" w:rsidRPr="00E014B1">
        <w:tc>
          <w:tcPr>
            <w:tcW w:w="2660" w:type="dxa"/>
            <w:tcBorders>
              <w:left w:val="single" w:sz="4" w:space="0" w:color="auto"/>
              <w:right w:val="single" w:sz="4" w:space="0" w:color="auto"/>
            </w:tcBorders>
          </w:tcPr>
          <w:p w:rsidR="006D373C" w:rsidRDefault="0039117E" w:rsidP="006D373C">
            <w:pPr>
              <w:pStyle w:val="Pa1"/>
              <w:rPr>
                <w:rFonts w:ascii="Arial" w:hAnsi="Arial" w:cs="Arial"/>
                <w:sz w:val="20"/>
                <w:szCs w:val="20"/>
                <w:lang w:val="en-GB"/>
              </w:rPr>
            </w:pPr>
            <w:r w:rsidRPr="0039117E">
              <w:rPr>
                <w:rFonts w:ascii="Arial" w:hAnsi="Arial" w:cs="Arial"/>
                <w:sz w:val="20"/>
                <w:szCs w:val="20"/>
                <w:lang w:val="en-GB"/>
              </w:rPr>
              <w:t>Albania, Bosnia, Macedonia, Montenegro &amp; Serbia</w:t>
            </w:r>
          </w:p>
          <w:p w:rsidR="006D373C" w:rsidRPr="00E014B1" w:rsidRDefault="006D373C" w:rsidP="006D373C">
            <w:pPr>
              <w:pStyle w:val="Pa1"/>
              <w:rPr>
                <w:rFonts w:ascii="Arial" w:hAnsi="Arial" w:cs="Arial"/>
                <w:sz w:val="20"/>
                <w:szCs w:val="20"/>
                <w:lang w:val="en-GB"/>
              </w:rPr>
            </w:pPr>
            <w:r w:rsidRPr="00E014B1">
              <w:rPr>
                <w:rFonts w:ascii="Arial" w:hAnsi="Arial" w:cs="Arial"/>
                <w:sz w:val="20"/>
                <w:szCs w:val="20"/>
                <w:lang w:val="en-GB"/>
              </w:rPr>
              <w:t>Mazda Central and South East Europe</w:t>
            </w:r>
          </w:p>
        </w:tc>
        <w:tc>
          <w:tcPr>
            <w:tcW w:w="2977"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it-IT"/>
              </w:rPr>
            </w:pPr>
            <w:r w:rsidRPr="00E014B1">
              <w:rPr>
                <w:sz w:val="20"/>
                <w:szCs w:val="20"/>
                <w:lang w:val="it-IT"/>
              </w:rPr>
              <w:t xml:space="preserve">Robert Špiranec </w:t>
            </w:r>
          </w:p>
          <w:p w:rsidR="006D373C" w:rsidRPr="00E014B1" w:rsidRDefault="006D373C" w:rsidP="006D373C">
            <w:pPr>
              <w:rPr>
                <w:sz w:val="20"/>
                <w:szCs w:val="20"/>
                <w:lang w:val="it-IT"/>
              </w:rPr>
            </w:pPr>
            <w:r w:rsidRPr="00E014B1">
              <w:rPr>
                <w:sz w:val="20"/>
                <w:szCs w:val="20"/>
                <w:lang w:val="it-IT"/>
              </w:rPr>
              <w:t>spiranec@mazda.hr</w:t>
            </w:r>
          </w:p>
        </w:tc>
        <w:tc>
          <w:tcPr>
            <w:tcW w:w="1984"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 xml:space="preserve">+385 1 6060 259 </w:t>
            </w:r>
          </w:p>
        </w:tc>
        <w:tc>
          <w:tcPr>
            <w:tcW w:w="1985" w:type="dxa"/>
            <w:tcBorders>
              <w:left w:val="single" w:sz="4" w:space="0" w:color="auto"/>
              <w:right w:val="single" w:sz="4" w:space="0" w:color="auto"/>
            </w:tcBorders>
            <w:vAlign w:val="center"/>
          </w:tcPr>
          <w:p w:rsidR="006D373C" w:rsidRPr="00E014B1" w:rsidRDefault="006D373C" w:rsidP="006D373C">
            <w:pPr>
              <w:autoSpaceDE w:val="0"/>
              <w:autoSpaceDN w:val="0"/>
              <w:adjustRightInd w:val="0"/>
              <w:spacing w:line="241" w:lineRule="atLeast"/>
              <w:rPr>
                <w:sz w:val="20"/>
                <w:szCs w:val="20"/>
                <w:lang w:val="en-GB"/>
              </w:rPr>
            </w:pPr>
            <w:r w:rsidRPr="00E014B1">
              <w:rPr>
                <w:sz w:val="20"/>
                <w:szCs w:val="20"/>
                <w:lang w:val="en-GB"/>
              </w:rPr>
              <w:t>+385 1 6040 746</w:t>
            </w:r>
          </w:p>
        </w:tc>
      </w:tr>
    </w:tbl>
    <w:p w:rsidR="006D373C" w:rsidRDefault="006D373C" w:rsidP="006D373C">
      <w:pPr>
        <w:rPr>
          <w:lang w:val="en-GB"/>
        </w:rPr>
      </w:pPr>
    </w:p>
    <w:p w:rsidR="006D373C" w:rsidRDefault="006D373C" w:rsidP="006D373C">
      <w:pPr>
        <w:rPr>
          <w:lang w:val="en-GB"/>
        </w:rPr>
      </w:pPr>
    </w:p>
    <w:p w:rsidR="006D373C" w:rsidRDefault="006D373C" w:rsidP="006D373C">
      <w:pPr>
        <w:rPr>
          <w:lang w:val="en-GB"/>
        </w:rPr>
      </w:pPr>
    </w:p>
    <w:p w:rsidR="006D373C" w:rsidRDefault="006D373C" w:rsidP="006D373C">
      <w:pPr>
        <w:rPr>
          <w:lang w:val="en-GB"/>
        </w:rPr>
      </w:pPr>
    </w:p>
    <w:p w:rsidR="006D373C" w:rsidRPr="00E014B1" w:rsidRDefault="006D373C" w:rsidP="006D373C">
      <w:pPr>
        <w:rPr>
          <w:lang w:val="en-GB"/>
        </w:rPr>
      </w:pPr>
    </w:p>
    <w:p w:rsidR="006D373C" w:rsidRPr="00E014B1" w:rsidRDefault="006D373C" w:rsidP="006D373C">
      <w:pPr>
        <w:rPr>
          <w:lang w:val="en-GB"/>
        </w:rPr>
      </w:pPr>
    </w:p>
    <w:p w:rsidR="006D373C" w:rsidRPr="00E014B1" w:rsidRDefault="006D373C" w:rsidP="006D373C">
      <w:pPr>
        <w:rPr>
          <w:lang w:val="en-GB"/>
        </w:rPr>
      </w:pPr>
    </w:p>
    <w:p w:rsidR="006D373C" w:rsidRPr="00E014B1" w:rsidRDefault="006D373C" w:rsidP="006D373C">
      <w:pPr>
        <w:rPr>
          <w:lang w:val="en-GB"/>
        </w:rPr>
      </w:pPr>
    </w:p>
    <w:p w:rsidR="006D373C" w:rsidRPr="00E014B1" w:rsidRDefault="006D373C" w:rsidP="006D373C">
      <w:pPr>
        <w:rPr>
          <w:bCs/>
          <w:szCs w:val="22"/>
          <w:lang w:val="en-GB"/>
        </w:rPr>
      </w:pPr>
    </w:p>
    <w:p w:rsidR="006D373C" w:rsidRPr="00E014B1" w:rsidRDefault="006D373C" w:rsidP="006D373C">
      <w:pPr>
        <w:rPr>
          <w:bCs/>
          <w:szCs w:val="22"/>
          <w:lang w:val="en-GB"/>
        </w:rPr>
      </w:pPr>
    </w:p>
    <w:p w:rsidR="006D373C" w:rsidRPr="00E014B1" w:rsidRDefault="006D373C" w:rsidP="006D373C">
      <w:pPr>
        <w:jc w:val="both"/>
        <w:rPr>
          <w:bCs/>
          <w:szCs w:val="22"/>
          <w:lang w:val="en-GB"/>
        </w:rPr>
      </w:pPr>
    </w:p>
    <w:p w:rsidR="00DA22CC" w:rsidRPr="00E014B1" w:rsidRDefault="00DA22CC">
      <w:pPr>
        <w:jc w:val="both"/>
        <w:rPr>
          <w:bCs/>
          <w:szCs w:val="22"/>
          <w:lang w:val="en-GB"/>
        </w:rPr>
      </w:pPr>
    </w:p>
    <w:sectPr w:rsidR="00DA22CC" w:rsidRPr="00E014B1" w:rsidSect="00333AB2">
      <w:headerReference w:type="default" r:id="rId10"/>
      <w:footerReference w:type="default" r:id="rId11"/>
      <w:footnotePr>
        <w:numFmt w:val="chicago"/>
        <w:numRestart w:val="eachPage"/>
      </w:footnotePr>
      <w:pgSz w:w="11907" w:h="16840" w:code="9"/>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C8F" w:rsidRDefault="00E05C8F">
      <w:pPr>
        <w:rPr>
          <w:rFonts w:cs="Times New Roman"/>
        </w:rPr>
      </w:pPr>
      <w:r>
        <w:rPr>
          <w:rFonts w:cs="Times New Roman"/>
        </w:rPr>
        <w:separator/>
      </w:r>
    </w:p>
  </w:endnote>
  <w:endnote w:type="continuationSeparator" w:id="0">
    <w:p w:rsidR="00E05C8F" w:rsidRDefault="00E05C8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nterstate Light">
    <w:panose1 w:val="02000506030000020004"/>
    <w:charset w:val="00"/>
    <w:family w:val="modern"/>
    <w:notTrueType/>
    <w:pitch w:val="variable"/>
    <w:sig w:usb0="800000AF" w:usb1="5000204A" w:usb2="00000000" w:usb3="00000000" w:csb0="00000001" w:csb1="00000000"/>
  </w:font>
  <w:font w:name="Mazda">
    <w:panose1 w:val="02000505000000090004"/>
    <w:charset w:val="00"/>
    <w:family w:val="auto"/>
    <w:pitch w:val="variable"/>
    <w:sig w:usb0="A00002AF" w:usb1="5000204A"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17" w:rsidRDefault="00CC2F17" w:rsidP="006D373C">
    <w:pPr>
      <w:pStyle w:val="Fuzeile"/>
      <w:tabs>
        <w:tab w:val="clear" w:pos="4536"/>
        <w:tab w:val="center" w:pos="5103"/>
        <w:tab w:val="center" w:pos="9072"/>
      </w:tabs>
      <w:rPr>
        <w:color w:val="C0C0C0"/>
        <w:sz w:val="18"/>
        <w:szCs w:val="18"/>
      </w:rPr>
    </w:pPr>
  </w:p>
  <w:p w:rsidR="00CC2F17" w:rsidRPr="00591869" w:rsidRDefault="00CC2F17" w:rsidP="00D60891">
    <w:pPr>
      <w:pStyle w:val="Fuzeile"/>
      <w:tabs>
        <w:tab w:val="left" w:pos="4380"/>
        <w:tab w:val="center" w:pos="5103"/>
        <w:tab w:val="center" w:pos="9072"/>
      </w:tabs>
      <w:rPr>
        <w:lang w:val="es-ES"/>
      </w:rPr>
    </w:pPr>
    <w:r w:rsidRPr="002163DD">
      <w:rPr>
        <w:color w:val="C0C0C0"/>
        <w:sz w:val="18"/>
        <w:szCs w:val="18"/>
        <w:lang w:val="es-ES"/>
      </w:rPr>
      <w:t>N</w:t>
    </w:r>
    <w:r>
      <w:rPr>
        <w:color w:val="C0C0C0"/>
        <w:sz w:val="18"/>
        <w:szCs w:val="18"/>
        <w:lang w:val="es-ES"/>
      </w:rPr>
      <w:t xml:space="preserve">uevo </w:t>
    </w:r>
    <w:r w:rsidRPr="002163DD">
      <w:rPr>
        <w:color w:val="C0C0C0"/>
        <w:sz w:val="18"/>
        <w:szCs w:val="18"/>
        <w:lang w:val="es-ES"/>
      </w:rPr>
      <w:t>M</w:t>
    </w:r>
    <w:r>
      <w:rPr>
        <w:color w:val="C0C0C0"/>
        <w:sz w:val="18"/>
        <w:szCs w:val="18"/>
        <w:lang w:val="es-ES"/>
      </w:rPr>
      <w:t>azda</w:t>
    </w:r>
    <w:r w:rsidRPr="002163DD">
      <w:rPr>
        <w:color w:val="C0C0C0"/>
        <w:sz w:val="18"/>
        <w:szCs w:val="18"/>
        <w:lang w:val="es-ES"/>
      </w:rPr>
      <w:t xml:space="preserve"> CX-3</w:t>
    </w:r>
    <w:r w:rsidRPr="00591869">
      <w:rPr>
        <w:color w:val="C0C0C0"/>
        <w:sz w:val="18"/>
        <w:szCs w:val="18"/>
        <w:lang w:val="es-ES"/>
      </w:rPr>
      <w:tab/>
    </w:r>
    <w:r w:rsidRPr="00591869">
      <w:rPr>
        <w:color w:val="C0C0C0"/>
        <w:sz w:val="18"/>
        <w:szCs w:val="18"/>
        <w:lang w:val="es-ES"/>
      </w:rPr>
      <w:tab/>
    </w:r>
    <w:r w:rsidRPr="00591869">
      <w:rPr>
        <w:sz w:val="18"/>
        <w:szCs w:val="18"/>
        <w:lang w:val="es-ES"/>
      </w:rPr>
      <w:t>www.mazda-press.es</w:t>
    </w:r>
    <w:r w:rsidRPr="00591869">
      <w:rPr>
        <w:rFonts w:cs="Times New Roman"/>
        <w:color w:val="C0C0C0"/>
        <w:sz w:val="18"/>
        <w:szCs w:val="18"/>
        <w:lang w:val="es-ES"/>
      </w:rPr>
      <w:tab/>
    </w:r>
    <w:r>
      <w:rPr>
        <w:rStyle w:val="Seitenzahl"/>
        <w:rFonts w:ascii="Arial" w:hAnsi="Arial" w:cs="Arial"/>
        <w:color w:val="C0C0C0"/>
        <w:sz w:val="18"/>
        <w:szCs w:val="18"/>
      </w:rPr>
      <w:fldChar w:fldCharType="begin"/>
    </w:r>
    <w:r w:rsidRPr="00591869">
      <w:rPr>
        <w:rStyle w:val="Seitenzahl"/>
        <w:rFonts w:ascii="Arial" w:hAnsi="Arial" w:cs="Arial"/>
        <w:color w:val="C0C0C0"/>
        <w:sz w:val="18"/>
        <w:szCs w:val="18"/>
        <w:lang w:val="es-ES"/>
      </w:rPr>
      <w:instrText xml:space="preserve"> PAGE </w:instrText>
    </w:r>
    <w:r>
      <w:rPr>
        <w:rStyle w:val="Seitenzahl"/>
        <w:rFonts w:ascii="Arial" w:hAnsi="Arial" w:cs="Arial"/>
        <w:color w:val="C0C0C0"/>
        <w:sz w:val="18"/>
        <w:szCs w:val="18"/>
      </w:rPr>
      <w:fldChar w:fldCharType="separate"/>
    </w:r>
    <w:r w:rsidR="00B36545">
      <w:rPr>
        <w:rStyle w:val="Seitenzahl"/>
        <w:rFonts w:ascii="Arial" w:hAnsi="Arial" w:cs="Arial"/>
        <w:noProof/>
        <w:color w:val="C0C0C0"/>
        <w:sz w:val="18"/>
        <w:szCs w:val="18"/>
        <w:lang w:val="es-ES"/>
      </w:rPr>
      <w:t>40</w:t>
    </w:r>
    <w:r>
      <w:rPr>
        <w:rStyle w:val="Seitenzahl"/>
        <w:rFonts w:ascii="Arial" w:hAnsi="Arial" w:cs="Arial"/>
        <w:color w:val="C0C0C0"/>
        <w:sz w:val="18"/>
        <w:szCs w:val="18"/>
      </w:rPr>
      <w:fldChar w:fldCharType="end"/>
    </w:r>
    <w:r w:rsidRPr="00591869">
      <w:rPr>
        <w:rStyle w:val="Seitenzahl"/>
        <w:rFonts w:ascii="Arial" w:hAnsi="Arial" w:cs="Arial"/>
        <w:color w:val="C0C0C0"/>
        <w:sz w:val="18"/>
        <w:szCs w:val="18"/>
        <w:lang w:val="es-ES"/>
      </w:rPr>
      <w:t>/</w:t>
    </w:r>
    <w:r>
      <w:rPr>
        <w:rStyle w:val="Seitenzahl"/>
        <w:rFonts w:ascii="Arial" w:hAnsi="Arial" w:cs="Arial"/>
        <w:color w:val="C0C0C0"/>
        <w:sz w:val="18"/>
        <w:szCs w:val="18"/>
      </w:rPr>
      <w:fldChar w:fldCharType="begin"/>
    </w:r>
    <w:r w:rsidRPr="00591869">
      <w:rPr>
        <w:rStyle w:val="Seitenzahl"/>
        <w:rFonts w:ascii="Arial" w:hAnsi="Arial" w:cs="Arial"/>
        <w:color w:val="C0C0C0"/>
        <w:sz w:val="18"/>
        <w:szCs w:val="18"/>
        <w:lang w:val="es-ES"/>
      </w:rPr>
      <w:instrText xml:space="preserve"> NUMPAGES </w:instrText>
    </w:r>
    <w:r>
      <w:rPr>
        <w:rStyle w:val="Seitenzahl"/>
        <w:rFonts w:ascii="Arial" w:hAnsi="Arial" w:cs="Arial"/>
        <w:color w:val="C0C0C0"/>
        <w:sz w:val="18"/>
        <w:szCs w:val="18"/>
      </w:rPr>
      <w:fldChar w:fldCharType="separate"/>
    </w:r>
    <w:r w:rsidR="00B36545">
      <w:rPr>
        <w:rStyle w:val="Seitenzahl"/>
        <w:rFonts w:ascii="Arial" w:hAnsi="Arial" w:cs="Arial"/>
        <w:noProof/>
        <w:color w:val="C0C0C0"/>
        <w:sz w:val="18"/>
        <w:szCs w:val="18"/>
        <w:lang w:val="es-ES"/>
      </w:rPr>
      <w:t>40</w:t>
    </w:r>
    <w:r>
      <w:rPr>
        <w:rStyle w:val="Seitenzahl"/>
        <w:rFonts w:ascii="Arial" w:hAnsi="Arial" w:cs="Arial"/>
        <w:color w:val="C0C0C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C8F" w:rsidRDefault="00E05C8F">
      <w:pPr>
        <w:rPr>
          <w:rFonts w:cs="Times New Roman"/>
        </w:rPr>
      </w:pPr>
      <w:r>
        <w:rPr>
          <w:rFonts w:cs="Times New Roman"/>
        </w:rPr>
        <w:separator/>
      </w:r>
    </w:p>
  </w:footnote>
  <w:footnote w:type="continuationSeparator" w:id="0">
    <w:p w:rsidR="00E05C8F" w:rsidRDefault="00E05C8F">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17" w:rsidRDefault="00FD3958">
    <w:pPr>
      <w:pStyle w:val="Kopfzeile"/>
    </w:pPr>
    <w:r>
      <w:rPr>
        <w:noProof/>
      </w:rPr>
      <w:drawing>
        <wp:anchor distT="0" distB="0" distL="114300" distR="114300" simplePos="0" relativeHeight="251657728" behindDoc="1" locked="0" layoutInCell="1" allowOverlap="1">
          <wp:simplePos x="0" y="0"/>
          <wp:positionH relativeFrom="column">
            <wp:posOffset>5386705</wp:posOffset>
          </wp:positionH>
          <wp:positionV relativeFrom="paragraph">
            <wp:posOffset>274320</wp:posOffset>
          </wp:positionV>
          <wp:extent cx="836930" cy="868680"/>
          <wp:effectExtent l="0" t="0" r="1270" b="7620"/>
          <wp:wrapTight wrapText="bothSides">
            <wp:wrapPolygon edited="0">
              <wp:start x="5900" y="0"/>
              <wp:lineTo x="0" y="1421"/>
              <wp:lineTo x="0" y="12316"/>
              <wp:lineTo x="2950" y="15158"/>
              <wp:lineTo x="983" y="18947"/>
              <wp:lineTo x="492" y="21316"/>
              <wp:lineTo x="20649" y="21316"/>
              <wp:lineTo x="19666" y="18000"/>
              <wp:lineTo x="18191" y="15158"/>
              <wp:lineTo x="21141" y="12316"/>
              <wp:lineTo x="21141" y="947"/>
              <wp:lineTo x="14750" y="0"/>
              <wp:lineTo x="5900" y="0"/>
            </wp:wrapPolygon>
          </wp:wrapTight>
          <wp:docPr id="2" name="Bild 2" descr="Logo_portrait_mono_auf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ortrait_mono_auf wei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832"/>
    <w:multiLevelType w:val="hybridMultilevel"/>
    <w:tmpl w:val="0100BCAC"/>
    <w:lvl w:ilvl="0" w:tplc="04070001">
      <w:start w:val="1"/>
      <w:numFmt w:val="bullet"/>
      <w:lvlText w:val=""/>
      <w:lvlJc w:val="left"/>
      <w:pPr>
        <w:ind w:left="720" w:hanging="360"/>
      </w:pPr>
      <w:rPr>
        <w:rFonts w:ascii="Symbol" w:hAnsi="Symbol" w:hint="default"/>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30592E"/>
    <w:multiLevelType w:val="hybridMultilevel"/>
    <w:tmpl w:val="EEF4BF8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6C44E1"/>
    <w:multiLevelType w:val="hybridMultilevel"/>
    <w:tmpl w:val="515E0DA6"/>
    <w:lvl w:ilvl="0" w:tplc="04070001">
      <w:start w:val="1"/>
      <w:numFmt w:val="bullet"/>
      <w:lvlText w:val=""/>
      <w:lvlJc w:val="left"/>
      <w:pPr>
        <w:ind w:left="720" w:hanging="360"/>
      </w:pPr>
      <w:rPr>
        <w:rFonts w:ascii="Symbol" w:hAnsi="Symbol" w:hint="default"/>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B5462B"/>
    <w:multiLevelType w:val="hybridMultilevel"/>
    <w:tmpl w:val="4E4C25B8"/>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1813CAC"/>
    <w:multiLevelType w:val="hybridMultilevel"/>
    <w:tmpl w:val="99608D6E"/>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2EC21FF"/>
    <w:multiLevelType w:val="hybridMultilevel"/>
    <w:tmpl w:val="58B22B20"/>
    <w:lvl w:ilvl="0" w:tplc="04070001">
      <w:start w:val="1"/>
      <w:numFmt w:val="bullet"/>
      <w:lvlText w:val=""/>
      <w:lvlJc w:val="left"/>
      <w:pPr>
        <w:ind w:left="720" w:hanging="360"/>
      </w:pPr>
      <w:rPr>
        <w:rFonts w:ascii="Symbol" w:hAnsi="Symbol" w:hint="default"/>
      </w:rPr>
    </w:lvl>
    <w:lvl w:ilvl="1" w:tplc="E55695A4">
      <w:numFmt w:val="bullet"/>
      <w:lvlText w:val="-"/>
      <w:lvlJc w:val="left"/>
      <w:pPr>
        <w:ind w:left="1440" w:hanging="360"/>
      </w:pPr>
      <w:rPr>
        <w:rFonts w:ascii="Arial" w:eastAsia="MS Mincho"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3EC66F3"/>
    <w:multiLevelType w:val="hybridMultilevel"/>
    <w:tmpl w:val="8ACC4142"/>
    <w:lvl w:ilvl="0" w:tplc="04070001">
      <w:start w:val="1"/>
      <w:numFmt w:val="bullet"/>
      <w:lvlText w:val=""/>
      <w:lvlJc w:val="left"/>
      <w:pPr>
        <w:ind w:left="720" w:hanging="360"/>
      </w:pPr>
      <w:rPr>
        <w:rFonts w:ascii="Symbol" w:hAnsi="Symbol" w:hint="default"/>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4BA6021"/>
    <w:multiLevelType w:val="hybridMultilevel"/>
    <w:tmpl w:val="48C2B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7542488"/>
    <w:multiLevelType w:val="hybridMultilevel"/>
    <w:tmpl w:val="42729BFC"/>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7B53B12"/>
    <w:multiLevelType w:val="hybridMultilevel"/>
    <w:tmpl w:val="CE38F332"/>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82334A4"/>
    <w:multiLevelType w:val="hybridMultilevel"/>
    <w:tmpl w:val="469E8EF6"/>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CFA63FB"/>
    <w:multiLevelType w:val="hybridMultilevel"/>
    <w:tmpl w:val="D1C4FF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29D08AA"/>
    <w:multiLevelType w:val="hybridMultilevel"/>
    <w:tmpl w:val="48DA42DE"/>
    <w:lvl w:ilvl="0" w:tplc="04070001">
      <w:start w:val="1"/>
      <w:numFmt w:val="bullet"/>
      <w:lvlText w:val=""/>
      <w:lvlJc w:val="left"/>
      <w:pPr>
        <w:ind w:left="720" w:hanging="360"/>
      </w:pPr>
      <w:rPr>
        <w:rFonts w:ascii="Symbol" w:hAnsi="Symbol" w:hint="default"/>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2E3247E"/>
    <w:multiLevelType w:val="hybridMultilevel"/>
    <w:tmpl w:val="4386CDEA"/>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4824F06"/>
    <w:multiLevelType w:val="hybridMultilevel"/>
    <w:tmpl w:val="9BE2BAE4"/>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5434161"/>
    <w:multiLevelType w:val="hybridMultilevel"/>
    <w:tmpl w:val="D86638A8"/>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7DB3124"/>
    <w:multiLevelType w:val="hybridMultilevel"/>
    <w:tmpl w:val="E0C20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AE300B7"/>
    <w:multiLevelType w:val="hybridMultilevel"/>
    <w:tmpl w:val="49AA4EF6"/>
    <w:lvl w:ilvl="0" w:tplc="D93EBE82">
      <w:start w:val="1"/>
      <w:numFmt w:val="bullet"/>
      <w:lvlText w:val=""/>
      <w:lvlJc w:val="left"/>
      <w:pPr>
        <w:ind w:left="720" w:hanging="360"/>
      </w:pPr>
      <w:rPr>
        <w:rFonts w:ascii="Wingdings" w:hAnsi="Wingdings" w:hint="default"/>
        <w:u w:color="C00000"/>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EF07369"/>
    <w:multiLevelType w:val="hybridMultilevel"/>
    <w:tmpl w:val="AE80EEA6"/>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15248A1"/>
    <w:multiLevelType w:val="hybridMultilevel"/>
    <w:tmpl w:val="06CAD75A"/>
    <w:lvl w:ilvl="0" w:tplc="D93EBE82">
      <w:start w:val="1"/>
      <w:numFmt w:val="bullet"/>
      <w:lvlText w:val=""/>
      <w:lvlJc w:val="left"/>
      <w:pPr>
        <w:ind w:left="720" w:hanging="360"/>
      </w:pPr>
      <w:rPr>
        <w:rFonts w:ascii="Wingdings" w:hAnsi="Wingdings" w:hint="default"/>
        <w:u w:color="C00000"/>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21A55FC"/>
    <w:multiLevelType w:val="hybridMultilevel"/>
    <w:tmpl w:val="E956423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30E6DA9"/>
    <w:multiLevelType w:val="hybridMultilevel"/>
    <w:tmpl w:val="69B82170"/>
    <w:lvl w:ilvl="0" w:tplc="D93EBE82">
      <w:start w:val="1"/>
      <w:numFmt w:val="bullet"/>
      <w:lvlText w:val=""/>
      <w:lvlJc w:val="left"/>
      <w:pPr>
        <w:ind w:left="720" w:hanging="360"/>
      </w:pPr>
      <w:rPr>
        <w:rFonts w:ascii="Wingdings" w:hAnsi="Wingdings" w:hint="default"/>
        <w:u w:color="C00000"/>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6DE27FA"/>
    <w:multiLevelType w:val="hybridMultilevel"/>
    <w:tmpl w:val="D778BA8E"/>
    <w:lvl w:ilvl="0" w:tplc="D93EBE82">
      <w:start w:val="1"/>
      <w:numFmt w:val="bullet"/>
      <w:lvlText w:val=""/>
      <w:lvlJc w:val="left"/>
      <w:pPr>
        <w:ind w:left="720" w:hanging="360"/>
      </w:pPr>
      <w:rPr>
        <w:rFonts w:ascii="Wingdings" w:hAnsi="Wingdings" w:hint="default"/>
        <w:u w:color="C00000"/>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6F873EA"/>
    <w:multiLevelType w:val="hybridMultilevel"/>
    <w:tmpl w:val="6AF47CA8"/>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AAD482C"/>
    <w:multiLevelType w:val="hybridMultilevel"/>
    <w:tmpl w:val="EABE1D7A"/>
    <w:lvl w:ilvl="0" w:tplc="D93EBE82">
      <w:start w:val="1"/>
      <w:numFmt w:val="bullet"/>
      <w:lvlText w:val=""/>
      <w:lvlJc w:val="left"/>
      <w:pPr>
        <w:ind w:left="720" w:hanging="360"/>
      </w:pPr>
      <w:rPr>
        <w:rFonts w:ascii="Wingdings" w:hAnsi="Wingdings" w:hint="default"/>
        <w:u w:color="C00000"/>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00252FD"/>
    <w:multiLevelType w:val="hybridMultilevel"/>
    <w:tmpl w:val="E716FD72"/>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0670297"/>
    <w:multiLevelType w:val="hybridMultilevel"/>
    <w:tmpl w:val="19623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2F97AA8"/>
    <w:multiLevelType w:val="hybridMultilevel"/>
    <w:tmpl w:val="9A9CFD58"/>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ABD680A"/>
    <w:multiLevelType w:val="hybridMultilevel"/>
    <w:tmpl w:val="320C5FCC"/>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E0144DF"/>
    <w:multiLevelType w:val="hybridMultilevel"/>
    <w:tmpl w:val="D864366A"/>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0261182"/>
    <w:multiLevelType w:val="hybridMultilevel"/>
    <w:tmpl w:val="C032F346"/>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2FF396A"/>
    <w:multiLevelType w:val="hybridMultilevel"/>
    <w:tmpl w:val="C5689F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3F34F0E"/>
    <w:multiLevelType w:val="hybridMultilevel"/>
    <w:tmpl w:val="29A89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51302EE"/>
    <w:multiLevelType w:val="hybridMultilevel"/>
    <w:tmpl w:val="32F4158C"/>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572384E"/>
    <w:multiLevelType w:val="hybridMultilevel"/>
    <w:tmpl w:val="A93A952C"/>
    <w:lvl w:ilvl="0" w:tplc="04070001">
      <w:start w:val="1"/>
      <w:numFmt w:val="bullet"/>
      <w:lvlText w:val=""/>
      <w:lvlJc w:val="left"/>
      <w:pPr>
        <w:ind w:left="720" w:hanging="360"/>
      </w:pPr>
      <w:rPr>
        <w:rFonts w:ascii="Symbol" w:hAnsi="Symbol" w:hint="default"/>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7FC1DFA"/>
    <w:multiLevelType w:val="hybridMultilevel"/>
    <w:tmpl w:val="6DE44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B70157C"/>
    <w:multiLevelType w:val="hybridMultilevel"/>
    <w:tmpl w:val="D39A6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CA9058C"/>
    <w:multiLevelType w:val="hybridMultilevel"/>
    <w:tmpl w:val="FED83AAC"/>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EA06312"/>
    <w:multiLevelType w:val="hybridMultilevel"/>
    <w:tmpl w:val="C88C5D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F7A2447"/>
    <w:multiLevelType w:val="hybridMultilevel"/>
    <w:tmpl w:val="E3163EBE"/>
    <w:lvl w:ilvl="0" w:tplc="D93EBE82">
      <w:start w:val="1"/>
      <w:numFmt w:val="bullet"/>
      <w:lvlText w:val=""/>
      <w:lvlJc w:val="left"/>
      <w:pPr>
        <w:ind w:left="720" w:hanging="360"/>
      </w:pPr>
      <w:rPr>
        <w:rFonts w:ascii="Wingdings" w:hAnsi="Wingdings" w:hint="default"/>
        <w:u w:color="C00000"/>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01A7FC0"/>
    <w:multiLevelType w:val="hybridMultilevel"/>
    <w:tmpl w:val="5C9AF082"/>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3021A7A"/>
    <w:multiLevelType w:val="hybridMultilevel"/>
    <w:tmpl w:val="CE74BEA4"/>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48765EA"/>
    <w:multiLevelType w:val="hybridMultilevel"/>
    <w:tmpl w:val="18747E26"/>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5C208CE"/>
    <w:multiLevelType w:val="hybridMultilevel"/>
    <w:tmpl w:val="CCCC2476"/>
    <w:lvl w:ilvl="0" w:tplc="D93EBE82">
      <w:start w:val="1"/>
      <w:numFmt w:val="bullet"/>
      <w:lvlText w:val=""/>
      <w:lvlJc w:val="left"/>
      <w:pPr>
        <w:ind w:left="720" w:hanging="360"/>
      </w:pPr>
      <w:rPr>
        <w:rFonts w:ascii="Wingdings" w:hAnsi="Wingdings" w:hint="default"/>
        <w:u w:color="C00000"/>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66953FA2"/>
    <w:multiLevelType w:val="hybridMultilevel"/>
    <w:tmpl w:val="DF36B526"/>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8B065FB"/>
    <w:multiLevelType w:val="hybridMultilevel"/>
    <w:tmpl w:val="167019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9E0732B"/>
    <w:multiLevelType w:val="hybridMultilevel"/>
    <w:tmpl w:val="036A3114"/>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6B6B3D93"/>
    <w:multiLevelType w:val="hybridMultilevel"/>
    <w:tmpl w:val="F578BC14"/>
    <w:lvl w:ilvl="0" w:tplc="D93EBE82">
      <w:start w:val="1"/>
      <w:numFmt w:val="bullet"/>
      <w:lvlText w:val=""/>
      <w:lvlJc w:val="left"/>
      <w:pPr>
        <w:ind w:left="720" w:hanging="360"/>
      </w:pPr>
      <w:rPr>
        <w:rFonts w:ascii="Wingdings" w:hAnsi="Wingdings" w:hint="default"/>
        <w:u w:color="C00000"/>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6B777BAA"/>
    <w:multiLevelType w:val="hybridMultilevel"/>
    <w:tmpl w:val="E2928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71D662B1"/>
    <w:multiLevelType w:val="hybridMultilevel"/>
    <w:tmpl w:val="F6000D32"/>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71E53AD0"/>
    <w:multiLevelType w:val="hybridMultilevel"/>
    <w:tmpl w:val="F782FA32"/>
    <w:lvl w:ilvl="0" w:tplc="D93EBE82">
      <w:start w:val="1"/>
      <w:numFmt w:val="bullet"/>
      <w:lvlText w:val=""/>
      <w:lvlJc w:val="left"/>
      <w:pPr>
        <w:ind w:left="720" w:hanging="360"/>
      </w:pPr>
      <w:rPr>
        <w:rFonts w:ascii="Wingdings" w:hAnsi="Wingdings" w:hint="default"/>
        <w:u w:color="C00000"/>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74C879EB"/>
    <w:multiLevelType w:val="hybridMultilevel"/>
    <w:tmpl w:val="1D803CE0"/>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6B663B1"/>
    <w:multiLevelType w:val="hybridMultilevel"/>
    <w:tmpl w:val="B5C85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7807748F"/>
    <w:multiLevelType w:val="hybridMultilevel"/>
    <w:tmpl w:val="C83E9ABA"/>
    <w:lvl w:ilvl="0" w:tplc="D93EBE82">
      <w:start w:val="1"/>
      <w:numFmt w:val="bullet"/>
      <w:lvlText w:val=""/>
      <w:lvlJc w:val="left"/>
      <w:pPr>
        <w:ind w:left="720" w:hanging="360"/>
      </w:pPr>
      <w:rPr>
        <w:rFonts w:ascii="Wingdings" w:hAnsi="Wingdings" w:hint="default"/>
        <w:u w:color="C00000"/>
      </w:rPr>
    </w:lvl>
    <w:lvl w:ilvl="1" w:tplc="D93EBE82">
      <w:start w:val="1"/>
      <w:numFmt w:val="bullet"/>
      <w:lvlText w:val=""/>
      <w:lvlJc w:val="left"/>
      <w:pPr>
        <w:ind w:left="1440" w:hanging="360"/>
      </w:pPr>
      <w:rPr>
        <w:rFonts w:ascii="Wingdings" w:hAnsi="Wingdings" w:hint="default"/>
        <w:u w:color="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7947690E"/>
    <w:multiLevelType w:val="hybridMultilevel"/>
    <w:tmpl w:val="03E0E984"/>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795D2BAC"/>
    <w:multiLevelType w:val="hybridMultilevel"/>
    <w:tmpl w:val="5E1253C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7C3C5ABC"/>
    <w:multiLevelType w:val="hybridMultilevel"/>
    <w:tmpl w:val="4E6C03C8"/>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num w:numId="1">
    <w:abstractNumId w:val="37"/>
  </w:num>
  <w:num w:numId="2">
    <w:abstractNumId w:val="5"/>
  </w:num>
  <w:num w:numId="3">
    <w:abstractNumId w:val="40"/>
  </w:num>
  <w:num w:numId="4">
    <w:abstractNumId w:val="34"/>
  </w:num>
  <w:num w:numId="5">
    <w:abstractNumId w:val="21"/>
  </w:num>
  <w:num w:numId="6">
    <w:abstractNumId w:val="1"/>
  </w:num>
  <w:num w:numId="7">
    <w:abstractNumId w:val="47"/>
  </w:num>
  <w:num w:numId="8">
    <w:abstractNumId w:val="56"/>
  </w:num>
  <w:num w:numId="9">
    <w:abstractNumId w:val="2"/>
  </w:num>
  <w:num w:numId="10">
    <w:abstractNumId w:val="6"/>
  </w:num>
  <w:num w:numId="11">
    <w:abstractNumId w:val="20"/>
  </w:num>
  <w:num w:numId="12">
    <w:abstractNumId w:val="24"/>
  </w:num>
  <w:num w:numId="13">
    <w:abstractNumId w:val="12"/>
  </w:num>
  <w:num w:numId="14">
    <w:abstractNumId w:val="50"/>
  </w:num>
  <w:num w:numId="15">
    <w:abstractNumId w:val="0"/>
  </w:num>
  <w:num w:numId="16">
    <w:abstractNumId w:val="55"/>
  </w:num>
  <w:num w:numId="17">
    <w:abstractNumId w:val="19"/>
  </w:num>
  <w:num w:numId="18">
    <w:abstractNumId w:val="43"/>
  </w:num>
  <w:num w:numId="19">
    <w:abstractNumId w:val="39"/>
  </w:num>
  <w:num w:numId="20">
    <w:abstractNumId w:val="9"/>
  </w:num>
  <w:num w:numId="21">
    <w:abstractNumId w:val="46"/>
  </w:num>
  <w:num w:numId="22">
    <w:abstractNumId w:val="23"/>
  </w:num>
  <w:num w:numId="23">
    <w:abstractNumId w:val="45"/>
  </w:num>
  <w:num w:numId="24">
    <w:abstractNumId w:val="42"/>
  </w:num>
  <w:num w:numId="25">
    <w:abstractNumId w:val="26"/>
  </w:num>
  <w:num w:numId="26">
    <w:abstractNumId w:val="8"/>
  </w:num>
  <w:num w:numId="27">
    <w:abstractNumId w:val="35"/>
  </w:num>
  <w:num w:numId="28">
    <w:abstractNumId w:val="4"/>
  </w:num>
  <w:num w:numId="29">
    <w:abstractNumId w:val="52"/>
  </w:num>
  <w:num w:numId="30">
    <w:abstractNumId w:val="27"/>
  </w:num>
  <w:num w:numId="31">
    <w:abstractNumId w:val="22"/>
  </w:num>
  <w:num w:numId="32">
    <w:abstractNumId w:val="44"/>
  </w:num>
  <w:num w:numId="33">
    <w:abstractNumId w:val="17"/>
  </w:num>
  <w:num w:numId="34">
    <w:abstractNumId w:val="14"/>
  </w:num>
  <w:num w:numId="35">
    <w:abstractNumId w:val="53"/>
  </w:num>
  <w:num w:numId="36">
    <w:abstractNumId w:val="41"/>
  </w:num>
  <w:num w:numId="37">
    <w:abstractNumId w:val="3"/>
  </w:num>
  <w:num w:numId="38">
    <w:abstractNumId w:val="54"/>
  </w:num>
  <w:num w:numId="39">
    <w:abstractNumId w:val="10"/>
  </w:num>
  <w:num w:numId="40">
    <w:abstractNumId w:val="31"/>
  </w:num>
  <w:num w:numId="41">
    <w:abstractNumId w:val="49"/>
  </w:num>
  <w:num w:numId="42">
    <w:abstractNumId w:val="38"/>
  </w:num>
  <w:num w:numId="43">
    <w:abstractNumId w:val="29"/>
  </w:num>
  <w:num w:numId="44">
    <w:abstractNumId w:val="51"/>
  </w:num>
  <w:num w:numId="45">
    <w:abstractNumId w:val="48"/>
  </w:num>
  <w:num w:numId="46">
    <w:abstractNumId w:val="7"/>
  </w:num>
  <w:num w:numId="47">
    <w:abstractNumId w:val="18"/>
  </w:num>
  <w:num w:numId="48">
    <w:abstractNumId w:val="30"/>
  </w:num>
  <w:num w:numId="49">
    <w:abstractNumId w:val="32"/>
  </w:num>
  <w:num w:numId="50">
    <w:abstractNumId w:val="11"/>
  </w:num>
  <w:num w:numId="51">
    <w:abstractNumId w:val="28"/>
  </w:num>
  <w:num w:numId="52">
    <w:abstractNumId w:val="13"/>
  </w:num>
  <w:num w:numId="53">
    <w:abstractNumId w:val="36"/>
  </w:num>
  <w:num w:numId="54">
    <w:abstractNumId w:val="15"/>
  </w:num>
  <w:num w:numId="55">
    <w:abstractNumId w:val="33"/>
  </w:num>
  <w:num w:numId="56">
    <w:abstractNumId w:val="16"/>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style="mso-width-relative:margin;mso-height-relative:margin" fillcolor="white">
      <v:fill color="white"/>
      <v:textbox style="mso-fit-shape-to-text:t"/>
    </o:shapedefaults>
  </w:hdrShapeDefaults>
  <w:footnotePr>
    <w:numFmt w:val="chicago"/>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FB1"/>
    <w:rsid w:val="00014847"/>
    <w:rsid w:val="00024FF7"/>
    <w:rsid w:val="000317D3"/>
    <w:rsid w:val="00037338"/>
    <w:rsid w:val="00042556"/>
    <w:rsid w:val="00043597"/>
    <w:rsid w:val="00043A90"/>
    <w:rsid w:val="0004435B"/>
    <w:rsid w:val="00045E33"/>
    <w:rsid w:val="00057A05"/>
    <w:rsid w:val="000751BF"/>
    <w:rsid w:val="000758AC"/>
    <w:rsid w:val="00083D65"/>
    <w:rsid w:val="00084AF6"/>
    <w:rsid w:val="00092A6E"/>
    <w:rsid w:val="00093AA4"/>
    <w:rsid w:val="000C5F97"/>
    <w:rsid w:val="000D0DB3"/>
    <w:rsid w:val="000E4E28"/>
    <w:rsid w:val="000F0D13"/>
    <w:rsid w:val="001004DE"/>
    <w:rsid w:val="001008BD"/>
    <w:rsid w:val="00106721"/>
    <w:rsid w:val="00113220"/>
    <w:rsid w:val="0013006A"/>
    <w:rsid w:val="00167EB5"/>
    <w:rsid w:val="00172F73"/>
    <w:rsid w:val="00184B06"/>
    <w:rsid w:val="00194BB9"/>
    <w:rsid w:val="001A1C46"/>
    <w:rsid w:val="001C2FF5"/>
    <w:rsid w:val="001C393C"/>
    <w:rsid w:val="001D2DAD"/>
    <w:rsid w:val="001D4ADC"/>
    <w:rsid w:val="001F02ED"/>
    <w:rsid w:val="001F7B7B"/>
    <w:rsid w:val="00210177"/>
    <w:rsid w:val="002163DD"/>
    <w:rsid w:val="00216AA7"/>
    <w:rsid w:val="002560EF"/>
    <w:rsid w:val="00257EA4"/>
    <w:rsid w:val="00272E02"/>
    <w:rsid w:val="002B60EB"/>
    <w:rsid w:val="002C04DB"/>
    <w:rsid w:val="002C17E6"/>
    <w:rsid w:val="002C3461"/>
    <w:rsid w:val="002C4BF6"/>
    <w:rsid w:val="002D13E2"/>
    <w:rsid w:val="002D40FA"/>
    <w:rsid w:val="002D4FF8"/>
    <w:rsid w:val="002E47EF"/>
    <w:rsid w:val="003004C4"/>
    <w:rsid w:val="003160EA"/>
    <w:rsid w:val="00322EAA"/>
    <w:rsid w:val="00324576"/>
    <w:rsid w:val="00331070"/>
    <w:rsid w:val="003337A5"/>
    <w:rsid w:val="00333AB2"/>
    <w:rsid w:val="00335809"/>
    <w:rsid w:val="0034174D"/>
    <w:rsid w:val="00341A1D"/>
    <w:rsid w:val="00342BD4"/>
    <w:rsid w:val="00363170"/>
    <w:rsid w:val="00363659"/>
    <w:rsid w:val="003640DC"/>
    <w:rsid w:val="003650EA"/>
    <w:rsid w:val="00365249"/>
    <w:rsid w:val="003657E8"/>
    <w:rsid w:val="003749DB"/>
    <w:rsid w:val="00377FD2"/>
    <w:rsid w:val="0039117E"/>
    <w:rsid w:val="00396295"/>
    <w:rsid w:val="003A1498"/>
    <w:rsid w:val="003D16EF"/>
    <w:rsid w:val="003E2138"/>
    <w:rsid w:val="00400663"/>
    <w:rsid w:val="00402E1C"/>
    <w:rsid w:val="00407746"/>
    <w:rsid w:val="00413E65"/>
    <w:rsid w:val="004168F6"/>
    <w:rsid w:val="00425291"/>
    <w:rsid w:val="00433464"/>
    <w:rsid w:val="00437886"/>
    <w:rsid w:val="00441961"/>
    <w:rsid w:val="00442E18"/>
    <w:rsid w:val="004544A4"/>
    <w:rsid w:val="00461452"/>
    <w:rsid w:val="00471C94"/>
    <w:rsid w:val="004818E5"/>
    <w:rsid w:val="00497B59"/>
    <w:rsid w:val="004A1358"/>
    <w:rsid w:val="004A433B"/>
    <w:rsid w:val="004B4834"/>
    <w:rsid w:val="004D1DB7"/>
    <w:rsid w:val="004D4637"/>
    <w:rsid w:val="004D7425"/>
    <w:rsid w:val="004E5803"/>
    <w:rsid w:val="00502284"/>
    <w:rsid w:val="0052187B"/>
    <w:rsid w:val="00523DFF"/>
    <w:rsid w:val="00523E7A"/>
    <w:rsid w:val="00532D37"/>
    <w:rsid w:val="00536359"/>
    <w:rsid w:val="00544291"/>
    <w:rsid w:val="00544307"/>
    <w:rsid w:val="0054566D"/>
    <w:rsid w:val="00554FE5"/>
    <w:rsid w:val="0056235B"/>
    <w:rsid w:val="00563F20"/>
    <w:rsid w:val="005719B2"/>
    <w:rsid w:val="00585A6F"/>
    <w:rsid w:val="00591869"/>
    <w:rsid w:val="00594079"/>
    <w:rsid w:val="005A0ED9"/>
    <w:rsid w:val="005E6AC7"/>
    <w:rsid w:val="005F0BEF"/>
    <w:rsid w:val="005F4D93"/>
    <w:rsid w:val="00611E88"/>
    <w:rsid w:val="00614EF3"/>
    <w:rsid w:val="00617CA4"/>
    <w:rsid w:val="00626656"/>
    <w:rsid w:val="00632BAA"/>
    <w:rsid w:val="00637385"/>
    <w:rsid w:val="00637A1F"/>
    <w:rsid w:val="00642A95"/>
    <w:rsid w:val="0064333C"/>
    <w:rsid w:val="00645BA3"/>
    <w:rsid w:val="006460AB"/>
    <w:rsid w:val="0065437D"/>
    <w:rsid w:val="00661D79"/>
    <w:rsid w:val="0068203F"/>
    <w:rsid w:val="006875D8"/>
    <w:rsid w:val="00691381"/>
    <w:rsid w:val="006C293C"/>
    <w:rsid w:val="006C61C8"/>
    <w:rsid w:val="006D373C"/>
    <w:rsid w:val="006F71BD"/>
    <w:rsid w:val="00701F3B"/>
    <w:rsid w:val="007129C3"/>
    <w:rsid w:val="00726F71"/>
    <w:rsid w:val="00732CFE"/>
    <w:rsid w:val="00743A3E"/>
    <w:rsid w:val="00746DE3"/>
    <w:rsid w:val="0075469E"/>
    <w:rsid w:val="0076301B"/>
    <w:rsid w:val="00772ACC"/>
    <w:rsid w:val="00783E1C"/>
    <w:rsid w:val="00785B0C"/>
    <w:rsid w:val="007864DA"/>
    <w:rsid w:val="00795BED"/>
    <w:rsid w:val="007B5150"/>
    <w:rsid w:val="007D2776"/>
    <w:rsid w:val="007E2AE9"/>
    <w:rsid w:val="007E3C8E"/>
    <w:rsid w:val="007E6A86"/>
    <w:rsid w:val="007E7966"/>
    <w:rsid w:val="0080720D"/>
    <w:rsid w:val="008077C2"/>
    <w:rsid w:val="008149E0"/>
    <w:rsid w:val="00862622"/>
    <w:rsid w:val="00864346"/>
    <w:rsid w:val="008731BF"/>
    <w:rsid w:val="00890918"/>
    <w:rsid w:val="008A4D7E"/>
    <w:rsid w:val="008A6FB9"/>
    <w:rsid w:val="008B7A97"/>
    <w:rsid w:val="008D09DB"/>
    <w:rsid w:val="008E16F8"/>
    <w:rsid w:val="008E63EE"/>
    <w:rsid w:val="008F3531"/>
    <w:rsid w:val="008F41A5"/>
    <w:rsid w:val="008F4512"/>
    <w:rsid w:val="009020C8"/>
    <w:rsid w:val="00902E5B"/>
    <w:rsid w:val="00920331"/>
    <w:rsid w:val="0092065E"/>
    <w:rsid w:val="00924F73"/>
    <w:rsid w:val="00942BE8"/>
    <w:rsid w:val="00952CC7"/>
    <w:rsid w:val="00956496"/>
    <w:rsid w:val="00960F12"/>
    <w:rsid w:val="00966E75"/>
    <w:rsid w:val="00973ED3"/>
    <w:rsid w:val="009E017E"/>
    <w:rsid w:val="00A041B1"/>
    <w:rsid w:val="00A24D2D"/>
    <w:rsid w:val="00A26AA6"/>
    <w:rsid w:val="00A35064"/>
    <w:rsid w:val="00A356F6"/>
    <w:rsid w:val="00A37DC7"/>
    <w:rsid w:val="00A42411"/>
    <w:rsid w:val="00A600F2"/>
    <w:rsid w:val="00A66E5E"/>
    <w:rsid w:val="00A740D5"/>
    <w:rsid w:val="00A85B54"/>
    <w:rsid w:val="00A93E67"/>
    <w:rsid w:val="00A96784"/>
    <w:rsid w:val="00AA2DEC"/>
    <w:rsid w:val="00AB11E1"/>
    <w:rsid w:val="00AC3A44"/>
    <w:rsid w:val="00AC4B82"/>
    <w:rsid w:val="00AD77DC"/>
    <w:rsid w:val="00AD7B2E"/>
    <w:rsid w:val="00AE09BA"/>
    <w:rsid w:val="00B11385"/>
    <w:rsid w:val="00B14E69"/>
    <w:rsid w:val="00B36545"/>
    <w:rsid w:val="00B46805"/>
    <w:rsid w:val="00B46FA1"/>
    <w:rsid w:val="00B75440"/>
    <w:rsid w:val="00B85625"/>
    <w:rsid w:val="00B8715B"/>
    <w:rsid w:val="00BA1B27"/>
    <w:rsid w:val="00BB0F7C"/>
    <w:rsid w:val="00BB7EBC"/>
    <w:rsid w:val="00BC437E"/>
    <w:rsid w:val="00BC4BE8"/>
    <w:rsid w:val="00BD31AF"/>
    <w:rsid w:val="00BE4132"/>
    <w:rsid w:val="00BF0DE2"/>
    <w:rsid w:val="00C04D08"/>
    <w:rsid w:val="00C139AC"/>
    <w:rsid w:val="00C21708"/>
    <w:rsid w:val="00C21F58"/>
    <w:rsid w:val="00C430D5"/>
    <w:rsid w:val="00C44FE8"/>
    <w:rsid w:val="00C46E8D"/>
    <w:rsid w:val="00C47525"/>
    <w:rsid w:val="00C5163A"/>
    <w:rsid w:val="00C52800"/>
    <w:rsid w:val="00C6226B"/>
    <w:rsid w:val="00C75B68"/>
    <w:rsid w:val="00C76A29"/>
    <w:rsid w:val="00C818DF"/>
    <w:rsid w:val="00CB006D"/>
    <w:rsid w:val="00CC11BA"/>
    <w:rsid w:val="00CC2F17"/>
    <w:rsid w:val="00CC5D92"/>
    <w:rsid w:val="00CD59AF"/>
    <w:rsid w:val="00CE6249"/>
    <w:rsid w:val="00CF392F"/>
    <w:rsid w:val="00D1161B"/>
    <w:rsid w:val="00D14843"/>
    <w:rsid w:val="00D37C82"/>
    <w:rsid w:val="00D40C4E"/>
    <w:rsid w:val="00D421A2"/>
    <w:rsid w:val="00D43541"/>
    <w:rsid w:val="00D5165C"/>
    <w:rsid w:val="00D534AE"/>
    <w:rsid w:val="00D567FE"/>
    <w:rsid w:val="00D60891"/>
    <w:rsid w:val="00D65514"/>
    <w:rsid w:val="00D87536"/>
    <w:rsid w:val="00D91153"/>
    <w:rsid w:val="00DA22CC"/>
    <w:rsid w:val="00DA51AF"/>
    <w:rsid w:val="00DF1A00"/>
    <w:rsid w:val="00DF71FF"/>
    <w:rsid w:val="00DF7F48"/>
    <w:rsid w:val="00E05C8F"/>
    <w:rsid w:val="00E1277C"/>
    <w:rsid w:val="00E203ED"/>
    <w:rsid w:val="00E34478"/>
    <w:rsid w:val="00E366BF"/>
    <w:rsid w:val="00E40E64"/>
    <w:rsid w:val="00E46208"/>
    <w:rsid w:val="00E505D5"/>
    <w:rsid w:val="00E71F07"/>
    <w:rsid w:val="00E76A02"/>
    <w:rsid w:val="00E85D30"/>
    <w:rsid w:val="00E92DE0"/>
    <w:rsid w:val="00E93CE8"/>
    <w:rsid w:val="00EA1723"/>
    <w:rsid w:val="00EA3B34"/>
    <w:rsid w:val="00EB2C49"/>
    <w:rsid w:val="00EB5A89"/>
    <w:rsid w:val="00EC2512"/>
    <w:rsid w:val="00EC5719"/>
    <w:rsid w:val="00EE2EAF"/>
    <w:rsid w:val="00EE7412"/>
    <w:rsid w:val="00EF3C3F"/>
    <w:rsid w:val="00EF74A7"/>
    <w:rsid w:val="00F26251"/>
    <w:rsid w:val="00F36423"/>
    <w:rsid w:val="00F36EAB"/>
    <w:rsid w:val="00F413F2"/>
    <w:rsid w:val="00F5601C"/>
    <w:rsid w:val="00F7709D"/>
    <w:rsid w:val="00F83A82"/>
    <w:rsid w:val="00F849A7"/>
    <w:rsid w:val="00F940F6"/>
    <w:rsid w:val="00F97F64"/>
    <w:rsid w:val="00FC1770"/>
    <w:rsid w:val="00FC2860"/>
    <w:rsid w:val="00FD27FE"/>
    <w:rsid w:val="00FD3958"/>
    <w:rsid w:val="00FE6B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width-relative:margin;mso-height-relative:margin" fillcolor="white">
      <v:fill color="white"/>
      <v:textbox style="mso-fit-shape-to-text: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3749DB"/>
    <w:pPr>
      <w:spacing w:line="360" w:lineRule="auto"/>
    </w:pPr>
    <w:rPr>
      <w:rFonts w:ascii="Arial" w:hAnsi="Arial" w:cs="Arial"/>
      <w:sz w:val="22"/>
      <w:szCs w:val="24"/>
    </w:rPr>
  </w:style>
  <w:style w:type="paragraph" w:styleId="berschrift1">
    <w:name w:val="heading 1"/>
    <w:basedOn w:val="Standard"/>
    <w:next w:val="Standard"/>
    <w:qFormat/>
    <w:rsid w:val="00611BBA"/>
    <w:pPr>
      <w:spacing w:after="240" w:line="240" w:lineRule="auto"/>
      <w:outlineLvl w:val="0"/>
    </w:pPr>
    <w:rPr>
      <w:b/>
      <w:bCs/>
      <w:sz w:val="48"/>
      <w:szCs w:val="48"/>
      <w:lang w:val="en-GB"/>
    </w:rPr>
  </w:style>
  <w:style w:type="paragraph" w:styleId="berschrift3">
    <w:name w:val="heading 3"/>
    <w:basedOn w:val="Standard"/>
    <w:next w:val="Standard"/>
    <w:link w:val="berschrift3Zchn"/>
    <w:qFormat/>
    <w:rsid w:val="00611BBA"/>
    <w:pPr>
      <w:spacing w:after="240" w:line="240" w:lineRule="auto"/>
      <w:outlineLvl w:val="2"/>
    </w:pPr>
    <w:rPr>
      <w:rFonts w:cs="Times New Roman"/>
      <w:b/>
      <w:bCs/>
      <w:sz w:val="40"/>
      <w:szCs w:val="40"/>
      <w:lang w:val="en-GB" w:eastAsia="x-none"/>
    </w:rPr>
  </w:style>
  <w:style w:type="paragraph" w:styleId="berschrift4">
    <w:name w:val="heading 4"/>
    <w:basedOn w:val="Standard"/>
    <w:next w:val="Standard"/>
    <w:link w:val="berschrift4Zchn"/>
    <w:qFormat/>
    <w:rsid w:val="00611BBA"/>
    <w:pPr>
      <w:outlineLvl w:val="3"/>
    </w:pPr>
    <w:rPr>
      <w:b/>
      <w:bCs/>
      <w:szCs w:val="22"/>
      <w:lang w:val="en-G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rFonts w:ascii="Times New Roman" w:hAnsi="Times New Roman" w:cs="Times New Roman"/>
    </w:rPr>
  </w:style>
  <w:style w:type="paragraph" w:styleId="Textkrper2">
    <w:name w:val="Body Text 2"/>
    <w:basedOn w:val="Standard"/>
    <w:rsid w:val="001A2AEF"/>
    <w:pPr>
      <w:spacing w:after="120" w:line="480" w:lineRule="auto"/>
    </w:pPr>
    <w:rPr>
      <w:rFonts w:ascii="Times New Roman" w:hAnsi="Times New Roman" w:cs="Times New Roman"/>
      <w:sz w:val="20"/>
      <w:szCs w:val="20"/>
      <w:lang w:val="en-GB" w:eastAsia="en-US"/>
    </w:rPr>
  </w:style>
  <w:style w:type="character" w:styleId="Fett">
    <w:name w:val="Strong"/>
    <w:qFormat/>
    <w:rsid w:val="00255B53"/>
    <w:rPr>
      <w:b/>
      <w:bCs/>
    </w:rPr>
  </w:style>
  <w:style w:type="paragraph" w:styleId="Textkrper-Einzug2">
    <w:name w:val="Body Text Indent 2"/>
    <w:basedOn w:val="Standard"/>
    <w:rsid w:val="00255B53"/>
    <w:pPr>
      <w:spacing w:after="120" w:line="480" w:lineRule="auto"/>
      <w:ind w:left="283"/>
    </w:pPr>
    <w:rPr>
      <w:rFonts w:ascii="Times New Roman" w:eastAsia="Times New Roman" w:hAnsi="Times New Roman" w:cs="Times New Roman"/>
      <w:sz w:val="20"/>
      <w:szCs w:val="20"/>
      <w:lang w:val="en-GB" w:eastAsia="en-US"/>
    </w:rPr>
  </w:style>
  <w:style w:type="character" w:styleId="Kommentarzeichen">
    <w:name w:val="annotation reference"/>
    <w:semiHidden/>
    <w:rsid w:val="00D7450F"/>
    <w:rPr>
      <w:sz w:val="16"/>
      <w:szCs w:val="16"/>
    </w:rPr>
  </w:style>
  <w:style w:type="paragraph" w:styleId="Kommentartext">
    <w:name w:val="annotation text"/>
    <w:basedOn w:val="Standard"/>
    <w:semiHidden/>
    <w:rsid w:val="00D7450F"/>
    <w:rPr>
      <w:sz w:val="20"/>
      <w:szCs w:val="20"/>
    </w:rPr>
  </w:style>
  <w:style w:type="paragraph" w:styleId="Sprechblasentext">
    <w:name w:val="Balloon Text"/>
    <w:basedOn w:val="Standard"/>
    <w:semiHidden/>
    <w:rsid w:val="00D7450F"/>
    <w:rPr>
      <w:rFonts w:ascii="Tahoma" w:hAnsi="Tahoma" w:cs="Tahoma"/>
      <w:sz w:val="16"/>
      <w:szCs w:val="16"/>
    </w:rPr>
  </w:style>
  <w:style w:type="paragraph" w:customStyle="1" w:styleId="gray14">
    <w:name w:val="gray_14"/>
    <w:basedOn w:val="Standard"/>
    <w:rsid w:val="002E303D"/>
    <w:pPr>
      <w:autoSpaceDE w:val="0"/>
      <w:autoSpaceDN w:val="0"/>
      <w:spacing w:before="100" w:after="100"/>
    </w:pPr>
    <w:rPr>
      <w:rFonts w:ascii="Times New Roman" w:hAnsi="Times New Roman" w:cs="Times New Roman"/>
      <w:lang w:eastAsia="en-US"/>
    </w:rPr>
  </w:style>
  <w:style w:type="paragraph" w:styleId="Funotentext">
    <w:name w:val="footnote text"/>
    <w:basedOn w:val="Standard"/>
    <w:semiHidden/>
    <w:rsid w:val="00307BC5"/>
    <w:pPr>
      <w:spacing w:line="240" w:lineRule="auto"/>
    </w:pPr>
    <w:rPr>
      <w:sz w:val="20"/>
      <w:szCs w:val="20"/>
    </w:rPr>
  </w:style>
  <w:style w:type="character" w:styleId="Funotenzeichen">
    <w:name w:val="footnote reference"/>
    <w:semiHidden/>
    <w:rsid w:val="00907ECD"/>
    <w:rPr>
      <w:vertAlign w:val="superscript"/>
    </w:rPr>
  </w:style>
  <w:style w:type="paragraph" w:styleId="Kommentarthema">
    <w:name w:val="annotation subject"/>
    <w:basedOn w:val="Kommentartext"/>
    <w:next w:val="Kommentartext"/>
    <w:semiHidden/>
    <w:rsid w:val="00D72360"/>
    <w:rPr>
      <w:b/>
      <w:bCs/>
    </w:rPr>
  </w:style>
  <w:style w:type="paragraph" w:styleId="StandardWeb">
    <w:name w:val="Normal (Web)"/>
    <w:basedOn w:val="Standard"/>
    <w:rsid w:val="00851F85"/>
    <w:pPr>
      <w:spacing w:before="100" w:beforeAutospacing="1" w:after="100" w:afterAutospacing="1"/>
    </w:pPr>
    <w:rPr>
      <w:rFonts w:ascii="Times New Roman" w:hAnsi="Times New Roman" w:cs="Times New Roman"/>
      <w:lang w:eastAsia="ja-JP"/>
    </w:rPr>
  </w:style>
  <w:style w:type="paragraph" w:styleId="MittleresRaster1-Akzent2">
    <w:name w:val="Medium Grid 1 Accent 2"/>
    <w:basedOn w:val="Standard"/>
    <w:uiPriority w:val="34"/>
    <w:qFormat/>
    <w:rsid w:val="00D06C7D"/>
    <w:pPr>
      <w:ind w:left="708"/>
    </w:pPr>
  </w:style>
  <w:style w:type="paragraph" w:styleId="MittlereListe2-Akzent2">
    <w:name w:val="Medium List 2 Accent 2"/>
    <w:hidden/>
    <w:uiPriority w:val="99"/>
    <w:semiHidden/>
    <w:rsid w:val="00354EA2"/>
    <w:rPr>
      <w:rFonts w:ascii="Arial" w:hAnsi="Arial" w:cs="Arial"/>
      <w:sz w:val="24"/>
      <w:szCs w:val="24"/>
    </w:rPr>
  </w:style>
  <w:style w:type="character" w:styleId="Hyperlink">
    <w:name w:val="Hyperlink"/>
    <w:rsid w:val="003013C6"/>
    <w:rPr>
      <w:color w:val="0000FF"/>
      <w:u w:val="single"/>
    </w:rPr>
  </w:style>
  <w:style w:type="character" w:customStyle="1" w:styleId="berschrift3Zchn">
    <w:name w:val="Überschrift 3 Zchn"/>
    <w:link w:val="berschrift3"/>
    <w:rsid w:val="004028FA"/>
    <w:rPr>
      <w:rFonts w:ascii="Arial" w:hAnsi="Arial" w:cs="Arial"/>
      <w:b/>
      <w:bCs/>
      <w:sz w:val="40"/>
      <w:szCs w:val="40"/>
      <w:lang w:val="en-GB"/>
    </w:rPr>
  </w:style>
  <w:style w:type="paragraph" w:customStyle="1" w:styleId="Pa1">
    <w:name w:val="Pa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1">
    <w:name w:val="Pa1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character" w:customStyle="1" w:styleId="A10">
    <w:name w:val="A10"/>
    <w:uiPriority w:val="99"/>
    <w:rsid w:val="005E12A5"/>
    <w:rPr>
      <w:rFonts w:cs="Interstate Light"/>
      <w:color w:val="221E1F"/>
      <w:sz w:val="14"/>
      <w:szCs w:val="14"/>
    </w:rPr>
  </w:style>
  <w:style w:type="paragraph" w:customStyle="1" w:styleId="Pa12">
    <w:name w:val="Pa12"/>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3">
    <w:name w:val="Pa13"/>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4">
    <w:name w:val="Pa14"/>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5">
    <w:name w:val="Pa15"/>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6">
    <w:name w:val="Pa16"/>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7">
    <w:name w:val="Pa17"/>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8">
    <w:name w:val="Pa18"/>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Default">
    <w:name w:val="Default"/>
    <w:rsid w:val="002C569C"/>
    <w:pPr>
      <w:autoSpaceDE w:val="0"/>
      <w:autoSpaceDN w:val="0"/>
      <w:adjustRightInd w:val="0"/>
    </w:pPr>
    <w:rPr>
      <w:rFonts w:ascii="Mazda" w:hAnsi="Mazda" w:cs="Mazda"/>
      <w:color w:val="000000"/>
      <w:sz w:val="24"/>
      <w:szCs w:val="24"/>
    </w:rPr>
  </w:style>
  <w:style w:type="paragraph" w:customStyle="1" w:styleId="KeinAbsatzformat">
    <w:name w:val="[Kein Absatzformat]"/>
    <w:rsid w:val="00160C7F"/>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Dokumentstruktur">
    <w:name w:val="Document Map"/>
    <w:basedOn w:val="Standard"/>
    <w:link w:val="DokumentstrukturZchn"/>
    <w:rsid w:val="00666C9D"/>
    <w:rPr>
      <w:rFonts w:ascii="Lucida Grande" w:hAnsi="Lucida Grande" w:cs="Times New Roman"/>
      <w:sz w:val="24"/>
      <w:lang w:val="x-none" w:eastAsia="x-none"/>
    </w:rPr>
  </w:style>
  <w:style w:type="character" w:customStyle="1" w:styleId="DokumentstrukturZchn">
    <w:name w:val="Dokumentstruktur Zchn"/>
    <w:link w:val="Dokumentstruktur"/>
    <w:rsid w:val="00666C9D"/>
    <w:rPr>
      <w:rFonts w:ascii="Lucida Grande" w:hAnsi="Lucida Grande" w:cs="Arial"/>
      <w:sz w:val="24"/>
      <w:szCs w:val="24"/>
    </w:rPr>
  </w:style>
  <w:style w:type="table" w:styleId="Tabellenraster">
    <w:name w:val="Table Grid"/>
    <w:basedOn w:val="NormaleTabelle"/>
    <w:rsid w:val="00BE3F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4Zchn">
    <w:name w:val="Überschrift 4 Zchn"/>
    <w:link w:val="berschrift4"/>
    <w:rsid w:val="00043597"/>
    <w:rPr>
      <w:rFonts w:ascii="Arial" w:hAnsi="Arial" w:cs="Arial"/>
      <w:b/>
      <w:bCs/>
      <w:sz w:val="22"/>
      <w:szCs w:val="22"/>
      <w:lang w:val="en-GB"/>
    </w:rPr>
  </w:style>
  <w:style w:type="character" w:customStyle="1" w:styleId="A1">
    <w:name w:val="A1"/>
    <w:uiPriority w:val="99"/>
    <w:rsid w:val="009E017E"/>
    <w:rPr>
      <w:rFonts w:cs="Interstate Light"/>
      <w:color w:val="A8AAAD"/>
      <w:sz w:val="30"/>
      <w:szCs w:val="30"/>
    </w:rPr>
  </w:style>
  <w:style w:type="paragraph" w:styleId="Listenabsatz">
    <w:name w:val="List Paragraph"/>
    <w:basedOn w:val="Standard"/>
    <w:qFormat/>
    <w:rsid w:val="00D5165C"/>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3749DB"/>
    <w:pPr>
      <w:spacing w:line="360" w:lineRule="auto"/>
    </w:pPr>
    <w:rPr>
      <w:rFonts w:ascii="Arial" w:hAnsi="Arial" w:cs="Arial"/>
      <w:sz w:val="22"/>
      <w:szCs w:val="24"/>
    </w:rPr>
  </w:style>
  <w:style w:type="paragraph" w:styleId="berschrift1">
    <w:name w:val="heading 1"/>
    <w:basedOn w:val="Standard"/>
    <w:next w:val="Standard"/>
    <w:qFormat/>
    <w:rsid w:val="00611BBA"/>
    <w:pPr>
      <w:spacing w:after="240" w:line="240" w:lineRule="auto"/>
      <w:outlineLvl w:val="0"/>
    </w:pPr>
    <w:rPr>
      <w:b/>
      <w:bCs/>
      <w:sz w:val="48"/>
      <w:szCs w:val="48"/>
      <w:lang w:val="en-GB"/>
    </w:rPr>
  </w:style>
  <w:style w:type="paragraph" w:styleId="berschrift3">
    <w:name w:val="heading 3"/>
    <w:basedOn w:val="Standard"/>
    <w:next w:val="Standard"/>
    <w:link w:val="berschrift3Zchn"/>
    <w:qFormat/>
    <w:rsid w:val="00611BBA"/>
    <w:pPr>
      <w:spacing w:after="240" w:line="240" w:lineRule="auto"/>
      <w:outlineLvl w:val="2"/>
    </w:pPr>
    <w:rPr>
      <w:rFonts w:cs="Times New Roman"/>
      <w:b/>
      <w:bCs/>
      <w:sz w:val="40"/>
      <w:szCs w:val="40"/>
      <w:lang w:val="en-GB" w:eastAsia="x-none"/>
    </w:rPr>
  </w:style>
  <w:style w:type="paragraph" w:styleId="berschrift4">
    <w:name w:val="heading 4"/>
    <w:basedOn w:val="Standard"/>
    <w:next w:val="Standard"/>
    <w:link w:val="berschrift4Zchn"/>
    <w:qFormat/>
    <w:rsid w:val="00611BBA"/>
    <w:pPr>
      <w:outlineLvl w:val="3"/>
    </w:pPr>
    <w:rPr>
      <w:b/>
      <w:bCs/>
      <w:szCs w:val="22"/>
      <w:lang w:val="en-G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rFonts w:ascii="Times New Roman" w:hAnsi="Times New Roman" w:cs="Times New Roman"/>
    </w:rPr>
  </w:style>
  <w:style w:type="paragraph" w:styleId="Textkrper2">
    <w:name w:val="Body Text 2"/>
    <w:basedOn w:val="Standard"/>
    <w:rsid w:val="001A2AEF"/>
    <w:pPr>
      <w:spacing w:after="120" w:line="480" w:lineRule="auto"/>
    </w:pPr>
    <w:rPr>
      <w:rFonts w:ascii="Times New Roman" w:hAnsi="Times New Roman" w:cs="Times New Roman"/>
      <w:sz w:val="20"/>
      <w:szCs w:val="20"/>
      <w:lang w:val="en-GB" w:eastAsia="en-US"/>
    </w:rPr>
  </w:style>
  <w:style w:type="character" w:styleId="Fett">
    <w:name w:val="Strong"/>
    <w:qFormat/>
    <w:rsid w:val="00255B53"/>
    <w:rPr>
      <w:b/>
      <w:bCs/>
    </w:rPr>
  </w:style>
  <w:style w:type="paragraph" w:styleId="Textkrper-Einzug2">
    <w:name w:val="Body Text Indent 2"/>
    <w:basedOn w:val="Standard"/>
    <w:rsid w:val="00255B53"/>
    <w:pPr>
      <w:spacing w:after="120" w:line="480" w:lineRule="auto"/>
      <w:ind w:left="283"/>
    </w:pPr>
    <w:rPr>
      <w:rFonts w:ascii="Times New Roman" w:eastAsia="Times New Roman" w:hAnsi="Times New Roman" w:cs="Times New Roman"/>
      <w:sz w:val="20"/>
      <w:szCs w:val="20"/>
      <w:lang w:val="en-GB" w:eastAsia="en-US"/>
    </w:rPr>
  </w:style>
  <w:style w:type="character" w:styleId="Kommentarzeichen">
    <w:name w:val="annotation reference"/>
    <w:semiHidden/>
    <w:rsid w:val="00D7450F"/>
    <w:rPr>
      <w:sz w:val="16"/>
      <w:szCs w:val="16"/>
    </w:rPr>
  </w:style>
  <w:style w:type="paragraph" w:styleId="Kommentartext">
    <w:name w:val="annotation text"/>
    <w:basedOn w:val="Standard"/>
    <w:semiHidden/>
    <w:rsid w:val="00D7450F"/>
    <w:rPr>
      <w:sz w:val="20"/>
      <w:szCs w:val="20"/>
    </w:rPr>
  </w:style>
  <w:style w:type="paragraph" w:styleId="Sprechblasentext">
    <w:name w:val="Balloon Text"/>
    <w:basedOn w:val="Standard"/>
    <w:semiHidden/>
    <w:rsid w:val="00D7450F"/>
    <w:rPr>
      <w:rFonts w:ascii="Tahoma" w:hAnsi="Tahoma" w:cs="Tahoma"/>
      <w:sz w:val="16"/>
      <w:szCs w:val="16"/>
    </w:rPr>
  </w:style>
  <w:style w:type="paragraph" w:customStyle="1" w:styleId="gray14">
    <w:name w:val="gray_14"/>
    <w:basedOn w:val="Standard"/>
    <w:rsid w:val="002E303D"/>
    <w:pPr>
      <w:autoSpaceDE w:val="0"/>
      <w:autoSpaceDN w:val="0"/>
      <w:spacing w:before="100" w:after="100"/>
    </w:pPr>
    <w:rPr>
      <w:rFonts w:ascii="Times New Roman" w:hAnsi="Times New Roman" w:cs="Times New Roman"/>
      <w:lang w:eastAsia="en-US"/>
    </w:rPr>
  </w:style>
  <w:style w:type="paragraph" w:styleId="Funotentext">
    <w:name w:val="footnote text"/>
    <w:basedOn w:val="Standard"/>
    <w:semiHidden/>
    <w:rsid w:val="00307BC5"/>
    <w:pPr>
      <w:spacing w:line="240" w:lineRule="auto"/>
    </w:pPr>
    <w:rPr>
      <w:sz w:val="20"/>
      <w:szCs w:val="20"/>
    </w:rPr>
  </w:style>
  <w:style w:type="character" w:styleId="Funotenzeichen">
    <w:name w:val="footnote reference"/>
    <w:semiHidden/>
    <w:rsid w:val="00907ECD"/>
    <w:rPr>
      <w:vertAlign w:val="superscript"/>
    </w:rPr>
  </w:style>
  <w:style w:type="paragraph" w:styleId="Kommentarthema">
    <w:name w:val="annotation subject"/>
    <w:basedOn w:val="Kommentartext"/>
    <w:next w:val="Kommentartext"/>
    <w:semiHidden/>
    <w:rsid w:val="00D72360"/>
    <w:rPr>
      <w:b/>
      <w:bCs/>
    </w:rPr>
  </w:style>
  <w:style w:type="paragraph" w:styleId="StandardWeb">
    <w:name w:val="Normal (Web)"/>
    <w:basedOn w:val="Standard"/>
    <w:rsid w:val="00851F85"/>
    <w:pPr>
      <w:spacing w:before="100" w:beforeAutospacing="1" w:after="100" w:afterAutospacing="1"/>
    </w:pPr>
    <w:rPr>
      <w:rFonts w:ascii="Times New Roman" w:hAnsi="Times New Roman" w:cs="Times New Roman"/>
      <w:lang w:eastAsia="ja-JP"/>
    </w:rPr>
  </w:style>
  <w:style w:type="paragraph" w:styleId="MittleresRaster1-Akzent2">
    <w:name w:val="Medium Grid 1 Accent 2"/>
    <w:basedOn w:val="Standard"/>
    <w:uiPriority w:val="34"/>
    <w:qFormat/>
    <w:rsid w:val="00D06C7D"/>
    <w:pPr>
      <w:ind w:left="708"/>
    </w:pPr>
  </w:style>
  <w:style w:type="paragraph" w:styleId="MittlereListe2-Akzent2">
    <w:name w:val="Medium List 2 Accent 2"/>
    <w:hidden/>
    <w:uiPriority w:val="99"/>
    <w:semiHidden/>
    <w:rsid w:val="00354EA2"/>
    <w:rPr>
      <w:rFonts w:ascii="Arial" w:hAnsi="Arial" w:cs="Arial"/>
      <w:sz w:val="24"/>
      <w:szCs w:val="24"/>
    </w:rPr>
  </w:style>
  <w:style w:type="character" w:styleId="Hyperlink">
    <w:name w:val="Hyperlink"/>
    <w:rsid w:val="003013C6"/>
    <w:rPr>
      <w:color w:val="0000FF"/>
      <w:u w:val="single"/>
    </w:rPr>
  </w:style>
  <w:style w:type="character" w:customStyle="1" w:styleId="berschrift3Zchn">
    <w:name w:val="Überschrift 3 Zchn"/>
    <w:link w:val="berschrift3"/>
    <w:rsid w:val="004028FA"/>
    <w:rPr>
      <w:rFonts w:ascii="Arial" w:hAnsi="Arial" w:cs="Arial"/>
      <w:b/>
      <w:bCs/>
      <w:sz w:val="40"/>
      <w:szCs w:val="40"/>
      <w:lang w:val="en-GB"/>
    </w:rPr>
  </w:style>
  <w:style w:type="paragraph" w:customStyle="1" w:styleId="Pa1">
    <w:name w:val="Pa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1">
    <w:name w:val="Pa1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character" w:customStyle="1" w:styleId="A10">
    <w:name w:val="A10"/>
    <w:uiPriority w:val="99"/>
    <w:rsid w:val="005E12A5"/>
    <w:rPr>
      <w:rFonts w:cs="Interstate Light"/>
      <w:color w:val="221E1F"/>
      <w:sz w:val="14"/>
      <w:szCs w:val="14"/>
    </w:rPr>
  </w:style>
  <w:style w:type="paragraph" w:customStyle="1" w:styleId="Pa12">
    <w:name w:val="Pa12"/>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3">
    <w:name w:val="Pa13"/>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4">
    <w:name w:val="Pa14"/>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5">
    <w:name w:val="Pa15"/>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6">
    <w:name w:val="Pa16"/>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7">
    <w:name w:val="Pa17"/>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8">
    <w:name w:val="Pa18"/>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Default">
    <w:name w:val="Default"/>
    <w:rsid w:val="002C569C"/>
    <w:pPr>
      <w:autoSpaceDE w:val="0"/>
      <w:autoSpaceDN w:val="0"/>
      <w:adjustRightInd w:val="0"/>
    </w:pPr>
    <w:rPr>
      <w:rFonts w:ascii="Mazda" w:hAnsi="Mazda" w:cs="Mazda"/>
      <w:color w:val="000000"/>
      <w:sz w:val="24"/>
      <w:szCs w:val="24"/>
    </w:rPr>
  </w:style>
  <w:style w:type="paragraph" w:customStyle="1" w:styleId="KeinAbsatzformat">
    <w:name w:val="[Kein Absatzformat]"/>
    <w:rsid w:val="00160C7F"/>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Dokumentstruktur">
    <w:name w:val="Document Map"/>
    <w:basedOn w:val="Standard"/>
    <w:link w:val="DokumentstrukturZchn"/>
    <w:rsid w:val="00666C9D"/>
    <w:rPr>
      <w:rFonts w:ascii="Lucida Grande" w:hAnsi="Lucida Grande" w:cs="Times New Roman"/>
      <w:sz w:val="24"/>
      <w:lang w:val="x-none" w:eastAsia="x-none"/>
    </w:rPr>
  </w:style>
  <w:style w:type="character" w:customStyle="1" w:styleId="DokumentstrukturZchn">
    <w:name w:val="Dokumentstruktur Zchn"/>
    <w:link w:val="Dokumentstruktur"/>
    <w:rsid w:val="00666C9D"/>
    <w:rPr>
      <w:rFonts w:ascii="Lucida Grande" w:hAnsi="Lucida Grande" w:cs="Arial"/>
      <w:sz w:val="24"/>
      <w:szCs w:val="24"/>
    </w:rPr>
  </w:style>
  <w:style w:type="table" w:styleId="Tabellenraster">
    <w:name w:val="Table Grid"/>
    <w:basedOn w:val="NormaleTabelle"/>
    <w:rsid w:val="00BE3F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4Zchn">
    <w:name w:val="Überschrift 4 Zchn"/>
    <w:link w:val="berschrift4"/>
    <w:rsid w:val="00043597"/>
    <w:rPr>
      <w:rFonts w:ascii="Arial" w:hAnsi="Arial" w:cs="Arial"/>
      <w:b/>
      <w:bCs/>
      <w:sz w:val="22"/>
      <w:szCs w:val="22"/>
      <w:lang w:val="en-GB"/>
    </w:rPr>
  </w:style>
  <w:style w:type="character" w:customStyle="1" w:styleId="A1">
    <w:name w:val="A1"/>
    <w:uiPriority w:val="99"/>
    <w:rsid w:val="009E017E"/>
    <w:rPr>
      <w:rFonts w:cs="Interstate Light"/>
      <w:color w:val="A8AAAD"/>
      <w:sz w:val="30"/>
      <w:szCs w:val="30"/>
    </w:rPr>
  </w:style>
  <w:style w:type="paragraph" w:styleId="Listenabsatz">
    <w:name w:val="List Paragraph"/>
    <w:basedOn w:val="Standard"/>
    <w:qFormat/>
    <w:rsid w:val="00D5165C"/>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1182">
      <w:bodyDiv w:val="1"/>
      <w:marLeft w:val="0"/>
      <w:marRight w:val="0"/>
      <w:marTop w:val="0"/>
      <w:marBottom w:val="0"/>
      <w:divBdr>
        <w:top w:val="none" w:sz="0" w:space="0" w:color="auto"/>
        <w:left w:val="none" w:sz="0" w:space="0" w:color="auto"/>
        <w:bottom w:val="none" w:sz="0" w:space="0" w:color="auto"/>
        <w:right w:val="none" w:sz="0" w:space="0" w:color="auto"/>
      </w:divBdr>
      <w:divsChild>
        <w:div w:id="936863301">
          <w:marLeft w:val="0"/>
          <w:marRight w:val="0"/>
          <w:marTop w:val="0"/>
          <w:marBottom w:val="0"/>
          <w:divBdr>
            <w:top w:val="none" w:sz="0" w:space="0" w:color="auto"/>
            <w:left w:val="none" w:sz="0" w:space="0" w:color="auto"/>
            <w:bottom w:val="none" w:sz="0" w:space="0" w:color="auto"/>
            <w:right w:val="none" w:sz="0" w:space="0" w:color="auto"/>
          </w:divBdr>
          <w:divsChild>
            <w:div w:id="2199042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264317">
      <w:bodyDiv w:val="1"/>
      <w:marLeft w:val="0"/>
      <w:marRight w:val="0"/>
      <w:marTop w:val="0"/>
      <w:marBottom w:val="0"/>
      <w:divBdr>
        <w:top w:val="none" w:sz="0" w:space="0" w:color="auto"/>
        <w:left w:val="none" w:sz="0" w:space="0" w:color="auto"/>
        <w:bottom w:val="none" w:sz="0" w:space="0" w:color="auto"/>
        <w:right w:val="none" w:sz="0" w:space="0" w:color="auto"/>
      </w:divBdr>
    </w:div>
    <w:div w:id="334453986">
      <w:bodyDiv w:val="1"/>
      <w:marLeft w:val="0"/>
      <w:marRight w:val="0"/>
      <w:marTop w:val="0"/>
      <w:marBottom w:val="0"/>
      <w:divBdr>
        <w:top w:val="none" w:sz="0" w:space="0" w:color="auto"/>
        <w:left w:val="none" w:sz="0" w:space="0" w:color="auto"/>
        <w:bottom w:val="none" w:sz="0" w:space="0" w:color="auto"/>
        <w:right w:val="none" w:sz="0" w:space="0" w:color="auto"/>
      </w:divBdr>
      <w:divsChild>
        <w:div w:id="708799056">
          <w:marLeft w:val="0"/>
          <w:marRight w:val="0"/>
          <w:marTop w:val="0"/>
          <w:marBottom w:val="0"/>
          <w:divBdr>
            <w:top w:val="none" w:sz="0" w:space="0" w:color="auto"/>
            <w:left w:val="none" w:sz="0" w:space="0" w:color="auto"/>
            <w:bottom w:val="none" w:sz="0" w:space="0" w:color="auto"/>
            <w:right w:val="none" w:sz="0" w:space="0" w:color="auto"/>
          </w:divBdr>
          <w:divsChild>
            <w:div w:id="17861941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7699291">
      <w:bodyDiv w:val="1"/>
      <w:marLeft w:val="0"/>
      <w:marRight w:val="0"/>
      <w:marTop w:val="0"/>
      <w:marBottom w:val="0"/>
      <w:divBdr>
        <w:top w:val="none" w:sz="0" w:space="0" w:color="auto"/>
        <w:left w:val="none" w:sz="0" w:space="0" w:color="auto"/>
        <w:bottom w:val="none" w:sz="0" w:space="0" w:color="auto"/>
        <w:right w:val="none" w:sz="0" w:space="0" w:color="auto"/>
      </w:divBdr>
      <w:divsChild>
        <w:div w:id="132867200">
          <w:marLeft w:val="0"/>
          <w:marRight w:val="0"/>
          <w:marTop w:val="0"/>
          <w:marBottom w:val="0"/>
          <w:divBdr>
            <w:top w:val="none" w:sz="0" w:space="0" w:color="auto"/>
            <w:left w:val="none" w:sz="0" w:space="0" w:color="auto"/>
            <w:bottom w:val="none" w:sz="0" w:space="0" w:color="auto"/>
            <w:right w:val="none" w:sz="0" w:space="0" w:color="auto"/>
          </w:divBdr>
          <w:divsChild>
            <w:div w:id="73243162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79896732">
      <w:bodyDiv w:val="1"/>
      <w:marLeft w:val="0"/>
      <w:marRight w:val="0"/>
      <w:marTop w:val="0"/>
      <w:marBottom w:val="0"/>
      <w:divBdr>
        <w:top w:val="none" w:sz="0" w:space="0" w:color="auto"/>
        <w:left w:val="none" w:sz="0" w:space="0" w:color="auto"/>
        <w:bottom w:val="none" w:sz="0" w:space="0" w:color="auto"/>
        <w:right w:val="none" w:sz="0" w:space="0" w:color="auto"/>
      </w:divBdr>
    </w:div>
    <w:div w:id="1076585334">
      <w:bodyDiv w:val="1"/>
      <w:marLeft w:val="0"/>
      <w:marRight w:val="0"/>
      <w:marTop w:val="0"/>
      <w:marBottom w:val="0"/>
      <w:divBdr>
        <w:top w:val="none" w:sz="0" w:space="0" w:color="auto"/>
        <w:left w:val="none" w:sz="0" w:space="0" w:color="auto"/>
        <w:bottom w:val="none" w:sz="0" w:space="0" w:color="auto"/>
        <w:right w:val="none" w:sz="0" w:space="0" w:color="auto"/>
      </w:divBdr>
      <w:divsChild>
        <w:div w:id="270475715">
          <w:marLeft w:val="0"/>
          <w:marRight w:val="0"/>
          <w:marTop w:val="0"/>
          <w:marBottom w:val="0"/>
          <w:divBdr>
            <w:top w:val="none" w:sz="0" w:space="0" w:color="auto"/>
            <w:left w:val="none" w:sz="0" w:space="0" w:color="auto"/>
            <w:bottom w:val="none" w:sz="0" w:space="0" w:color="auto"/>
            <w:right w:val="none" w:sz="0" w:space="0" w:color="auto"/>
          </w:divBdr>
          <w:divsChild>
            <w:div w:id="18464007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0269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pre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08CBA-10CE-4DC6-B8FF-86A84AED3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10577</Words>
  <Characters>55599</Characters>
  <Application>Microsoft Office Word</Application>
  <DocSecurity>0</DocSecurity>
  <Lines>463</Lines>
  <Paragraphs>132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M6-08-Engl-short.indd</vt:lpstr>
      <vt:lpstr>M6-08-Engl-short.indd</vt:lpstr>
    </vt:vector>
  </TitlesOfParts>
  <Company>*</Company>
  <LinksUpToDate>false</LinksUpToDate>
  <CharactersWithSpaces>66044</CharactersWithSpaces>
  <SharedDoc>false</SharedDoc>
  <HLinks>
    <vt:vector size="12" baseType="variant">
      <vt:variant>
        <vt:i4>7405604</vt:i4>
      </vt:variant>
      <vt:variant>
        <vt:i4>3</vt:i4>
      </vt:variant>
      <vt:variant>
        <vt:i4>0</vt:i4>
      </vt:variant>
      <vt:variant>
        <vt:i4>5</vt:i4>
      </vt:variant>
      <vt:variant>
        <vt:lpwstr>http://www.mazda-press.es/</vt:lpwstr>
      </vt:variant>
      <vt:variant>
        <vt:lpwstr/>
      </vt:variant>
      <vt:variant>
        <vt:i4>3473464</vt:i4>
      </vt:variant>
      <vt:variant>
        <vt:i4>0</vt:i4>
      </vt:variant>
      <vt:variant>
        <vt:i4>0</vt:i4>
      </vt:variant>
      <vt:variant>
        <vt:i4>5</vt:i4>
      </vt:variant>
      <vt:variant>
        <vt:lpwstr>http://www.mazda-press.com/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M6-08-Engl-short.indd</dc:title>
  <dc:creator>*</dc:creator>
  <dc:description>Exportiert mit PdfGrabber. Datei: pk_mazda6_2007_sh_en.pdf</dc:description>
  <cp:lastModifiedBy>TW</cp:lastModifiedBy>
  <cp:revision>3</cp:revision>
  <cp:lastPrinted>2015-02-27T11:59:00Z</cp:lastPrinted>
  <dcterms:created xsi:type="dcterms:W3CDTF">2015-03-09T16:32:00Z</dcterms:created>
  <dcterms:modified xsi:type="dcterms:W3CDTF">2015-03-09T16:35:00Z</dcterms:modified>
</cp:coreProperties>
</file>