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CC8" w:rsidRPr="00914D72" w:rsidRDefault="00624CC8" w:rsidP="00624CC8">
      <w:pPr>
        <w:spacing w:line="360" w:lineRule="auto"/>
        <w:jc w:val="center"/>
        <w:rPr>
          <w:rFonts w:ascii="Arial" w:hAnsi="Arial" w:cs="Arial"/>
          <w:b/>
          <w:sz w:val="32"/>
          <w:szCs w:val="32"/>
        </w:rPr>
      </w:pPr>
      <w:r w:rsidRPr="00914D72">
        <w:rPr>
          <w:rFonts w:ascii="Arial" w:hAnsi="Arial" w:cs="Arial"/>
          <w:b/>
          <w:sz w:val="32"/>
          <w:szCs w:val="32"/>
        </w:rPr>
        <w:t xml:space="preserve">Mazda Automóviles España logra el premio </w:t>
      </w:r>
      <w:r w:rsidRPr="00914D72">
        <w:rPr>
          <w:rFonts w:ascii="Arial" w:hAnsi="Arial" w:cs="Arial"/>
          <w:b/>
          <w:sz w:val="32"/>
          <w:szCs w:val="32"/>
        </w:rPr>
        <w:br/>
        <w:t xml:space="preserve">a la mejor empresa de automoción para trabajar </w:t>
      </w:r>
    </w:p>
    <w:p w:rsidR="00624CC8" w:rsidRPr="00914D72" w:rsidRDefault="00624CC8" w:rsidP="00914D72">
      <w:pPr>
        <w:spacing w:line="360" w:lineRule="auto"/>
        <w:jc w:val="center"/>
        <w:rPr>
          <w:rFonts w:ascii="Arial" w:hAnsi="Arial" w:cs="Arial"/>
          <w:b/>
          <w:sz w:val="32"/>
          <w:szCs w:val="32"/>
        </w:rPr>
      </w:pPr>
    </w:p>
    <w:p w:rsidR="00624CC8" w:rsidRPr="00914D72" w:rsidRDefault="003D608A" w:rsidP="00914D72">
      <w:pPr>
        <w:jc w:val="center"/>
        <w:rPr>
          <w:rFonts w:ascii="Arial" w:hAnsi="Arial" w:cs="Arial"/>
          <w:sz w:val="22"/>
          <w:szCs w:val="22"/>
          <w:u w:val="single"/>
          <w:lang w:val="es-ES" w:eastAsia="ja-JP"/>
        </w:rPr>
      </w:pPr>
      <w:r w:rsidRPr="00914D72">
        <w:rPr>
          <w:rFonts w:ascii="Arial" w:hAnsi="Arial" w:cs="Arial"/>
          <w:sz w:val="22"/>
          <w:szCs w:val="22"/>
        </w:rPr>
        <w:t>•</w:t>
      </w:r>
      <w:r w:rsidRPr="00914D72">
        <w:rPr>
          <w:rFonts w:ascii="Arial" w:hAnsi="Arial" w:cs="Arial"/>
          <w:sz w:val="22"/>
          <w:szCs w:val="22"/>
        </w:rPr>
        <w:tab/>
      </w:r>
      <w:r w:rsidR="00624CC8" w:rsidRPr="00914D72">
        <w:rPr>
          <w:rFonts w:ascii="Arial" w:hAnsi="Arial" w:cs="Arial"/>
          <w:sz w:val="22"/>
          <w:szCs w:val="22"/>
        </w:rPr>
        <w:t xml:space="preserve">Es la quinta vez que la marca </w:t>
      </w:r>
      <w:r w:rsidR="00BF2A33" w:rsidRPr="00914D72">
        <w:rPr>
          <w:rFonts w:ascii="Arial" w:hAnsi="Arial" w:cs="Arial"/>
          <w:sz w:val="22"/>
          <w:szCs w:val="22"/>
        </w:rPr>
        <w:t>japonesa</w:t>
      </w:r>
      <w:r w:rsidR="00624CC8" w:rsidRPr="00914D72">
        <w:rPr>
          <w:rFonts w:ascii="Arial" w:hAnsi="Arial" w:cs="Arial"/>
          <w:sz w:val="22"/>
          <w:szCs w:val="22"/>
        </w:rPr>
        <w:t xml:space="preserve"> se alza con el premio Best Place to Work</w:t>
      </w:r>
    </w:p>
    <w:p w:rsidR="003D608A" w:rsidRPr="00914D72" w:rsidRDefault="003D608A" w:rsidP="0058240B">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line="360" w:lineRule="auto"/>
        <w:jc w:val="center"/>
        <w:rPr>
          <w:rFonts w:ascii="Arial" w:hAnsi="Arial" w:cs="Arial"/>
          <w:sz w:val="22"/>
          <w:szCs w:val="22"/>
          <w:lang w:val="es-ES"/>
        </w:rPr>
      </w:pPr>
    </w:p>
    <w:p w:rsidR="00624CC8" w:rsidRPr="00914D72" w:rsidRDefault="003D608A" w:rsidP="00624CC8">
      <w:pPr>
        <w:spacing w:line="360" w:lineRule="auto"/>
        <w:jc w:val="both"/>
        <w:rPr>
          <w:rFonts w:ascii="Arial" w:hAnsi="Arial" w:cs="Arial"/>
          <w:sz w:val="22"/>
          <w:szCs w:val="22"/>
        </w:rPr>
      </w:pPr>
      <w:r w:rsidRPr="00914D72">
        <w:rPr>
          <w:rFonts w:ascii="Arial" w:hAnsi="Arial" w:cs="Arial"/>
          <w:sz w:val="22"/>
          <w:szCs w:val="22"/>
          <w:u w:val="single"/>
        </w:rPr>
        <w:t xml:space="preserve">Madrid, </w:t>
      </w:r>
      <w:r w:rsidR="005C6545">
        <w:rPr>
          <w:rFonts w:ascii="Arial" w:hAnsi="Arial" w:cs="Arial"/>
          <w:sz w:val="22"/>
          <w:szCs w:val="22"/>
          <w:u w:val="single"/>
        </w:rPr>
        <w:t>5</w:t>
      </w:r>
      <w:bookmarkStart w:id="0" w:name="_GoBack"/>
      <w:bookmarkEnd w:id="0"/>
      <w:r w:rsidRPr="00914D72">
        <w:rPr>
          <w:rFonts w:ascii="Arial" w:hAnsi="Arial" w:cs="Arial"/>
          <w:sz w:val="22"/>
          <w:szCs w:val="22"/>
          <w:u w:val="single"/>
        </w:rPr>
        <w:t xml:space="preserve"> de </w:t>
      </w:r>
      <w:r w:rsidR="00624CC8" w:rsidRPr="00914D72">
        <w:rPr>
          <w:rFonts w:ascii="Arial" w:hAnsi="Arial" w:cs="Arial"/>
          <w:sz w:val="22"/>
          <w:szCs w:val="22"/>
          <w:u w:val="single"/>
        </w:rPr>
        <w:t>abril</w:t>
      </w:r>
      <w:r w:rsidRPr="00914D72">
        <w:rPr>
          <w:rFonts w:ascii="Arial" w:hAnsi="Arial" w:cs="Arial"/>
          <w:sz w:val="22"/>
          <w:szCs w:val="22"/>
          <w:u w:val="single"/>
        </w:rPr>
        <w:t xml:space="preserve"> de 201</w:t>
      </w:r>
      <w:r w:rsidR="009F68B7" w:rsidRPr="00914D72">
        <w:rPr>
          <w:rFonts w:ascii="Arial" w:hAnsi="Arial" w:cs="Arial"/>
          <w:sz w:val="22"/>
          <w:szCs w:val="22"/>
          <w:u w:val="single"/>
        </w:rPr>
        <w:t>7</w:t>
      </w:r>
      <w:r w:rsidRPr="00914D72">
        <w:rPr>
          <w:rFonts w:ascii="Arial" w:hAnsi="Arial" w:cs="Arial"/>
          <w:sz w:val="22"/>
          <w:szCs w:val="22"/>
          <w:u w:val="single"/>
        </w:rPr>
        <w:t>.</w:t>
      </w:r>
      <w:r w:rsidRPr="00914D72">
        <w:rPr>
          <w:rFonts w:ascii="Arial" w:hAnsi="Arial" w:cs="Arial"/>
          <w:sz w:val="22"/>
          <w:szCs w:val="22"/>
        </w:rPr>
        <w:t xml:space="preserve"> </w:t>
      </w:r>
      <w:r w:rsidR="00624CC8" w:rsidRPr="00914D72">
        <w:rPr>
          <w:rFonts w:ascii="Arial" w:hAnsi="Arial" w:cs="Arial"/>
          <w:sz w:val="22"/>
          <w:szCs w:val="22"/>
        </w:rPr>
        <w:t xml:space="preserve">Mazda Automóviles España ha sido </w:t>
      </w:r>
      <w:r w:rsidR="00914D72">
        <w:rPr>
          <w:rFonts w:ascii="Arial" w:hAnsi="Arial" w:cs="Arial"/>
          <w:sz w:val="22"/>
          <w:szCs w:val="22"/>
        </w:rPr>
        <w:t>reconocida</w:t>
      </w:r>
      <w:r w:rsidR="00624CC8" w:rsidRPr="00914D72">
        <w:rPr>
          <w:rFonts w:ascii="Arial" w:hAnsi="Arial" w:cs="Arial"/>
          <w:sz w:val="22"/>
          <w:szCs w:val="22"/>
        </w:rPr>
        <w:t xml:space="preserve"> como mejor empresa de automoción para trabajar, dentro de la categoría de 50 a 100 empleados, por Great Place to Work</w:t>
      </w:r>
      <w:r w:rsidR="0040325F" w:rsidRPr="00914D72">
        <w:rPr>
          <w:rFonts w:ascii="Arial" w:hAnsi="Arial" w:cs="Arial"/>
          <w:sz w:val="22"/>
          <w:szCs w:val="22"/>
        </w:rPr>
        <w:t>, referente internacional en consultoría de investigación y gestión de recursos humanos</w:t>
      </w:r>
      <w:r w:rsidR="00624CC8" w:rsidRPr="00914D72">
        <w:rPr>
          <w:rFonts w:ascii="Arial" w:hAnsi="Arial" w:cs="Arial"/>
          <w:sz w:val="22"/>
          <w:szCs w:val="22"/>
        </w:rPr>
        <w:t xml:space="preserve">. Basándose en una encuesta realizada a empleados, y sus correspondientes prácticas y políticas de recursos humanos, </w:t>
      </w:r>
      <w:r w:rsidR="0040325F" w:rsidRPr="00914D72">
        <w:rPr>
          <w:rFonts w:ascii="Arial" w:hAnsi="Arial" w:cs="Arial"/>
          <w:sz w:val="22"/>
          <w:szCs w:val="22"/>
        </w:rPr>
        <w:t>esta prestigiosa</w:t>
      </w:r>
      <w:r w:rsidR="00624CC8" w:rsidRPr="00914D72">
        <w:rPr>
          <w:rFonts w:ascii="Arial" w:hAnsi="Arial" w:cs="Arial"/>
          <w:sz w:val="22"/>
          <w:szCs w:val="22"/>
        </w:rPr>
        <w:t xml:space="preserve"> consultora ha certificado por 15º año consecutivo los 50 Mejores Lugares para Trabajar</w:t>
      </w:r>
      <w:r w:rsidR="00914D72">
        <w:rPr>
          <w:rFonts w:ascii="Arial" w:hAnsi="Arial" w:cs="Arial"/>
          <w:sz w:val="22"/>
          <w:szCs w:val="22"/>
        </w:rPr>
        <w:t xml:space="preserve"> en nuestro país</w:t>
      </w:r>
      <w:r w:rsidR="00624CC8" w:rsidRPr="00914D72">
        <w:rPr>
          <w:rFonts w:ascii="Arial" w:hAnsi="Arial" w:cs="Arial"/>
          <w:sz w:val="22"/>
          <w:szCs w:val="22"/>
        </w:rPr>
        <w:t>.</w:t>
      </w:r>
    </w:p>
    <w:p w:rsidR="00624CC8" w:rsidRPr="00914D72" w:rsidRDefault="00624CC8" w:rsidP="00624CC8">
      <w:pPr>
        <w:pStyle w:val="Default"/>
        <w:spacing w:line="360" w:lineRule="auto"/>
        <w:jc w:val="both"/>
        <w:rPr>
          <w:color w:val="auto"/>
          <w:sz w:val="22"/>
          <w:szCs w:val="22"/>
          <w:lang w:val="de-DE"/>
        </w:rPr>
      </w:pPr>
      <w:r w:rsidRPr="00914D72">
        <w:rPr>
          <w:color w:val="auto"/>
          <w:sz w:val="22"/>
          <w:szCs w:val="22"/>
          <w:lang w:val="de-DE"/>
        </w:rPr>
        <w:t xml:space="preserve"> </w:t>
      </w:r>
    </w:p>
    <w:p w:rsidR="00624CC8" w:rsidRPr="00914D72" w:rsidRDefault="0040325F" w:rsidP="00624CC8">
      <w:pPr>
        <w:pStyle w:val="Header"/>
        <w:spacing w:line="360" w:lineRule="auto"/>
        <w:jc w:val="both"/>
        <w:rPr>
          <w:rFonts w:ascii="Arial" w:hAnsi="Arial" w:cs="Arial"/>
          <w:sz w:val="22"/>
          <w:szCs w:val="22"/>
        </w:rPr>
      </w:pPr>
      <w:r w:rsidRPr="00914D72">
        <w:rPr>
          <w:rFonts w:ascii="Arial" w:hAnsi="Arial" w:cs="Arial"/>
          <w:sz w:val="22"/>
          <w:szCs w:val="22"/>
        </w:rPr>
        <w:t>Mazda</w:t>
      </w:r>
      <w:r w:rsidR="00624CC8" w:rsidRPr="00914D72">
        <w:rPr>
          <w:rFonts w:ascii="Arial" w:hAnsi="Arial" w:cs="Arial"/>
          <w:sz w:val="22"/>
          <w:szCs w:val="22"/>
        </w:rPr>
        <w:t xml:space="preserve"> </w:t>
      </w:r>
      <w:r w:rsidRPr="00914D72">
        <w:rPr>
          <w:rFonts w:ascii="Arial" w:hAnsi="Arial" w:cs="Arial"/>
          <w:sz w:val="22"/>
          <w:szCs w:val="22"/>
        </w:rPr>
        <w:t>es la única empresa del sector de automoción que aparece en la lista Best Workplaces España de</w:t>
      </w:r>
      <w:r w:rsidR="00BB0F6D" w:rsidRPr="00914D72">
        <w:rPr>
          <w:rFonts w:ascii="Arial" w:hAnsi="Arial" w:cs="Arial"/>
          <w:sz w:val="22"/>
          <w:szCs w:val="22"/>
        </w:rPr>
        <w:t xml:space="preserve"> la </w:t>
      </w:r>
      <w:r w:rsidRPr="00914D72">
        <w:rPr>
          <w:rFonts w:ascii="Arial" w:hAnsi="Arial" w:cs="Arial"/>
          <w:sz w:val="22"/>
          <w:szCs w:val="22"/>
        </w:rPr>
        <w:t>edición</w:t>
      </w:r>
      <w:r w:rsidR="00BB0F6D" w:rsidRPr="00914D72">
        <w:rPr>
          <w:rFonts w:ascii="Arial" w:hAnsi="Arial" w:cs="Arial"/>
          <w:sz w:val="22"/>
          <w:szCs w:val="22"/>
        </w:rPr>
        <w:t xml:space="preserve"> de este año</w:t>
      </w:r>
      <w:r w:rsidRPr="00914D72">
        <w:rPr>
          <w:rFonts w:ascii="Arial" w:hAnsi="Arial" w:cs="Arial"/>
          <w:sz w:val="22"/>
          <w:szCs w:val="22"/>
        </w:rPr>
        <w:t xml:space="preserve"> </w:t>
      </w:r>
      <w:r w:rsidR="00624CC8" w:rsidRPr="00914D72">
        <w:rPr>
          <w:rFonts w:ascii="Arial" w:hAnsi="Arial" w:cs="Arial"/>
          <w:sz w:val="22"/>
          <w:szCs w:val="22"/>
        </w:rPr>
        <w:t xml:space="preserve">según Great Place to Work, que ha realizado el informe a raíz de un proceso que ha tenido en cuenta las respuestas de </w:t>
      </w:r>
      <w:r w:rsidR="00BF2A33" w:rsidRPr="00914D72">
        <w:rPr>
          <w:rFonts w:ascii="Arial" w:hAnsi="Arial" w:cs="Arial"/>
          <w:sz w:val="22"/>
          <w:szCs w:val="22"/>
        </w:rPr>
        <w:t>385.0</w:t>
      </w:r>
      <w:r w:rsidR="00473668">
        <w:rPr>
          <w:rFonts w:ascii="Arial" w:hAnsi="Arial" w:cs="Arial"/>
          <w:sz w:val="22"/>
          <w:szCs w:val="22"/>
        </w:rPr>
        <w:t>23</w:t>
      </w:r>
      <w:r w:rsidR="00624CC8" w:rsidRPr="00914D72">
        <w:rPr>
          <w:rFonts w:ascii="Arial" w:hAnsi="Arial" w:cs="Arial"/>
          <w:sz w:val="22"/>
          <w:szCs w:val="22"/>
        </w:rPr>
        <w:t xml:space="preserve"> empleados pertenecientes a </w:t>
      </w:r>
      <w:r w:rsidRPr="00914D72">
        <w:rPr>
          <w:rFonts w:ascii="Arial" w:hAnsi="Arial" w:cs="Arial"/>
          <w:sz w:val="22"/>
          <w:szCs w:val="22"/>
        </w:rPr>
        <w:t>308</w:t>
      </w:r>
      <w:r w:rsidR="00624CC8" w:rsidRPr="00914D72">
        <w:rPr>
          <w:rFonts w:ascii="Arial" w:hAnsi="Arial" w:cs="Arial"/>
          <w:sz w:val="22"/>
          <w:szCs w:val="22"/>
        </w:rPr>
        <w:t xml:space="preserve"> compañías de todos los tamaños y sectores, para posteriormente analizar, evaluar y certificar los datos. Una vez que se han obtenido los </w:t>
      </w:r>
      <w:r w:rsidR="00473668">
        <w:rPr>
          <w:rFonts w:ascii="Arial" w:hAnsi="Arial" w:cs="Arial"/>
          <w:sz w:val="22"/>
          <w:szCs w:val="22"/>
        </w:rPr>
        <w:t>resultados</w:t>
      </w:r>
      <w:r w:rsidR="00624CC8" w:rsidRPr="00914D72">
        <w:rPr>
          <w:rFonts w:ascii="Arial" w:hAnsi="Arial" w:cs="Arial"/>
          <w:sz w:val="22"/>
          <w:szCs w:val="22"/>
        </w:rPr>
        <w:t xml:space="preserve">, las empresas </w:t>
      </w:r>
      <w:r w:rsidRPr="00914D72">
        <w:rPr>
          <w:rFonts w:ascii="Arial" w:hAnsi="Arial" w:cs="Arial"/>
          <w:sz w:val="22"/>
          <w:szCs w:val="22"/>
        </w:rPr>
        <w:t xml:space="preserve">se dividen </w:t>
      </w:r>
      <w:r w:rsidR="00624CC8" w:rsidRPr="00914D72">
        <w:rPr>
          <w:rFonts w:ascii="Arial" w:hAnsi="Arial" w:cs="Arial"/>
          <w:sz w:val="22"/>
          <w:szCs w:val="22"/>
        </w:rPr>
        <w:t xml:space="preserve">en cinco categorías diferentes en función del número de empleados y, de esta forma, se consigue unas condiciones de igualdad óptimas. Dentro de la categoría de 50 a 100 empleados, Mazda ocupa el </w:t>
      </w:r>
      <w:r w:rsidRPr="00914D72">
        <w:rPr>
          <w:rFonts w:ascii="Arial" w:hAnsi="Arial" w:cs="Arial"/>
          <w:sz w:val="22"/>
          <w:szCs w:val="22"/>
        </w:rPr>
        <w:t>quinto</w:t>
      </w:r>
      <w:r w:rsidR="00624CC8" w:rsidRPr="00914D72">
        <w:rPr>
          <w:rFonts w:ascii="Arial" w:hAnsi="Arial" w:cs="Arial"/>
          <w:sz w:val="22"/>
          <w:szCs w:val="22"/>
        </w:rPr>
        <w:t xml:space="preserve"> lugar del ránking, que está liderado por </w:t>
      </w:r>
      <w:r w:rsidR="00BB0F6D" w:rsidRPr="00914D72">
        <w:rPr>
          <w:rFonts w:ascii="Arial" w:hAnsi="Arial" w:cs="Arial"/>
          <w:sz w:val="22"/>
          <w:szCs w:val="22"/>
        </w:rPr>
        <w:t>Visual MS, Mead Johnson Nutrition, AR Diamante Beach Spa Hotel &amp; Convention Centre y Red Arbor</w:t>
      </w:r>
      <w:r w:rsidR="00624CC8" w:rsidRPr="00914D72">
        <w:rPr>
          <w:rFonts w:ascii="Arial" w:hAnsi="Arial" w:cs="Arial"/>
          <w:sz w:val="22"/>
          <w:szCs w:val="22"/>
        </w:rPr>
        <w:t>.</w:t>
      </w:r>
    </w:p>
    <w:p w:rsidR="00624CC8" w:rsidRPr="00914D72" w:rsidRDefault="00624CC8" w:rsidP="00624CC8">
      <w:pPr>
        <w:pStyle w:val="Header"/>
        <w:spacing w:line="360" w:lineRule="auto"/>
        <w:jc w:val="both"/>
        <w:rPr>
          <w:rFonts w:ascii="Arial" w:hAnsi="Arial" w:cs="Arial"/>
          <w:sz w:val="22"/>
          <w:szCs w:val="22"/>
        </w:rPr>
      </w:pPr>
    </w:p>
    <w:p w:rsidR="00BB0F6D" w:rsidRPr="00914D72" w:rsidRDefault="00473668" w:rsidP="00BB0F6D">
      <w:pPr>
        <w:pStyle w:val="Cuerpo"/>
        <w:spacing w:line="360" w:lineRule="auto"/>
        <w:jc w:val="both"/>
        <w:rPr>
          <w:rFonts w:ascii="Arial" w:hAnsi="Arial" w:cs="Arial"/>
          <w:i/>
          <w:color w:val="auto"/>
          <w:lang w:val="de-DE"/>
        </w:rPr>
      </w:pPr>
      <w:r>
        <w:rPr>
          <w:rFonts w:ascii="Arial" w:hAnsi="Arial" w:cs="Arial"/>
          <w:color w:val="auto"/>
          <w:lang w:val="de-DE"/>
        </w:rPr>
        <w:t>José María Terol</w:t>
      </w:r>
      <w:r w:rsidR="00BB0F6D" w:rsidRPr="00914D72">
        <w:rPr>
          <w:rFonts w:ascii="Arial" w:hAnsi="Arial" w:cs="Arial"/>
          <w:color w:val="auto"/>
          <w:lang w:val="de-DE"/>
        </w:rPr>
        <w:t xml:space="preserve">, </w:t>
      </w:r>
      <w:r>
        <w:rPr>
          <w:rFonts w:ascii="Arial" w:hAnsi="Arial" w:cs="Arial"/>
          <w:color w:val="auto"/>
          <w:lang w:val="de-DE"/>
        </w:rPr>
        <w:t>presidente y consejero delegado d</w:t>
      </w:r>
      <w:r w:rsidR="00BB0F6D" w:rsidRPr="00914D72">
        <w:rPr>
          <w:rFonts w:ascii="Arial" w:hAnsi="Arial" w:cs="Arial"/>
          <w:color w:val="auto"/>
          <w:lang w:val="de-DE"/>
        </w:rPr>
        <w:t xml:space="preserve">e </w:t>
      </w:r>
      <w:r w:rsidR="00624CC8" w:rsidRPr="00914D72">
        <w:rPr>
          <w:rFonts w:ascii="Arial" w:hAnsi="Arial" w:cs="Arial"/>
          <w:color w:val="auto"/>
          <w:lang w:val="de-DE"/>
        </w:rPr>
        <w:t xml:space="preserve">Mazda, se ha felicitado por los buenos resultados obtenidos: </w:t>
      </w:r>
      <w:r w:rsidR="00624CC8" w:rsidRPr="00914D72">
        <w:rPr>
          <w:rFonts w:ascii="Arial" w:hAnsi="Arial" w:cs="Arial"/>
          <w:i/>
          <w:color w:val="auto"/>
          <w:lang w:val="de-DE"/>
        </w:rPr>
        <w:t>"</w:t>
      </w:r>
      <w:r w:rsidR="00BB0F6D" w:rsidRPr="00914D72">
        <w:rPr>
          <w:rFonts w:ascii="Arial" w:hAnsi="Arial" w:cs="Arial"/>
          <w:i/>
          <w:color w:val="auto"/>
          <w:lang w:val="de-DE"/>
        </w:rPr>
        <w:t xml:space="preserve">Estamos muy orgullosos de haber obtenido </w:t>
      </w:r>
      <w:r w:rsidR="00BF2A33" w:rsidRPr="00914D72">
        <w:rPr>
          <w:rFonts w:ascii="Arial" w:hAnsi="Arial" w:cs="Arial"/>
          <w:i/>
          <w:color w:val="auto"/>
          <w:lang w:val="de-DE"/>
        </w:rPr>
        <w:t xml:space="preserve">por quinta vez </w:t>
      </w:r>
      <w:r w:rsidR="00BB0F6D" w:rsidRPr="00914D72">
        <w:rPr>
          <w:rFonts w:ascii="Arial" w:hAnsi="Arial" w:cs="Arial"/>
          <w:i/>
          <w:color w:val="auto"/>
          <w:lang w:val="de-DE"/>
        </w:rPr>
        <w:t xml:space="preserve">este reconocimiento, que refleja nuestro compromiso por ofrecer la mejor experiencia de empleado del sector automoción. Desde hace muchos años tratamos de </w:t>
      </w:r>
      <w:r w:rsidR="00BB0F6D" w:rsidRPr="00914D72">
        <w:rPr>
          <w:rFonts w:ascii="Arial" w:hAnsi="Arial" w:cs="Arial"/>
          <w:i/>
          <w:color w:val="auto"/>
          <w:lang w:val="de-DE"/>
        </w:rPr>
        <w:lastRenderedPageBreak/>
        <w:t>desarrollar una cultura de empresa que favorezca el compromiso, la conciliación y el bienestar de las personas que forman parte de nuestro equipo</w:t>
      </w:r>
      <w:r w:rsidR="009820E6" w:rsidRPr="00914D72">
        <w:rPr>
          <w:rFonts w:ascii="Arial" w:hAnsi="Arial" w:cs="Arial"/>
          <w:i/>
          <w:color w:val="auto"/>
          <w:lang w:val="de-DE"/>
        </w:rPr>
        <w:t>“</w:t>
      </w:r>
      <w:r w:rsidR="00BB0F6D" w:rsidRPr="00914D72">
        <w:rPr>
          <w:rFonts w:ascii="Arial" w:hAnsi="Arial" w:cs="Arial"/>
          <w:i/>
          <w:color w:val="auto"/>
          <w:lang w:val="de-DE"/>
        </w:rPr>
        <w:t xml:space="preserve">. </w:t>
      </w:r>
    </w:p>
    <w:p w:rsidR="00624CC8" w:rsidRPr="00914D72" w:rsidRDefault="00624CC8" w:rsidP="00624CC8">
      <w:pPr>
        <w:pStyle w:val="Header"/>
        <w:spacing w:line="360" w:lineRule="auto"/>
        <w:jc w:val="both"/>
        <w:rPr>
          <w:rFonts w:ascii="Arial" w:hAnsi="Arial" w:cs="Arial"/>
          <w:sz w:val="22"/>
          <w:szCs w:val="22"/>
        </w:rPr>
      </w:pPr>
    </w:p>
    <w:p w:rsidR="00624CC8" w:rsidRPr="00914D72" w:rsidRDefault="00624CC8" w:rsidP="00624CC8">
      <w:pPr>
        <w:spacing w:line="360" w:lineRule="auto"/>
        <w:jc w:val="both"/>
        <w:rPr>
          <w:rFonts w:ascii="Arial" w:hAnsi="Arial" w:cs="Arial"/>
          <w:sz w:val="22"/>
          <w:szCs w:val="22"/>
        </w:rPr>
      </w:pPr>
      <w:r w:rsidRPr="00914D72">
        <w:rPr>
          <w:rFonts w:ascii="Arial" w:hAnsi="Arial" w:cs="Arial"/>
          <w:sz w:val="22"/>
          <w:szCs w:val="22"/>
        </w:rPr>
        <w:t xml:space="preserve">Con este reconocimiento en el área de recursos humanos, Mazda repite el hito alcanzado </w:t>
      </w:r>
      <w:r w:rsidR="00473668">
        <w:rPr>
          <w:rFonts w:ascii="Arial" w:hAnsi="Arial" w:cs="Arial"/>
          <w:sz w:val="22"/>
          <w:szCs w:val="22"/>
        </w:rPr>
        <w:t xml:space="preserve">en </w:t>
      </w:r>
      <w:r w:rsidRPr="00F80AD6">
        <w:rPr>
          <w:rFonts w:ascii="Arial" w:hAnsi="Arial" w:cs="Arial"/>
          <w:sz w:val="22"/>
          <w:szCs w:val="22"/>
        </w:rPr>
        <w:t>2008</w:t>
      </w:r>
      <w:r w:rsidR="00BF2A33" w:rsidRPr="00F80AD6">
        <w:rPr>
          <w:rFonts w:ascii="Arial" w:hAnsi="Arial" w:cs="Arial"/>
          <w:sz w:val="22"/>
          <w:szCs w:val="22"/>
        </w:rPr>
        <w:t xml:space="preserve">, </w:t>
      </w:r>
      <w:r w:rsidRPr="00F80AD6">
        <w:rPr>
          <w:rFonts w:ascii="Arial" w:hAnsi="Arial" w:cs="Arial"/>
          <w:sz w:val="22"/>
          <w:szCs w:val="22"/>
        </w:rPr>
        <w:t>2009</w:t>
      </w:r>
      <w:r w:rsidR="00473668" w:rsidRPr="00F80AD6">
        <w:rPr>
          <w:rFonts w:ascii="Arial" w:hAnsi="Arial" w:cs="Arial"/>
          <w:sz w:val="22"/>
          <w:szCs w:val="22"/>
        </w:rPr>
        <w:t xml:space="preserve">, </w:t>
      </w:r>
      <w:r w:rsidR="00F80AD6" w:rsidRPr="00F80AD6">
        <w:rPr>
          <w:rFonts w:ascii="Arial" w:hAnsi="Arial" w:cs="Arial"/>
          <w:sz w:val="22"/>
          <w:szCs w:val="22"/>
        </w:rPr>
        <w:t xml:space="preserve">2014 </w:t>
      </w:r>
      <w:r w:rsidR="00473668" w:rsidRPr="00F80AD6">
        <w:rPr>
          <w:rFonts w:ascii="Arial" w:hAnsi="Arial" w:cs="Arial"/>
          <w:sz w:val="22"/>
          <w:szCs w:val="22"/>
        </w:rPr>
        <w:t>y</w:t>
      </w:r>
      <w:r w:rsidR="00BF2A33" w:rsidRPr="00F80AD6">
        <w:rPr>
          <w:rFonts w:ascii="Arial" w:hAnsi="Arial" w:cs="Arial"/>
          <w:sz w:val="22"/>
          <w:szCs w:val="22"/>
        </w:rPr>
        <w:t xml:space="preserve"> 2015</w:t>
      </w:r>
      <w:r w:rsidR="00473668" w:rsidRPr="00F80AD6">
        <w:rPr>
          <w:rFonts w:ascii="Arial" w:hAnsi="Arial" w:cs="Arial"/>
          <w:sz w:val="22"/>
          <w:szCs w:val="22"/>
        </w:rPr>
        <w:t xml:space="preserve">, </w:t>
      </w:r>
      <w:r w:rsidRPr="00914D72">
        <w:rPr>
          <w:rFonts w:ascii="Arial" w:hAnsi="Arial" w:cs="Arial"/>
          <w:sz w:val="22"/>
          <w:szCs w:val="22"/>
        </w:rPr>
        <w:t xml:space="preserve">años en que fue nombrada mejor empresa de automoción. Además, en 2009 la marca fue galardonada con el Premio Madrid Empresa Flexible, que reconoce a aquellas empresas de la Comunidad de Madrid que llevan a cabo las mejores prácticas en favor de la conciliación de vida profesional y personal. </w:t>
      </w:r>
    </w:p>
    <w:p w:rsidR="00624CC8" w:rsidRPr="00914D72" w:rsidRDefault="00624CC8" w:rsidP="00624CC8">
      <w:pPr>
        <w:spacing w:line="360" w:lineRule="auto"/>
        <w:jc w:val="both"/>
        <w:rPr>
          <w:rFonts w:ascii="Arial" w:hAnsi="Arial" w:cs="Arial"/>
          <w:sz w:val="22"/>
          <w:szCs w:val="22"/>
        </w:rPr>
      </w:pPr>
    </w:p>
    <w:p w:rsidR="00624CC8" w:rsidRPr="00914D72" w:rsidRDefault="00624CC8" w:rsidP="00624CC8">
      <w:pPr>
        <w:adjustRightInd w:val="0"/>
        <w:snapToGrid w:val="0"/>
        <w:spacing w:line="360" w:lineRule="auto"/>
        <w:jc w:val="both"/>
        <w:rPr>
          <w:rFonts w:ascii="Arial" w:hAnsi="Arial" w:cs="Arial"/>
          <w:sz w:val="22"/>
          <w:szCs w:val="22"/>
        </w:rPr>
      </w:pPr>
      <w:r w:rsidRPr="00914D72">
        <w:rPr>
          <w:rFonts w:ascii="Arial" w:hAnsi="Arial" w:cs="Arial"/>
          <w:sz w:val="22"/>
          <w:szCs w:val="22"/>
        </w:rPr>
        <w:t>Fundada en el año 2000, Mazda Automóviles España, S.A. cuenta en la actualidad con un total de</w:t>
      </w:r>
      <w:r w:rsidRPr="00831F0B">
        <w:rPr>
          <w:rFonts w:ascii="Arial" w:hAnsi="Arial" w:cs="Arial"/>
          <w:sz w:val="22"/>
          <w:szCs w:val="22"/>
        </w:rPr>
        <w:t xml:space="preserve"> 5</w:t>
      </w:r>
      <w:r w:rsidR="00831F0B" w:rsidRPr="00831F0B">
        <w:rPr>
          <w:rFonts w:ascii="Arial" w:hAnsi="Arial" w:cs="Arial"/>
          <w:sz w:val="22"/>
          <w:szCs w:val="22"/>
        </w:rPr>
        <w:t>8</w:t>
      </w:r>
      <w:r w:rsidRPr="00831F0B">
        <w:rPr>
          <w:rFonts w:ascii="Arial" w:hAnsi="Arial" w:cs="Arial"/>
          <w:sz w:val="22"/>
          <w:szCs w:val="22"/>
        </w:rPr>
        <w:t xml:space="preserve"> </w:t>
      </w:r>
      <w:r w:rsidRPr="00914D72">
        <w:rPr>
          <w:rFonts w:ascii="Arial" w:hAnsi="Arial" w:cs="Arial"/>
          <w:sz w:val="22"/>
          <w:szCs w:val="22"/>
        </w:rPr>
        <w:t>empleados y posee uno de los ratios de productividad más altos del sector.</w:t>
      </w:r>
    </w:p>
    <w:p w:rsidR="00624CC8" w:rsidRPr="00914D72" w:rsidRDefault="00624CC8" w:rsidP="00624CC8">
      <w:pPr>
        <w:pStyle w:val="Default"/>
        <w:spacing w:line="360" w:lineRule="auto"/>
        <w:jc w:val="both"/>
        <w:rPr>
          <w:color w:val="auto"/>
          <w:sz w:val="22"/>
          <w:szCs w:val="22"/>
          <w:lang w:val="de-DE"/>
        </w:rPr>
      </w:pPr>
    </w:p>
    <w:p w:rsidR="00624CC8" w:rsidRPr="00914D72" w:rsidRDefault="00624CC8" w:rsidP="00624CC8">
      <w:pPr>
        <w:pStyle w:val="Default"/>
        <w:spacing w:line="360" w:lineRule="auto"/>
        <w:jc w:val="both"/>
        <w:rPr>
          <w:color w:val="auto"/>
          <w:sz w:val="22"/>
          <w:szCs w:val="22"/>
          <w:lang w:val="de-DE"/>
        </w:rPr>
      </w:pPr>
      <w:r w:rsidRPr="00914D72">
        <w:rPr>
          <w:color w:val="auto"/>
          <w:sz w:val="22"/>
          <w:szCs w:val="22"/>
          <w:lang w:val="de-DE"/>
        </w:rPr>
        <w:t>Great Place to Work® es, desde 1991, un referente internacional en consultoría de investigación y gestión de Recursos Humanos. La lista Best Workplaces, estándar de calidad de los lugares de trabajo, reconoce a las mejores empresas para trabajar cada año en más de 45 países, mediante una metodología donde la percepción del empleado constituye el criterio principal.</w:t>
      </w:r>
    </w:p>
    <w:p w:rsidR="00BD2A36" w:rsidRPr="00914D72" w:rsidRDefault="00BD2A36" w:rsidP="00BD2A36">
      <w:pPr>
        <w:spacing w:line="360" w:lineRule="auto"/>
        <w:jc w:val="both"/>
        <w:rPr>
          <w:rFonts w:ascii="Arial" w:hAnsi="Arial" w:cs="Arial"/>
          <w:sz w:val="22"/>
          <w:szCs w:val="22"/>
        </w:rPr>
      </w:pPr>
    </w:p>
    <w:p w:rsidR="009820E6" w:rsidRPr="00914D72" w:rsidRDefault="009820E6" w:rsidP="00BD2A36">
      <w:pPr>
        <w:spacing w:line="360" w:lineRule="auto"/>
        <w:jc w:val="both"/>
        <w:rPr>
          <w:rFonts w:ascii="Arial" w:hAnsi="Arial" w:cs="Arial"/>
          <w:sz w:val="22"/>
          <w:szCs w:val="22"/>
        </w:rPr>
      </w:pPr>
      <w:r w:rsidRPr="00914D72">
        <w:rPr>
          <w:rFonts w:ascii="Arial" w:hAnsi="Arial" w:cs="Arial"/>
          <w:sz w:val="22"/>
          <w:szCs w:val="22"/>
        </w:rPr>
        <w:t xml:space="preserve">Más información sobre el ranking de este año pulsando </w:t>
      </w:r>
      <w:hyperlink r:id="rId9" w:history="1">
        <w:r w:rsidRPr="00914D72">
          <w:rPr>
            <w:rStyle w:val="Hyperlink"/>
            <w:rFonts w:ascii="Arial" w:hAnsi="Arial" w:cs="Arial"/>
            <w:sz w:val="22"/>
            <w:szCs w:val="22"/>
          </w:rPr>
          <w:t>aquí</w:t>
        </w:r>
      </w:hyperlink>
    </w:p>
    <w:p w:rsidR="0096672B" w:rsidRPr="0096672B" w:rsidRDefault="0096672B"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lang w:val="es-ES"/>
        </w:rPr>
      </w:pPr>
    </w:p>
    <w:p w:rsidR="00387776" w:rsidRDefault="0038777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5C6545" w:rsidP="00397DA5">
      <w:pPr>
        <w:autoSpaceDE w:val="0"/>
        <w:autoSpaceDN w:val="0"/>
        <w:adjustRightInd w:val="0"/>
        <w:rPr>
          <w:rFonts w:ascii="Interstate Mazda Regular" w:hAnsi="Interstate Mazda Regular"/>
          <w:bCs/>
          <w:sz w:val="16"/>
          <w:szCs w:val="16"/>
          <w:lang w:eastAsia="ja-JP"/>
        </w:rPr>
      </w:pPr>
      <w:hyperlink r:id="rId10"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5C6545" w:rsidP="00397DA5">
      <w:pPr>
        <w:autoSpaceDE w:val="0"/>
        <w:autoSpaceDN w:val="0"/>
        <w:adjustRightInd w:val="0"/>
        <w:rPr>
          <w:rFonts w:ascii="Interstate Mazda Regular" w:hAnsi="Interstate Mazda Regular"/>
          <w:bCs/>
          <w:sz w:val="16"/>
          <w:szCs w:val="16"/>
          <w:lang w:eastAsia="ja-JP"/>
        </w:rPr>
      </w:pPr>
      <w:hyperlink r:id="rId11"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lastRenderedPageBreak/>
        <w:t xml:space="preserve">Web de prensa: </w:t>
      </w:r>
      <w:hyperlink r:id="rId12"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3"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4"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A05ECC">
      <w:headerReference w:type="default" r:id="rId15"/>
      <w:footerReference w:type="default" r:id="rId16"/>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Interstate Mazda Light">
    <w:altName w:val="Calibri"/>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Interstate-LightCondense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0000012" w:usb3="00000000" w:csb0="0002009F" w:csb1="00000000"/>
  </w:font>
  <w:font w:name="Interstate Mazda Regular">
    <w:altName w:val="Corbel"/>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14D72" w:rsidRDefault="00397DA5" w:rsidP="00397DA5">
    <w:pPr>
      <w:pStyle w:val="Header"/>
      <w:rPr>
        <w:rFonts w:ascii="Arial" w:hAnsi="Arial" w:cs="Arial"/>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14D72" w:rsidRDefault="00397DA5" w:rsidP="00397DA5">
    <w:pPr>
      <w:pStyle w:val="Header"/>
      <w:rPr>
        <w:rFonts w:ascii="Arial" w:hAnsi="Arial" w:cs="Arial"/>
        <w:color w:val="808080" w:themeColor="background1" w:themeShade="80"/>
        <w:sz w:val="34"/>
        <w:szCs w:val="34"/>
      </w:rPr>
    </w:pPr>
    <w:r w:rsidRPr="00914D72">
      <w:rPr>
        <w:rFonts w:ascii="Arial" w:hAnsi="Arial" w:cs="Arial"/>
        <w:color w:val="808080" w:themeColor="background1" w:themeShade="80"/>
        <w:sz w:val="34"/>
      </w:rPr>
      <w:t>NOTA DE PRENSA</w:t>
    </w:r>
  </w:p>
  <w:p w:rsidR="00397DA5" w:rsidRPr="00914D72" w:rsidRDefault="00397DA5" w:rsidP="00397DA5">
    <w:pPr>
      <w:pStyle w:val="Header"/>
      <w:ind w:right="143"/>
      <w:rPr>
        <w:rFonts w:ascii="Arial" w:hAnsi="Arial" w:cs="Arial"/>
        <w:sz w:val="27"/>
        <w:szCs w:val="27"/>
      </w:rPr>
    </w:pPr>
    <w:r w:rsidRPr="00914D72">
      <w:rPr>
        <w:rFonts w:ascii="Arial" w:hAnsi="Arial" w:cs="Arial"/>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D0B6DA7"/>
    <w:multiLevelType w:val="hybridMultilevel"/>
    <w:tmpl w:val="24F8BEDE"/>
    <w:lvl w:ilvl="0" w:tplc="D1E0050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8"/>
  </w:num>
  <w:num w:numId="4">
    <w:abstractNumId w:val="3"/>
  </w:num>
  <w:num w:numId="5">
    <w:abstractNumId w:val="1"/>
  </w:num>
  <w:num w:numId="6">
    <w:abstractNumId w:val="4"/>
  </w:num>
  <w:num w:numId="7">
    <w:abstractNumId w:val="2"/>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614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7C58"/>
    <w:rsid w:val="000809FA"/>
    <w:rsid w:val="00087BF9"/>
    <w:rsid w:val="000B731B"/>
    <w:rsid w:val="000C5466"/>
    <w:rsid w:val="000D4835"/>
    <w:rsid w:val="000F5A1C"/>
    <w:rsid w:val="001017CB"/>
    <w:rsid w:val="001117E0"/>
    <w:rsid w:val="001314A1"/>
    <w:rsid w:val="00132235"/>
    <w:rsid w:val="001501E1"/>
    <w:rsid w:val="00155404"/>
    <w:rsid w:val="00180228"/>
    <w:rsid w:val="001852B1"/>
    <w:rsid w:val="0019632C"/>
    <w:rsid w:val="001A03C3"/>
    <w:rsid w:val="001C3619"/>
    <w:rsid w:val="001E7FE7"/>
    <w:rsid w:val="00200314"/>
    <w:rsid w:val="002429F3"/>
    <w:rsid w:val="00247438"/>
    <w:rsid w:val="0028167B"/>
    <w:rsid w:val="00284EC9"/>
    <w:rsid w:val="002A3006"/>
    <w:rsid w:val="002A5390"/>
    <w:rsid w:val="002A5D71"/>
    <w:rsid w:val="002B09EB"/>
    <w:rsid w:val="002C461A"/>
    <w:rsid w:val="002E20A5"/>
    <w:rsid w:val="002E5269"/>
    <w:rsid w:val="002F3019"/>
    <w:rsid w:val="002F5DE9"/>
    <w:rsid w:val="00307D2F"/>
    <w:rsid w:val="00313459"/>
    <w:rsid w:val="0031577A"/>
    <w:rsid w:val="00322E93"/>
    <w:rsid w:val="003352AE"/>
    <w:rsid w:val="0034143A"/>
    <w:rsid w:val="00363A07"/>
    <w:rsid w:val="003664A5"/>
    <w:rsid w:val="00385655"/>
    <w:rsid w:val="00385C51"/>
    <w:rsid w:val="00387776"/>
    <w:rsid w:val="0039676E"/>
    <w:rsid w:val="00397DA5"/>
    <w:rsid w:val="003A0DDB"/>
    <w:rsid w:val="003A1050"/>
    <w:rsid w:val="003A3BF5"/>
    <w:rsid w:val="003A59DD"/>
    <w:rsid w:val="003A6425"/>
    <w:rsid w:val="003B30CA"/>
    <w:rsid w:val="003C1816"/>
    <w:rsid w:val="003D608A"/>
    <w:rsid w:val="003E09F7"/>
    <w:rsid w:val="003F0297"/>
    <w:rsid w:val="00402149"/>
    <w:rsid w:val="0040325F"/>
    <w:rsid w:val="00406672"/>
    <w:rsid w:val="00411B68"/>
    <w:rsid w:val="00416785"/>
    <w:rsid w:val="00420EE9"/>
    <w:rsid w:val="00436C7F"/>
    <w:rsid w:val="00452689"/>
    <w:rsid w:val="00454B6B"/>
    <w:rsid w:val="004644FD"/>
    <w:rsid w:val="00473668"/>
    <w:rsid w:val="00496AB6"/>
    <w:rsid w:val="004C0E85"/>
    <w:rsid w:val="004C272B"/>
    <w:rsid w:val="00502929"/>
    <w:rsid w:val="00506FC8"/>
    <w:rsid w:val="005167F3"/>
    <w:rsid w:val="00524F72"/>
    <w:rsid w:val="00531B27"/>
    <w:rsid w:val="00532522"/>
    <w:rsid w:val="0053554C"/>
    <w:rsid w:val="00550962"/>
    <w:rsid w:val="00567832"/>
    <w:rsid w:val="0057223F"/>
    <w:rsid w:val="00572D69"/>
    <w:rsid w:val="005758FD"/>
    <w:rsid w:val="0058240B"/>
    <w:rsid w:val="0058313C"/>
    <w:rsid w:val="005A4327"/>
    <w:rsid w:val="005B156A"/>
    <w:rsid w:val="005B4075"/>
    <w:rsid w:val="005C6545"/>
    <w:rsid w:val="005D7356"/>
    <w:rsid w:val="005E08B6"/>
    <w:rsid w:val="005E120F"/>
    <w:rsid w:val="005F7E61"/>
    <w:rsid w:val="00600B82"/>
    <w:rsid w:val="00607055"/>
    <w:rsid w:val="00611BD7"/>
    <w:rsid w:val="00624CC8"/>
    <w:rsid w:val="00624D80"/>
    <w:rsid w:val="00631E63"/>
    <w:rsid w:val="00641AF3"/>
    <w:rsid w:val="0066026A"/>
    <w:rsid w:val="006654FA"/>
    <w:rsid w:val="00665E8D"/>
    <w:rsid w:val="00670AA2"/>
    <w:rsid w:val="00673D4D"/>
    <w:rsid w:val="00694701"/>
    <w:rsid w:val="006A38BC"/>
    <w:rsid w:val="006B1C47"/>
    <w:rsid w:val="006C5A55"/>
    <w:rsid w:val="006D103E"/>
    <w:rsid w:val="006F3B5E"/>
    <w:rsid w:val="006F3E0D"/>
    <w:rsid w:val="00716007"/>
    <w:rsid w:val="00723BC7"/>
    <w:rsid w:val="00727739"/>
    <w:rsid w:val="00742B3D"/>
    <w:rsid w:val="00772664"/>
    <w:rsid w:val="007A1028"/>
    <w:rsid w:val="007C2291"/>
    <w:rsid w:val="007C4D75"/>
    <w:rsid w:val="007C5CC5"/>
    <w:rsid w:val="007D5365"/>
    <w:rsid w:val="007F210D"/>
    <w:rsid w:val="007F7915"/>
    <w:rsid w:val="008025C6"/>
    <w:rsid w:val="00806C09"/>
    <w:rsid w:val="00831F0B"/>
    <w:rsid w:val="00833E0A"/>
    <w:rsid w:val="0084086A"/>
    <w:rsid w:val="008438AB"/>
    <w:rsid w:val="00850939"/>
    <w:rsid w:val="00853160"/>
    <w:rsid w:val="00854087"/>
    <w:rsid w:val="008568F3"/>
    <w:rsid w:val="00884990"/>
    <w:rsid w:val="008A12D6"/>
    <w:rsid w:val="008C14C6"/>
    <w:rsid w:val="008C36B0"/>
    <w:rsid w:val="008F7A1E"/>
    <w:rsid w:val="00914D72"/>
    <w:rsid w:val="00926580"/>
    <w:rsid w:val="00946FCF"/>
    <w:rsid w:val="00956E78"/>
    <w:rsid w:val="0096672B"/>
    <w:rsid w:val="009820E6"/>
    <w:rsid w:val="00984A7A"/>
    <w:rsid w:val="00992533"/>
    <w:rsid w:val="009A18D4"/>
    <w:rsid w:val="009A325C"/>
    <w:rsid w:val="009D1E23"/>
    <w:rsid w:val="009D2E80"/>
    <w:rsid w:val="009F2189"/>
    <w:rsid w:val="009F68B7"/>
    <w:rsid w:val="00A0364E"/>
    <w:rsid w:val="00A05ECC"/>
    <w:rsid w:val="00A14CA0"/>
    <w:rsid w:val="00A25279"/>
    <w:rsid w:val="00A25EAA"/>
    <w:rsid w:val="00A3190C"/>
    <w:rsid w:val="00A37BAC"/>
    <w:rsid w:val="00A37BDB"/>
    <w:rsid w:val="00A43D02"/>
    <w:rsid w:val="00A62460"/>
    <w:rsid w:val="00A85EBD"/>
    <w:rsid w:val="00AC47C4"/>
    <w:rsid w:val="00AC71F0"/>
    <w:rsid w:val="00AD2DD9"/>
    <w:rsid w:val="00AD40D6"/>
    <w:rsid w:val="00AD544A"/>
    <w:rsid w:val="00AF1B01"/>
    <w:rsid w:val="00AF4279"/>
    <w:rsid w:val="00AF7CCC"/>
    <w:rsid w:val="00B04986"/>
    <w:rsid w:val="00B104FA"/>
    <w:rsid w:val="00B217E0"/>
    <w:rsid w:val="00B4323A"/>
    <w:rsid w:val="00B67525"/>
    <w:rsid w:val="00B77EA0"/>
    <w:rsid w:val="00B84B81"/>
    <w:rsid w:val="00B90FB3"/>
    <w:rsid w:val="00B91DCD"/>
    <w:rsid w:val="00BA5917"/>
    <w:rsid w:val="00BB0F6D"/>
    <w:rsid w:val="00BD1459"/>
    <w:rsid w:val="00BD2A36"/>
    <w:rsid w:val="00BE5E3A"/>
    <w:rsid w:val="00BF04FD"/>
    <w:rsid w:val="00BF2A33"/>
    <w:rsid w:val="00C16AF5"/>
    <w:rsid w:val="00C50246"/>
    <w:rsid w:val="00C547A0"/>
    <w:rsid w:val="00C570D1"/>
    <w:rsid w:val="00C6295A"/>
    <w:rsid w:val="00C74ED0"/>
    <w:rsid w:val="00C8215F"/>
    <w:rsid w:val="00C83115"/>
    <w:rsid w:val="00CB0328"/>
    <w:rsid w:val="00CB46BB"/>
    <w:rsid w:val="00CB4CC3"/>
    <w:rsid w:val="00CC7DB3"/>
    <w:rsid w:val="00CD71E5"/>
    <w:rsid w:val="00D2459A"/>
    <w:rsid w:val="00D26216"/>
    <w:rsid w:val="00D30933"/>
    <w:rsid w:val="00D36913"/>
    <w:rsid w:val="00D43E05"/>
    <w:rsid w:val="00D454B5"/>
    <w:rsid w:val="00D57065"/>
    <w:rsid w:val="00D706ED"/>
    <w:rsid w:val="00D86AB3"/>
    <w:rsid w:val="00D9529C"/>
    <w:rsid w:val="00DA317B"/>
    <w:rsid w:val="00DD71F5"/>
    <w:rsid w:val="00E143B3"/>
    <w:rsid w:val="00E24660"/>
    <w:rsid w:val="00E2549B"/>
    <w:rsid w:val="00E64D03"/>
    <w:rsid w:val="00E71D9A"/>
    <w:rsid w:val="00E7540D"/>
    <w:rsid w:val="00E802CB"/>
    <w:rsid w:val="00E82E3D"/>
    <w:rsid w:val="00E93387"/>
    <w:rsid w:val="00E9763E"/>
    <w:rsid w:val="00EA3F54"/>
    <w:rsid w:val="00EB7282"/>
    <w:rsid w:val="00EC2132"/>
    <w:rsid w:val="00F26AA0"/>
    <w:rsid w:val="00F42365"/>
    <w:rsid w:val="00F441D7"/>
    <w:rsid w:val="00F50071"/>
    <w:rsid w:val="00F52EF4"/>
    <w:rsid w:val="00F57D7B"/>
    <w:rsid w:val="00F65147"/>
    <w:rsid w:val="00F80AD6"/>
    <w:rsid w:val="00F85EC0"/>
    <w:rsid w:val="00F94AEF"/>
    <w:rsid w:val="00F96196"/>
    <w:rsid w:val="00F96C6B"/>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20EE9"/>
    <w:pPr>
      <w:tabs>
        <w:tab w:val="center" w:pos="4536"/>
        <w:tab w:val="right" w:pos="9072"/>
      </w:tabs>
    </w:pPr>
  </w:style>
  <w:style w:type="character" w:customStyle="1" w:styleId="HeaderChar">
    <w:name w:val="Header Char"/>
    <w:basedOn w:val="DefaultParagraphFont"/>
    <w:link w:val="Header"/>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paragraph" w:customStyle="1" w:styleId="Cuerpo">
    <w:name w:val="Cuerpo"/>
    <w:rsid w:val="00BB0F6D"/>
    <w:pPr>
      <w:pBdr>
        <w:top w:val="nil"/>
        <w:left w:val="nil"/>
        <w:bottom w:val="nil"/>
        <w:right w:val="nil"/>
        <w:between w:val="nil"/>
        <w:bar w:val="nil"/>
      </w:pBdr>
    </w:pPr>
    <w:rPr>
      <w:rFonts w:ascii="Helvetica" w:eastAsia="Arial Unicode MS" w:hAnsi="Helvetica" w:cs="Arial Unicode MS"/>
      <w:color w:val="000000"/>
      <w:sz w:val="22"/>
      <w:szCs w:val="22"/>
      <w:bdr w:val="nil"/>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paragraph" w:styleId="Heading4">
    <w:name w:val="heading 4"/>
    <w:basedOn w:val="Normal"/>
    <w:next w:val="Normal"/>
    <w:link w:val="Heading4Char"/>
    <w:uiPriority w:val="9"/>
    <w:semiHidden/>
    <w:unhideWhenUsed/>
    <w:qFormat/>
    <w:rsid w:val="002E20A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20EE9"/>
    <w:pPr>
      <w:tabs>
        <w:tab w:val="center" w:pos="4536"/>
        <w:tab w:val="right" w:pos="9072"/>
      </w:tabs>
    </w:pPr>
  </w:style>
  <w:style w:type="character" w:customStyle="1" w:styleId="HeaderChar">
    <w:name w:val="Header Char"/>
    <w:basedOn w:val="DefaultParagraphFont"/>
    <w:link w:val="Header"/>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 w:type="character" w:customStyle="1" w:styleId="Heading4Char">
    <w:name w:val="Heading 4 Char"/>
    <w:basedOn w:val="DefaultParagraphFont"/>
    <w:link w:val="Heading4"/>
    <w:uiPriority w:val="9"/>
    <w:semiHidden/>
    <w:rsid w:val="002E20A5"/>
    <w:rPr>
      <w:rFonts w:asciiTheme="majorHAnsi" w:eastAsiaTheme="majorEastAsia" w:hAnsiTheme="majorHAnsi" w:cstheme="majorBidi"/>
      <w:b/>
      <w:bCs/>
      <w:i/>
      <w:iCs/>
      <w:color w:val="4F81BD" w:themeColor="accent1"/>
    </w:rPr>
  </w:style>
  <w:style w:type="paragraph" w:customStyle="1" w:styleId="Cuerpo">
    <w:name w:val="Cuerpo"/>
    <w:rsid w:val="00BB0F6D"/>
    <w:pPr>
      <w:pBdr>
        <w:top w:val="nil"/>
        <w:left w:val="nil"/>
        <w:bottom w:val="nil"/>
        <w:right w:val="nil"/>
        <w:between w:val="nil"/>
        <w:bar w:val="nil"/>
      </w:pBdr>
    </w:pPr>
    <w:rPr>
      <w:rFonts w:ascii="Helvetica" w:eastAsia="Arial Unicode MS" w:hAnsi="Helvetica" w:cs="Arial Unicode MS"/>
      <w:color w:val="000000"/>
      <w:sz w:val="22"/>
      <w:szCs w:val="22"/>
      <w:bdr w:val="nil"/>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89621">
      <w:bodyDiv w:val="1"/>
      <w:marLeft w:val="0"/>
      <w:marRight w:val="0"/>
      <w:marTop w:val="0"/>
      <w:marBottom w:val="0"/>
      <w:divBdr>
        <w:top w:val="none" w:sz="0" w:space="0" w:color="auto"/>
        <w:left w:val="none" w:sz="0" w:space="0" w:color="auto"/>
        <w:bottom w:val="none" w:sz="0" w:space="0" w:color="auto"/>
        <w:right w:val="none" w:sz="0" w:space="0" w:color="auto"/>
      </w:divBdr>
      <w:divsChild>
        <w:div w:id="1811635467">
          <w:marLeft w:val="0"/>
          <w:marRight w:val="0"/>
          <w:marTop w:val="0"/>
          <w:marBottom w:val="0"/>
          <w:divBdr>
            <w:top w:val="none" w:sz="0" w:space="0" w:color="auto"/>
            <w:left w:val="none" w:sz="0" w:space="0" w:color="auto"/>
            <w:bottom w:val="none" w:sz="0" w:space="0" w:color="auto"/>
            <w:right w:val="none" w:sz="0" w:space="0" w:color="auto"/>
          </w:divBdr>
          <w:divsChild>
            <w:div w:id="1419132922">
              <w:marLeft w:val="0"/>
              <w:marRight w:val="0"/>
              <w:marTop w:val="0"/>
              <w:marBottom w:val="0"/>
              <w:divBdr>
                <w:top w:val="none" w:sz="0" w:space="0" w:color="auto"/>
                <w:left w:val="none" w:sz="0" w:space="0" w:color="auto"/>
                <w:bottom w:val="none" w:sz="0" w:space="0" w:color="auto"/>
                <w:right w:val="none" w:sz="0" w:space="0" w:color="auto"/>
              </w:divBdr>
              <w:divsChild>
                <w:div w:id="393695844">
                  <w:marLeft w:val="0"/>
                  <w:marRight w:val="0"/>
                  <w:marTop w:val="0"/>
                  <w:marBottom w:val="0"/>
                  <w:divBdr>
                    <w:top w:val="none" w:sz="0" w:space="0" w:color="auto"/>
                    <w:left w:val="none" w:sz="0" w:space="0" w:color="auto"/>
                    <w:bottom w:val="none" w:sz="0" w:space="0" w:color="auto"/>
                    <w:right w:val="none" w:sz="0" w:space="0" w:color="auto"/>
                  </w:divBdr>
                  <w:divsChild>
                    <w:div w:id="1514029628">
                      <w:marLeft w:val="0"/>
                      <w:marRight w:val="0"/>
                      <w:marTop w:val="0"/>
                      <w:marBottom w:val="0"/>
                      <w:divBdr>
                        <w:top w:val="none" w:sz="0" w:space="0" w:color="auto"/>
                        <w:left w:val="none" w:sz="0" w:space="0" w:color="auto"/>
                        <w:bottom w:val="none" w:sz="0" w:space="0" w:color="auto"/>
                        <w:right w:val="none" w:sz="0" w:space="0" w:color="auto"/>
                      </w:divBdr>
                      <w:divsChild>
                        <w:div w:id="705912637">
                          <w:marLeft w:val="0"/>
                          <w:marRight w:val="0"/>
                          <w:marTop w:val="0"/>
                          <w:marBottom w:val="0"/>
                          <w:divBdr>
                            <w:top w:val="none" w:sz="0" w:space="0" w:color="auto"/>
                            <w:left w:val="none" w:sz="0" w:space="0" w:color="auto"/>
                            <w:bottom w:val="none" w:sz="0" w:space="0" w:color="auto"/>
                            <w:right w:val="none" w:sz="0" w:space="0" w:color="auto"/>
                          </w:divBdr>
                          <w:divsChild>
                            <w:div w:id="1368532025">
                              <w:marLeft w:val="0"/>
                              <w:marRight w:val="0"/>
                              <w:marTop w:val="0"/>
                              <w:marBottom w:val="0"/>
                              <w:divBdr>
                                <w:top w:val="none" w:sz="0" w:space="0" w:color="auto"/>
                                <w:left w:val="none" w:sz="0" w:space="0" w:color="auto"/>
                                <w:bottom w:val="none" w:sz="0" w:space="0" w:color="auto"/>
                                <w:right w:val="none" w:sz="0" w:space="0" w:color="auto"/>
                              </w:divBdr>
                              <w:divsChild>
                                <w:div w:id="1916814967">
                                  <w:marLeft w:val="0"/>
                                  <w:marRight w:val="0"/>
                                  <w:marTop w:val="0"/>
                                  <w:marBottom w:val="0"/>
                                  <w:divBdr>
                                    <w:top w:val="none" w:sz="0" w:space="0" w:color="auto"/>
                                    <w:left w:val="none" w:sz="0" w:space="0" w:color="auto"/>
                                    <w:bottom w:val="none" w:sz="0" w:space="0" w:color="auto"/>
                                    <w:right w:val="none" w:sz="0" w:space="0" w:color="auto"/>
                                  </w:divBdr>
                                  <w:divsChild>
                                    <w:div w:id="151021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3123">
      <w:bodyDiv w:val="1"/>
      <w:marLeft w:val="0"/>
      <w:marRight w:val="0"/>
      <w:marTop w:val="0"/>
      <w:marBottom w:val="0"/>
      <w:divBdr>
        <w:top w:val="none" w:sz="0" w:space="0" w:color="auto"/>
        <w:left w:val="none" w:sz="0" w:space="0" w:color="auto"/>
        <w:bottom w:val="none" w:sz="0" w:space="0" w:color="auto"/>
        <w:right w:val="none" w:sz="0" w:space="0" w:color="auto"/>
      </w:divBdr>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1572549">
      <w:bodyDiv w:val="1"/>
      <w:marLeft w:val="0"/>
      <w:marRight w:val="0"/>
      <w:marTop w:val="0"/>
      <w:marBottom w:val="0"/>
      <w:divBdr>
        <w:top w:val="none" w:sz="0" w:space="0" w:color="auto"/>
        <w:left w:val="none" w:sz="0" w:space="0" w:color="auto"/>
        <w:bottom w:val="none" w:sz="0" w:space="0" w:color="auto"/>
        <w:right w:val="none" w:sz="0" w:space="0" w:color="auto"/>
      </w:divBdr>
    </w:div>
    <w:div w:id="998926681">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50419440">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364399560">
      <w:bodyDiv w:val="1"/>
      <w:marLeft w:val="0"/>
      <w:marRight w:val="0"/>
      <w:marTop w:val="0"/>
      <w:marBottom w:val="0"/>
      <w:divBdr>
        <w:top w:val="none" w:sz="0" w:space="0" w:color="auto"/>
        <w:left w:val="none" w:sz="0" w:space="0" w:color="auto"/>
        <w:bottom w:val="none" w:sz="0" w:space="0" w:color="auto"/>
        <w:right w:val="none" w:sz="0" w:space="0" w:color="auto"/>
      </w:divBdr>
    </w:div>
    <w:div w:id="1429234241">
      <w:bodyDiv w:val="1"/>
      <w:marLeft w:val="0"/>
      <w:marRight w:val="0"/>
      <w:marTop w:val="0"/>
      <w:marBottom w:val="0"/>
      <w:divBdr>
        <w:top w:val="none" w:sz="0" w:space="0" w:color="auto"/>
        <w:left w:val="none" w:sz="0" w:space="0" w:color="auto"/>
        <w:bottom w:val="none" w:sz="0" w:space="0" w:color="auto"/>
        <w:right w:val="none" w:sz="0" w:space="0" w:color="auto"/>
      </w:divBdr>
    </w:div>
    <w:div w:id="1437408501">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25506126">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press.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rivas@mazdaeur.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ngarcia@mazdaeur.com" TargetMode="External"/><Relationship Id="rId4" Type="http://schemas.microsoft.com/office/2007/relationships/stylesWithEffects" Target="stylesWithEffects.xml"/><Relationship Id="rId9" Type="http://schemas.openxmlformats.org/officeDocument/2006/relationships/hyperlink" Target="http://www.greatplacetowork.es/" TargetMode="External"/><Relationship Id="rId14" Type="http://schemas.openxmlformats.org/officeDocument/2006/relationships/hyperlink" Target="http://www.facebook.com/Mazd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F33D99-4157-4583-B461-E9D8D7177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3</Pages>
  <Words>649</Words>
  <Characters>3701</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40</cp:revision>
  <cp:lastPrinted>2016-11-04T10:05:00Z</cp:lastPrinted>
  <dcterms:created xsi:type="dcterms:W3CDTF">2016-11-03T16:06:00Z</dcterms:created>
  <dcterms:modified xsi:type="dcterms:W3CDTF">2017-04-05T08:44:00Z</dcterms:modified>
</cp:coreProperties>
</file>