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E42B83" w:rsidRDefault="00E42B83">
      <w:pPr>
        <w:rPr>
          <w:sz w:val="20"/>
          <w:szCs w:val="24"/>
          <w:lang w:val="en-GB"/>
        </w:rPr>
      </w:pPr>
    </w:p>
    <w:p w:rsidR="00B67E9C" w:rsidRDefault="00B67E9C">
      <w:pPr>
        <w:rPr>
          <w:sz w:val="20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B67E9C">
        <w:rPr>
          <w:sz w:val="20"/>
          <w:szCs w:val="24"/>
          <w:lang w:val="en-GB"/>
        </w:rPr>
        <w:t>23</w:t>
      </w:r>
      <w:r w:rsidR="00B67E9C" w:rsidRPr="00B67E9C">
        <w:rPr>
          <w:sz w:val="20"/>
          <w:szCs w:val="24"/>
          <w:vertAlign w:val="superscript"/>
          <w:lang w:val="en-GB"/>
        </w:rPr>
        <w:t>rd</w:t>
      </w:r>
      <w:r w:rsidR="00B67E9C">
        <w:rPr>
          <w:sz w:val="20"/>
          <w:szCs w:val="24"/>
          <w:vertAlign w:val="superscript"/>
          <w:lang w:val="en-GB"/>
        </w:rPr>
        <w:t xml:space="preserve"> </w:t>
      </w:r>
      <w:r w:rsidR="00A32F27">
        <w:rPr>
          <w:sz w:val="20"/>
          <w:szCs w:val="24"/>
          <w:lang w:val="en-GB"/>
        </w:rPr>
        <w:t>October</w:t>
      </w:r>
      <w:r w:rsidR="00945A49">
        <w:rPr>
          <w:sz w:val="20"/>
          <w:szCs w:val="24"/>
          <w:lang w:val="en-GB"/>
        </w:rPr>
        <w:t>2015</w:t>
      </w:r>
    </w:p>
    <w:p w:rsidR="00B121D5" w:rsidRDefault="00B121D5" w:rsidP="00E9213C">
      <w:pPr>
        <w:jc w:val="center"/>
        <w:rPr>
          <w:b/>
          <w:sz w:val="24"/>
          <w:szCs w:val="24"/>
          <w:lang w:val="en-GB"/>
        </w:rPr>
      </w:pPr>
    </w:p>
    <w:p w:rsidR="00B67E9C" w:rsidRDefault="00B67E9C" w:rsidP="001A4EF7">
      <w:pPr>
        <w:ind w:left="2160" w:firstLine="720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 xml:space="preserve">Mazda takes two titles at the </w:t>
      </w:r>
      <w:r w:rsidR="0021280B">
        <w:rPr>
          <w:b/>
          <w:sz w:val="24"/>
          <w:szCs w:val="24"/>
          <w:lang w:val="en-GB"/>
        </w:rPr>
        <w:t>2015</w:t>
      </w:r>
      <w:r>
        <w:rPr>
          <w:b/>
          <w:sz w:val="24"/>
          <w:szCs w:val="24"/>
          <w:lang w:val="en-GB"/>
        </w:rPr>
        <w:t xml:space="preserve"> </w:t>
      </w:r>
    </w:p>
    <w:p w:rsidR="00B121D5" w:rsidRDefault="00B67E9C" w:rsidP="00E42B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Northern Ireland Car of the Year Awards</w:t>
      </w:r>
      <w:r w:rsidR="00B121D5">
        <w:rPr>
          <w:b/>
          <w:sz w:val="24"/>
          <w:szCs w:val="24"/>
          <w:lang w:val="en-GB"/>
        </w:rPr>
        <w:t xml:space="preserve"> </w:t>
      </w:r>
    </w:p>
    <w:bookmarkEnd w:id="0"/>
    <w:p w:rsidR="00B67E9C" w:rsidRDefault="00B67E9C" w:rsidP="00B67E9C">
      <w:pPr>
        <w:rPr>
          <w:sz w:val="20"/>
          <w:szCs w:val="24"/>
          <w:lang w:val="en-GB"/>
        </w:rPr>
      </w:pPr>
    </w:p>
    <w:p w:rsidR="00B67E9C" w:rsidRDefault="00B67E9C" w:rsidP="00B67E9C">
      <w:pPr>
        <w:pStyle w:val="ListParagraph"/>
        <w:numPr>
          <w:ilvl w:val="0"/>
          <w:numId w:val="5"/>
        </w:num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The all-new Mazda2 named Best Supermini by the Ulster Motoring</w:t>
      </w:r>
      <w:r w:rsidR="001A4EF7">
        <w:rPr>
          <w:sz w:val="20"/>
          <w:szCs w:val="24"/>
          <w:lang w:val="en-GB"/>
        </w:rPr>
        <w:t xml:space="preserve"> Writers Association.</w:t>
      </w:r>
      <w:r>
        <w:rPr>
          <w:sz w:val="20"/>
          <w:szCs w:val="24"/>
          <w:lang w:val="en-GB"/>
        </w:rPr>
        <w:t xml:space="preserve"> </w:t>
      </w:r>
    </w:p>
    <w:p w:rsidR="00B67E9C" w:rsidRDefault="00B67E9C" w:rsidP="00B67E9C">
      <w:pPr>
        <w:pStyle w:val="ListParagraph"/>
        <w:numPr>
          <w:ilvl w:val="0"/>
          <w:numId w:val="5"/>
        </w:num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The Mazda6 Tourer take</w:t>
      </w:r>
      <w:r w:rsidR="001A4EF7">
        <w:rPr>
          <w:sz w:val="20"/>
          <w:szCs w:val="24"/>
          <w:lang w:val="en-GB"/>
        </w:rPr>
        <w:t>s the sought-after Best Executive Car award.</w:t>
      </w:r>
    </w:p>
    <w:p w:rsidR="00B67E9C" w:rsidRPr="00C26EBA" w:rsidRDefault="00214DD4" w:rsidP="00B67E9C">
      <w:pPr>
        <w:pStyle w:val="ListParagraph"/>
        <w:numPr>
          <w:ilvl w:val="0"/>
          <w:numId w:val="5"/>
        </w:num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Mazda’s fu</w:t>
      </w:r>
      <w:r w:rsidR="00A729B1">
        <w:rPr>
          <w:sz w:val="20"/>
          <w:szCs w:val="24"/>
          <w:lang w:val="en-GB"/>
        </w:rPr>
        <w:t xml:space="preserve">lly SKYACTIV range available from </w:t>
      </w:r>
      <w:r>
        <w:rPr>
          <w:sz w:val="20"/>
          <w:szCs w:val="24"/>
          <w:lang w:val="en-GB"/>
        </w:rPr>
        <w:t xml:space="preserve">five dealers across </w:t>
      </w:r>
      <w:r w:rsidR="00A3472C">
        <w:rPr>
          <w:sz w:val="20"/>
          <w:szCs w:val="24"/>
          <w:lang w:val="en-GB"/>
        </w:rPr>
        <w:t>Northern Ireland.</w:t>
      </w:r>
    </w:p>
    <w:p w:rsidR="000412D4" w:rsidRDefault="000412D4" w:rsidP="00214DD4">
      <w:pPr>
        <w:rPr>
          <w:sz w:val="20"/>
          <w:szCs w:val="24"/>
          <w:lang w:val="en-GB"/>
        </w:rPr>
      </w:pPr>
    </w:p>
    <w:p w:rsidR="00B67E9C" w:rsidRDefault="00A3472C" w:rsidP="00214DD4">
      <w:p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 xml:space="preserve">With awards for both the all-new Mazda2 and the Mazda6 Tourer, Mazda has been honoured twice by the Ulster Motoring Writers Association at the annual Northern Ireland Car of the Year Awards. </w:t>
      </w:r>
    </w:p>
    <w:p w:rsidR="00A3472C" w:rsidRDefault="00A3472C" w:rsidP="00214DD4">
      <w:p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In a y</w:t>
      </w:r>
      <w:r w:rsidR="00CB2D3D">
        <w:rPr>
          <w:sz w:val="20"/>
          <w:szCs w:val="24"/>
          <w:lang w:val="en-GB"/>
        </w:rPr>
        <w:t xml:space="preserve">ear that has seen the debut of three all-new models, plus substantially revised versions of the </w:t>
      </w:r>
      <w:r w:rsidR="002F48C4">
        <w:rPr>
          <w:sz w:val="20"/>
          <w:szCs w:val="24"/>
          <w:lang w:val="en-GB"/>
        </w:rPr>
        <w:t xml:space="preserve">Mazda </w:t>
      </w:r>
      <w:r w:rsidR="00CB2D3D">
        <w:rPr>
          <w:sz w:val="20"/>
          <w:szCs w:val="24"/>
          <w:lang w:val="en-GB"/>
        </w:rPr>
        <w:t xml:space="preserve">CX-5 and Mazda6, Mazda’s line-up is now one of the youngest in the industry. </w:t>
      </w:r>
    </w:p>
    <w:p w:rsidR="00CB2D3D" w:rsidRPr="00CB2D3D" w:rsidRDefault="00CB2D3D" w:rsidP="00214DD4">
      <w:pPr>
        <w:rPr>
          <w:sz w:val="20"/>
          <w:szCs w:val="20"/>
          <w:lang w:val="en-GB"/>
        </w:rPr>
      </w:pPr>
    </w:p>
    <w:p w:rsidR="00CB2D3D" w:rsidRDefault="00CB2D3D" w:rsidP="00214DD4">
      <w:pPr>
        <w:rPr>
          <w:sz w:val="20"/>
          <w:szCs w:val="24"/>
          <w:lang w:val="en-GB"/>
        </w:rPr>
      </w:pPr>
      <w:r w:rsidRPr="00CB2D3D">
        <w:rPr>
          <w:sz w:val="20"/>
          <w:szCs w:val="20"/>
        </w:rPr>
        <w:t xml:space="preserve">Launched in March, the </w:t>
      </w:r>
      <w:r>
        <w:rPr>
          <w:sz w:val="20"/>
          <w:szCs w:val="20"/>
        </w:rPr>
        <w:t xml:space="preserve">all-new Mazda2 </w:t>
      </w:r>
      <w:r w:rsidRPr="00CB2D3D">
        <w:rPr>
          <w:sz w:val="20"/>
          <w:szCs w:val="20"/>
        </w:rPr>
        <w:t>is priced from £11,995 to £17,395 on-the-road (OTR) with a five level grade structure – SE, SE-L, SE-L Nav, Sport and Sport Nav. Bringing new levels of technical sophistication, driving pleasure and active safety to the B-Segment, attractive finance offers ensure the all-new Mazda2 is also a great value proposition in the ultra-competitive supermini marketplace. Since the 1</w:t>
      </w:r>
      <w:r w:rsidRPr="00CB2D3D">
        <w:rPr>
          <w:sz w:val="20"/>
          <w:szCs w:val="20"/>
          <w:vertAlign w:val="superscript"/>
        </w:rPr>
        <w:t>st</w:t>
      </w:r>
      <w:r w:rsidRPr="00CB2D3D">
        <w:rPr>
          <w:sz w:val="20"/>
          <w:szCs w:val="20"/>
        </w:rPr>
        <w:t xml:space="preserve"> September, the range has been boosted by the </w:t>
      </w:r>
      <w:r>
        <w:rPr>
          <w:sz w:val="20"/>
          <w:szCs w:val="20"/>
        </w:rPr>
        <w:t xml:space="preserve">all-new Mazda2 Sport Black special edition, </w:t>
      </w:r>
      <w:r w:rsidRPr="00CB2D3D">
        <w:rPr>
          <w:sz w:val="20"/>
          <w:szCs w:val="20"/>
        </w:rPr>
        <w:t>which offers extra standard equipment and enhanced personalisation in a stylish and great value package.</w:t>
      </w:r>
      <w:r>
        <w:rPr>
          <w:sz w:val="20"/>
          <w:szCs w:val="24"/>
          <w:lang w:val="en-GB"/>
        </w:rPr>
        <w:t xml:space="preserve"> </w:t>
      </w:r>
    </w:p>
    <w:p w:rsidR="00CB2D3D" w:rsidRDefault="00CB2D3D" w:rsidP="00214DD4">
      <w:pPr>
        <w:rPr>
          <w:sz w:val="20"/>
          <w:szCs w:val="24"/>
          <w:lang w:val="en-GB"/>
        </w:rPr>
      </w:pPr>
    </w:p>
    <w:p w:rsidR="00CB2D3D" w:rsidRDefault="00CB2D3D" w:rsidP="00214DD4">
      <w:pPr>
        <w:rPr>
          <w:rFonts w:eastAsia="Times New Roman"/>
          <w:sz w:val="20"/>
          <w:szCs w:val="20"/>
        </w:rPr>
      </w:pPr>
      <w:r>
        <w:rPr>
          <w:sz w:val="20"/>
          <w:szCs w:val="24"/>
          <w:lang w:val="en-GB"/>
        </w:rPr>
        <w:t>Recognising the all-round appeal of the all-new Mazda2, leading Northern Irish motoring writer Jim McCauley commented, “</w:t>
      </w:r>
      <w:r w:rsidRPr="00CB2D3D">
        <w:rPr>
          <w:sz w:val="20"/>
          <w:szCs w:val="20"/>
          <w:lang w:val="en-GB"/>
        </w:rPr>
        <w:t xml:space="preserve">The </w:t>
      </w:r>
      <w:r w:rsidRPr="00CB2D3D">
        <w:rPr>
          <w:rFonts w:eastAsia="Times New Roman"/>
          <w:sz w:val="20"/>
          <w:szCs w:val="20"/>
        </w:rPr>
        <w:t xml:space="preserve">Mazda2 triumphed in the hotly contested Supermini category </w:t>
      </w:r>
      <w:r>
        <w:rPr>
          <w:rFonts w:eastAsia="Times New Roman"/>
          <w:sz w:val="20"/>
          <w:szCs w:val="20"/>
        </w:rPr>
        <w:t xml:space="preserve">by </w:t>
      </w:r>
      <w:r w:rsidRPr="00CB2D3D">
        <w:rPr>
          <w:rFonts w:eastAsia="Times New Roman"/>
          <w:sz w:val="20"/>
          <w:szCs w:val="20"/>
        </w:rPr>
        <w:t xml:space="preserve">providing increased passenger accommodation, </w:t>
      </w:r>
      <w:r>
        <w:rPr>
          <w:rFonts w:eastAsia="Times New Roman"/>
          <w:sz w:val="20"/>
          <w:szCs w:val="20"/>
        </w:rPr>
        <w:t xml:space="preserve">and in the case of the featured </w:t>
      </w:r>
      <w:r w:rsidRPr="00CB2D3D">
        <w:rPr>
          <w:rFonts w:eastAsia="Times New Roman"/>
          <w:sz w:val="20"/>
          <w:szCs w:val="20"/>
        </w:rPr>
        <w:t>car, its delightfully willing 90PS petrol engine</w:t>
      </w:r>
      <w:r>
        <w:rPr>
          <w:rFonts w:eastAsia="Times New Roman"/>
          <w:sz w:val="20"/>
          <w:szCs w:val="20"/>
        </w:rPr>
        <w:t>”</w:t>
      </w:r>
      <w:r w:rsidRPr="00CB2D3D">
        <w:rPr>
          <w:rFonts w:eastAsia="Times New Roman"/>
          <w:sz w:val="20"/>
          <w:szCs w:val="20"/>
        </w:rPr>
        <w:t xml:space="preserve">. </w:t>
      </w:r>
    </w:p>
    <w:p w:rsidR="00CB2D3D" w:rsidRDefault="00CB2D3D" w:rsidP="00214DD4">
      <w:pPr>
        <w:rPr>
          <w:rFonts w:eastAsia="Times New Roman"/>
          <w:sz w:val="20"/>
          <w:szCs w:val="20"/>
        </w:rPr>
      </w:pPr>
    </w:p>
    <w:p w:rsidR="00CB2D3D" w:rsidRDefault="00CB2D3D" w:rsidP="00214D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The judging panel also handed the coveted Best Executive Car title to the Mazda6 Tourer, “</w:t>
      </w:r>
      <w:r w:rsidR="000412D4">
        <w:rPr>
          <w:rFonts w:eastAsia="Times New Roman"/>
          <w:sz w:val="20"/>
          <w:szCs w:val="20"/>
        </w:rPr>
        <w:t xml:space="preserve">fighting </w:t>
      </w:r>
      <w:r w:rsidRPr="00CB2D3D">
        <w:rPr>
          <w:rFonts w:eastAsia="Times New Roman"/>
          <w:sz w:val="20"/>
          <w:szCs w:val="20"/>
        </w:rPr>
        <w:t xml:space="preserve">off stiff competition from the </w:t>
      </w:r>
      <w:r w:rsidR="000412D4">
        <w:rPr>
          <w:rFonts w:eastAsia="Times New Roman"/>
          <w:sz w:val="20"/>
          <w:szCs w:val="20"/>
        </w:rPr>
        <w:t>pre</w:t>
      </w:r>
      <w:r w:rsidR="00A729B1">
        <w:rPr>
          <w:rFonts w:eastAsia="Times New Roman"/>
          <w:sz w:val="20"/>
          <w:szCs w:val="20"/>
        </w:rPr>
        <w:t>stige German marques, the Mazda</w:t>
      </w:r>
      <w:r w:rsidR="000412D4">
        <w:rPr>
          <w:rFonts w:eastAsia="Times New Roman"/>
          <w:sz w:val="20"/>
          <w:szCs w:val="20"/>
        </w:rPr>
        <w:t xml:space="preserve">6 </w:t>
      </w:r>
      <w:r w:rsidRPr="00CB2D3D">
        <w:rPr>
          <w:rFonts w:eastAsia="Times New Roman"/>
          <w:sz w:val="20"/>
          <w:szCs w:val="20"/>
        </w:rPr>
        <w:t>was lauded as an exceptionally fine driving car with a powerful yet economical diesel engine, well balanced suspension and excellent steering response. Overall styling, load carrying capacity and quality finish clinched the deci</w:t>
      </w:r>
      <w:r w:rsidR="000412D4">
        <w:rPr>
          <w:rFonts w:eastAsia="Times New Roman"/>
          <w:sz w:val="20"/>
          <w:szCs w:val="20"/>
        </w:rPr>
        <w:t>sion,”</w:t>
      </w:r>
      <w:r>
        <w:rPr>
          <w:rFonts w:eastAsia="Times New Roman"/>
          <w:sz w:val="20"/>
          <w:szCs w:val="20"/>
        </w:rPr>
        <w:t xml:space="preserve"> commented the judges.</w:t>
      </w:r>
    </w:p>
    <w:p w:rsidR="001A4EF7" w:rsidRDefault="001A4EF7" w:rsidP="00214DD4">
      <w:pPr>
        <w:rPr>
          <w:rFonts w:eastAsia="Times New Roman"/>
          <w:sz w:val="20"/>
          <w:szCs w:val="20"/>
        </w:rPr>
      </w:pPr>
    </w:p>
    <w:p w:rsidR="000412D4" w:rsidRDefault="001A4EF7" w:rsidP="000412D4">
      <w:pPr>
        <w:rPr>
          <w:sz w:val="20"/>
          <w:szCs w:val="20"/>
        </w:rPr>
      </w:pPr>
      <w:r w:rsidRPr="001A4EF7">
        <w:rPr>
          <w:sz w:val="20"/>
          <w:szCs w:val="20"/>
        </w:rPr>
        <w:t>Across the 28-strong Sa</w:t>
      </w:r>
      <w:r>
        <w:rPr>
          <w:sz w:val="20"/>
          <w:szCs w:val="20"/>
        </w:rPr>
        <w:t xml:space="preserve">loon and Tourer range, the </w:t>
      </w:r>
      <w:r w:rsidRPr="001A4EF7">
        <w:rPr>
          <w:sz w:val="20"/>
          <w:szCs w:val="20"/>
        </w:rPr>
        <w:t>Mazda6 features improved standard equipment and refreshed styling. Upgraded cabin design and enhanced refinement ensure it continues to be a popular choice for business and private buyers, while flagship Sport Nav models are now distinguished by new exterior features including a re-styled grille with a signature wing design that incorporates LED headlights.</w:t>
      </w:r>
      <w:r w:rsidR="000412D4" w:rsidRPr="000412D4">
        <w:rPr>
          <w:sz w:val="20"/>
          <w:szCs w:val="20"/>
        </w:rPr>
        <w:t xml:space="preserve"> </w:t>
      </w:r>
    </w:p>
    <w:p w:rsidR="001A4EF7" w:rsidRDefault="001A4EF7" w:rsidP="00214DD4">
      <w:pPr>
        <w:rPr>
          <w:sz w:val="20"/>
          <w:szCs w:val="20"/>
        </w:rPr>
      </w:pPr>
    </w:p>
    <w:p w:rsidR="00B121D5" w:rsidRDefault="002F48C4" w:rsidP="0021280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1A4EF7" w:rsidRPr="001A4EF7">
        <w:rPr>
          <w:sz w:val="20"/>
          <w:szCs w:val="20"/>
        </w:rPr>
        <w:t xml:space="preserve">he entire Mazda range now features </w:t>
      </w:r>
      <w:r>
        <w:rPr>
          <w:sz w:val="20"/>
          <w:szCs w:val="20"/>
        </w:rPr>
        <w:t xml:space="preserve">Mazda’s </w:t>
      </w:r>
      <w:r w:rsidR="001A4EF7" w:rsidRPr="001A4EF7">
        <w:rPr>
          <w:sz w:val="20"/>
          <w:szCs w:val="20"/>
        </w:rPr>
        <w:t>award-winning SKYACTIV technology and eye-catching</w:t>
      </w:r>
      <w:r w:rsidR="001A4EF7">
        <w:rPr>
          <w:sz w:val="20"/>
          <w:szCs w:val="20"/>
        </w:rPr>
        <w:t xml:space="preserve"> KODO: Soul of Motion design</w:t>
      </w:r>
      <w:r>
        <w:rPr>
          <w:sz w:val="20"/>
          <w:szCs w:val="20"/>
        </w:rPr>
        <w:t xml:space="preserve">.  The all-new Mazda MX-5, all-new Mazda CX-3 and revised Mazda CX-5 star alongside the Northern Ireland Car of the Year award-winning all-new Mazda2 and Mazda6 in Mazda’s five Ulster dealerships.  </w:t>
      </w:r>
    </w:p>
    <w:p w:rsidR="00C26EBA" w:rsidRPr="00C26EBA" w:rsidRDefault="00C26EBA" w:rsidP="0021280B">
      <w:pPr>
        <w:rPr>
          <w:sz w:val="20"/>
          <w:szCs w:val="20"/>
        </w:rPr>
      </w:pPr>
    </w:p>
    <w:p w:rsidR="00381B87" w:rsidRPr="008517E7" w:rsidRDefault="008517E7" w:rsidP="00E42B83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lastRenderedPageBreak/>
        <w:t xml:space="preserve">- Ends </w:t>
      </w:r>
      <w:r w:rsidR="00381B87">
        <w:rPr>
          <w:rFonts w:cs="Arial"/>
          <w:sz w:val="20"/>
          <w:szCs w:val="20"/>
        </w:rPr>
        <w:t>–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Pr="00EC2011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12D4">
        <w:rPr>
          <w:rFonts w:cs="Arial"/>
          <w:sz w:val="20"/>
          <w:szCs w:val="20"/>
        </w:rPr>
        <w:t>Ref: 151023</w:t>
      </w:r>
      <w:r w:rsidR="00A41ED7">
        <w:rPr>
          <w:rFonts w:cs="Arial"/>
          <w:sz w:val="20"/>
          <w:szCs w:val="20"/>
        </w:rPr>
        <w:t>GF</w:t>
      </w:r>
    </w:p>
    <w:sectPr w:rsidR="008517E7" w:rsidRPr="00EC2011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B3" w:rsidRDefault="00337CB3" w:rsidP="008517E7">
      <w:pPr>
        <w:spacing w:line="240" w:lineRule="auto"/>
      </w:pPr>
      <w:r>
        <w:separator/>
      </w:r>
    </w:p>
  </w:endnote>
  <w:endnote w:type="continuationSeparator" w:id="0">
    <w:p w:rsidR="00337CB3" w:rsidRDefault="00337CB3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C26EBA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C26EBA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B3" w:rsidRDefault="00337CB3" w:rsidP="008517E7">
      <w:pPr>
        <w:spacing w:line="240" w:lineRule="auto"/>
      </w:pPr>
      <w:r>
        <w:separator/>
      </w:r>
    </w:p>
  </w:footnote>
  <w:footnote w:type="continuationSeparator" w:id="0">
    <w:p w:rsidR="00337CB3" w:rsidRDefault="00337CB3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957D9"/>
    <w:multiLevelType w:val="hybridMultilevel"/>
    <w:tmpl w:val="C29A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36D1"/>
    <w:multiLevelType w:val="hybridMultilevel"/>
    <w:tmpl w:val="788C30C2"/>
    <w:lvl w:ilvl="0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3">
    <w:nsid w:val="6D4D6311"/>
    <w:multiLevelType w:val="hybridMultilevel"/>
    <w:tmpl w:val="2194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00442"/>
    <w:multiLevelType w:val="hybridMultilevel"/>
    <w:tmpl w:val="0522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412D4"/>
    <w:rsid w:val="00055ED4"/>
    <w:rsid w:val="00075DA9"/>
    <w:rsid w:val="0008306D"/>
    <w:rsid w:val="000B36A6"/>
    <w:rsid w:val="000C55D1"/>
    <w:rsid w:val="001065E8"/>
    <w:rsid w:val="00136B62"/>
    <w:rsid w:val="001817A6"/>
    <w:rsid w:val="001A4EF7"/>
    <w:rsid w:val="001B0452"/>
    <w:rsid w:val="001B0A31"/>
    <w:rsid w:val="001F4DA5"/>
    <w:rsid w:val="0021280B"/>
    <w:rsid w:val="00214DD4"/>
    <w:rsid w:val="00245F85"/>
    <w:rsid w:val="002F48C4"/>
    <w:rsid w:val="00337CB3"/>
    <w:rsid w:val="00381B87"/>
    <w:rsid w:val="00382EFF"/>
    <w:rsid w:val="00395F48"/>
    <w:rsid w:val="003D1DCA"/>
    <w:rsid w:val="003F3EF9"/>
    <w:rsid w:val="00584E5B"/>
    <w:rsid w:val="005866C7"/>
    <w:rsid w:val="00587E97"/>
    <w:rsid w:val="006022BA"/>
    <w:rsid w:val="00617488"/>
    <w:rsid w:val="006510B0"/>
    <w:rsid w:val="006C7942"/>
    <w:rsid w:val="006E638B"/>
    <w:rsid w:val="007005D3"/>
    <w:rsid w:val="0074538B"/>
    <w:rsid w:val="00773440"/>
    <w:rsid w:val="0079768B"/>
    <w:rsid w:val="007A1B4E"/>
    <w:rsid w:val="007F570C"/>
    <w:rsid w:val="007F6D0E"/>
    <w:rsid w:val="008517E7"/>
    <w:rsid w:val="008650CA"/>
    <w:rsid w:val="00865A1D"/>
    <w:rsid w:val="008A23D0"/>
    <w:rsid w:val="008B677F"/>
    <w:rsid w:val="008F1ED5"/>
    <w:rsid w:val="008F2566"/>
    <w:rsid w:val="0090545B"/>
    <w:rsid w:val="00945A49"/>
    <w:rsid w:val="00956A74"/>
    <w:rsid w:val="009E0EB6"/>
    <w:rsid w:val="009F5E0B"/>
    <w:rsid w:val="00A325D3"/>
    <w:rsid w:val="00A32F27"/>
    <w:rsid w:val="00A3472C"/>
    <w:rsid w:val="00A41ED7"/>
    <w:rsid w:val="00A724B5"/>
    <w:rsid w:val="00A729B1"/>
    <w:rsid w:val="00A76ACB"/>
    <w:rsid w:val="00AA4384"/>
    <w:rsid w:val="00AC6FDD"/>
    <w:rsid w:val="00AF1C9F"/>
    <w:rsid w:val="00AF2537"/>
    <w:rsid w:val="00B121D5"/>
    <w:rsid w:val="00B67E9C"/>
    <w:rsid w:val="00B96693"/>
    <w:rsid w:val="00BA30BC"/>
    <w:rsid w:val="00BE32D7"/>
    <w:rsid w:val="00BF75A5"/>
    <w:rsid w:val="00BF75FA"/>
    <w:rsid w:val="00C26EBA"/>
    <w:rsid w:val="00C962B1"/>
    <w:rsid w:val="00CB2D3D"/>
    <w:rsid w:val="00CD50E8"/>
    <w:rsid w:val="00D26E06"/>
    <w:rsid w:val="00D55FE2"/>
    <w:rsid w:val="00E306C6"/>
    <w:rsid w:val="00E42B83"/>
    <w:rsid w:val="00E9213C"/>
    <w:rsid w:val="00EC2011"/>
    <w:rsid w:val="00F05EA1"/>
    <w:rsid w:val="00F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2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D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D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2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D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D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dcterms:created xsi:type="dcterms:W3CDTF">2015-11-03T10:51:00Z</dcterms:created>
  <dcterms:modified xsi:type="dcterms:W3CDTF">2015-11-03T10:51:00Z</dcterms:modified>
</cp:coreProperties>
</file>