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00A46" w14:textId="0DF9CE9B" w:rsidR="00436C7F" w:rsidRDefault="0010491D" w:rsidP="009126C8">
      <w:pPr>
        <w:spacing w:line="360" w:lineRule="auto"/>
        <w:jc w:val="center"/>
        <w:rPr>
          <w:rFonts w:ascii="Arial" w:hAnsi="Arial" w:cs="Arial"/>
          <w:b/>
          <w:sz w:val="36"/>
        </w:rPr>
      </w:pPr>
      <w:r w:rsidRPr="009126C8">
        <w:rPr>
          <w:rFonts w:ascii="Arial" w:hAnsi="Arial" w:cs="Arial"/>
          <w:b/>
          <w:sz w:val="36"/>
        </w:rPr>
        <w:t>Mazda</w:t>
      </w:r>
      <w:r w:rsidR="00AB1871">
        <w:rPr>
          <w:rFonts w:ascii="Arial" w:hAnsi="Arial" w:cs="Arial"/>
          <w:b/>
          <w:sz w:val="36"/>
        </w:rPr>
        <w:t>,</w:t>
      </w:r>
      <w:r w:rsidRPr="009126C8">
        <w:rPr>
          <w:rFonts w:ascii="Arial" w:hAnsi="Arial" w:cs="Arial"/>
          <w:b/>
          <w:sz w:val="36"/>
        </w:rPr>
        <w:t xml:space="preserve"> seleccionada para el “Índice Dow Jones de sostenibilidad”</w:t>
      </w:r>
    </w:p>
    <w:p w14:paraId="3D159EE3" w14:textId="77777777" w:rsidR="009126C8" w:rsidRPr="009126C8" w:rsidRDefault="009126C8" w:rsidP="009126C8">
      <w:pPr>
        <w:spacing w:line="360" w:lineRule="auto"/>
        <w:jc w:val="center"/>
        <w:rPr>
          <w:rFonts w:ascii="Arial" w:hAnsi="Arial" w:cs="Arial"/>
          <w:b/>
          <w:sz w:val="20"/>
          <w:szCs w:val="20"/>
        </w:rPr>
      </w:pPr>
    </w:p>
    <w:p w14:paraId="34F6F466" w14:textId="32610F34" w:rsidR="00436C7F" w:rsidRPr="009126C8" w:rsidRDefault="00436C7F" w:rsidP="009126C8">
      <w:pPr>
        <w:spacing w:line="360" w:lineRule="auto"/>
        <w:jc w:val="center"/>
        <w:rPr>
          <w:rFonts w:ascii="Arial" w:hAnsi="Arial" w:cs="Arial"/>
          <w:sz w:val="20"/>
          <w:szCs w:val="20"/>
        </w:rPr>
      </w:pPr>
      <w:r w:rsidRPr="009126C8">
        <w:rPr>
          <w:rFonts w:ascii="Arial" w:hAnsi="Arial" w:cs="Arial"/>
          <w:sz w:val="20"/>
        </w:rPr>
        <w:t>•</w:t>
      </w:r>
      <w:r w:rsidRPr="009126C8">
        <w:rPr>
          <w:rFonts w:ascii="Arial" w:hAnsi="Arial" w:cs="Arial"/>
        </w:rPr>
        <w:tab/>
      </w:r>
      <w:r w:rsidR="00AB1871">
        <w:rPr>
          <w:rFonts w:ascii="Arial" w:hAnsi="Arial" w:cs="Arial"/>
          <w:sz w:val="20"/>
        </w:rPr>
        <w:t>La marca de Hiroshima ha sido incluida en</w:t>
      </w:r>
      <w:r w:rsidRPr="009126C8">
        <w:rPr>
          <w:rFonts w:ascii="Arial" w:hAnsi="Arial" w:cs="Arial"/>
          <w:sz w:val="20"/>
        </w:rPr>
        <w:t xml:space="preserve"> los Índices Dow Jones de Sostenibilidad “</w:t>
      </w:r>
      <w:proofErr w:type="spellStart"/>
      <w:r w:rsidRPr="009126C8">
        <w:rPr>
          <w:rFonts w:ascii="Arial" w:hAnsi="Arial" w:cs="Arial"/>
          <w:sz w:val="20"/>
        </w:rPr>
        <w:t>World</w:t>
      </w:r>
      <w:proofErr w:type="spellEnd"/>
      <w:r w:rsidRPr="009126C8">
        <w:rPr>
          <w:rFonts w:ascii="Arial" w:hAnsi="Arial" w:cs="Arial"/>
          <w:sz w:val="20"/>
        </w:rPr>
        <w:t xml:space="preserve"> </w:t>
      </w:r>
      <w:proofErr w:type="spellStart"/>
      <w:r w:rsidRPr="009126C8">
        <w:rPr>
          <w:rFonts w:ascii="Arial" w:hAnsi="Arial" w:cs="Arial"/>
          <w:sz w:val="20"/>
        </w:rPr>
        <w:t>Index</w:t>
      </w:r>
      <w:proofErr w:type="spellEnd"/>
      <w:r w:rsidRPr="009126C8">
        <w:rPr>
          <w:rFonts w:ascii="Arial" w:hAnsi="Arial" w:cs="Arial"/>
          <w:sz w:val="20"/>
        </w:rPr>
        <w:t xml:space="preserve">” y “Asia </w:t>
      </w:r>
      <w:proofErr w:type="spellStart"/>
      <w:r w:rsidRPr="009126C8">
        <w:rPr>
          <w:rFonts w:ascii="Arial" w:hAnsi="Arial" w:cs="Arial"/>
          <w:sz w:val="20"/>
        </w:rPr>
        <w:t>Pacific</w:t>
      </w:r>
      <w:proofErr w:type="spellEnd"/>
      <w:r w:rsidRPr="009126C8">
        <w:rPr>
          <w:rFonts w:ascii="Arial" w:hAnsi="Arial" w:cs="Arial"/>
          <w:sz w:val="20"/>
        </w:rPr>
        <w:t xml:space="preserve"> </w:t>
      </w:r>
      <w:proofErr w:type="spellStart"/>
      <w:r w:rsidRPr="009126C8">
        <w:rPr>
          <w:rFonts w:ascii="Arial" w:hAnsi="Arial" w:cs="Arial"/>
          <w:sz w:val="20"/>
        </w:rPr>
        <w:t>Index</w:t>
      </w:r>
      <w:proofErr w:type="spellEnd"/>
      <w:r w:rsidRPr="009126C8">
        <w:rPr>
          <w:rFonts w:ascii="Arial" w:hAnsi="Arial" w:cs="Arial"/>
          <w:sz w:val="20"/>
        </w:rPr>
        <w:t>”.</w:t>
      </w:r>
    </w:p>
    <w:p w14:paraId="5741B270" w14:textId="77777777" w:rsidR="0010491D" w:rsidRDefault="0010491D" w:rsidP="0010491D">
      <w:pPr>
        <w:jc w:val="both"/>
        <w:rPr>
          <w:rFonts w:ascii="Interstate Mazda Light" w:hAnsi="Interstate Mazda Light"/>
          <w:sz w:val="20"/>
          <w:szCs w:val="20"/>
          <w:u w:val="single"/>
        </w:rPr>
      </w:pPr>
    </w:p>
    <w:p w14:paraId="5C74294F" w14:textId="3E5E0C5C" w:rsidR="0010491D" w:rsidRPr="009126C8" w:rsidRDefault="009126C8" w:rsidP="009126C8">
      <w:pPr>
        <w:spacing w:line="360" w:lineRule="auto"/>
        <w:jc w:val="both"/>
        <w:rPr>
          <w:rFonts w:ascii="Arial" w:hAnsi="Arial" w:cs="Arial"/>
          <w:sz w:val="20"/>
          <w:szCs w:val="20"/>
          <w:lang w:val="de-DE" w:eastAsia="de-DE" w:bidi="ar-SA"/>
        </w:rPr>
      </w:pPr>
      <w:r w:rsidRPr="009126C8">
        <w:rPr>
          <w:rFonts w:ascii="Arial" w:hAnsi="Arial" w:cs="Arial"/>
          <w:sz w:val="20"/>
          <w:u w:val="single"/>
        </w:rPr>
        <w:t>Madrid</w:t>
      </w:r>
      <w:r w:rsidR="0010491D" w:rsidRPr="009126C8">
        <w:rPr>
          <w:rFonts w:ascii="Arial" w:hAnsi="Arial" w:cs="Arial"/>
          <w:sz w:val="20"/>
          <w:u w:val="single"/>
        </w:rPr>
        <w:t>, 15 de septiembre de 2017</w:t>
      </w:r>
      <w:r w:rsidR="0010491D">
        <w:rPr>
          <w:rFonts w:ascii="Interstate Mazda Light" w:hAnsi="Interstate Mazda Light"/>
          <w:sz w:val="20"/>
        </w:rPr>
        <w:t xml:space="preserve">. </w:t>
      </w:r>
      <w:r w:rsidR="0010491D" w:rsidRPr="009126C8">
        <w:rPr>
          <w:rFonts w:ascii="Arial" w:hAnsi="Arial" w:cs="Arial"/>
          <w:sz w:val="20"/>
          <w:szCs w:val="20"/>
          <w:lang w:val="de-DE" w:eastAsia="de-DE" w:bidi="ar-SA"/>
        </w:rPr>
        <w:t xml:space="preserve">Mazda Motor Corporation ha sido incluida en los Índices Dow </w:t>
      </w:r>
      <w:r w:rsidR="00AB1871">
        <w:rPr>
          <w:rFonts w:ascii="Arial" w:hAnsi="Arial" w:cs="Arial"/>
          <w:sz w:val="20"/>
          <w:szCs w:val="20"/>
          <w:lang w:val="de-DE" w:eastAsia="de-DE" w:bidi="ar-SA"/>
        </w:rPr>
        <w:t>Jones de Sostenibilidad (DJSI)*</w:t>
      </w:r>
      <w:r w:rsidR="0010491D" w:rsidRPr="009126C8">
        <w:rPr>
          <w:rFonts w:ascii="Arial" w:hAnsi="Arial" w:cs="Arial"/>
          <w:sz w:val="20"/>
          <w:szCs w:val="20"/>
          <w:lang w:val="de-DE" w:eastAsia="de-DE" w:bidi="ar-SA"/>
        </w:rPr>
        <w:t xml:space="preserve"> “World Index” y “Asia Pacific Index”*</w:t>
      </w:r>
      <w:r w:rsidR="00AB1871">
        <w:rPr>
          <w:rFonts w:ascii="Arial" w:hAnsi="Arial" w:cs="Arial"/>
          <w:sz w:val="20"/>
          <w:szCs w:val="20"/>
          <w:lang w:val="de-DE" w:eastAsia="de-DE" w:bidi="ar-SA"/>
        </w:rPr>
        <w:t>*</w:t>
      </w:r>
      <w:r w:rsidR="0010491D" w:rsidRPr="009126C8">
        <w:rPr>
          <w:rFonts w:ascii="Arial" w:hAnsi="Arial" w:cs="Arial"/>
          <w:sz w:val="20"/>
          <w:szCs w:val="20"/>
          <w:lang w:val="de-DE" w:eastAsia="de-DE" w:bidi="ar-SA"/>
        </w:rPr>
        <w:t>; ambos figuran entre los índices ESG*</w:t>
      </w:r>
      <w:r w:rsidR="00AB1871">
        <w:rPr>
          <w:rFonts w:ascii="Arial" w:hAnsi="Arial" w:cs="Arial"/>
          <w:sz w:val="20"/>
          <w:szCs w:val="20"/>
          <w:lang w:val="de-DE" w:eastAsia="de-DE" w:bidi="ar-SA"/>
        </w:rPr>
        <w:t>**</w:t>
      </w:r>
      <w:r w:rsidR="0010491D" w:rsidRPr="009126C8">
        <w:rPr>
          <w:rFonts w:ascii="Arial" w:hAnsi="Arial" w:cs="Arial"/>
          <w:sz w:val="20"/>
          <w:szCs w:val="20"/>
          <w:lang w:val="de-DE" w:eastAsia="de-DE" w:bidi="ar-SA"/>
        </w:rPr>
        <w:t xml:space="preserve"> más importantes del mundo.</w:t>
      </w:r>
    </w:p>
    <w:p w14:paraId="6F619E27" w14:textId="77777777" w:rsidR="0010491D" w:rsidRPr="009126C8" w:rsidRDefault="0010491D" w:rsidP="009126C8">
      <w:pPr>
        <w:spacing w:line="360" w:lineRule="auto"/>
        <w:jc w:val="both"/>
        <w:rPr>
          <w:rFonts w:ascii="Arial" w:hAnsi="Arial" w:cs="Arial"/>
          <w:sz w:val="20"/>
          <w:szCs w:val="20"/>
          <w:lang w:val="de-DE" w:eastAsia="de-DE" w:bidi="ar-SA"/>
        </w:rPr>
      </w:pPr>
    </w:p>
    <w:p w14:paraId="0EFD31EF" w14:textId="77777777" w:rsidR="0010491D" w:rsidRPr="009126C8" w:rsidRDefault="0010491D" w:rsidP="009126C8">
      <w:pPr>
        <w:spacing w:line="360" w:lineRule="auto"/>
        <w:jc w:val="both"/>
        <w:rPr>
          <w:rFonts w:ascii="Arial" w:hAnsi="Arial" w:cs="Arial"/>
          <w:sz w:val="20"/>
          <w:szCs w:val="20"/>
          <w:lang w:val="de-DE" w:eastAsia="de-DE" w:bidi="ar-SA"/>
        </w:rPr>
      </w:pPr>
      <w:r w:rsidRPr="009126C8">
        <w:rPr>
          <w:rFonts w:ascii="Arial" w:hAnsi="Arial" w:cs="Arial"/>
          <w:sz w:val="20"/>
          <w:szCs w:val="20"/>
          <w:lang w:val="de-DE" w:eastAsia="de-DE" w:bidi="ar-SA"/>
        </w:rPr>
        <w:t>El índice DJSI evalúa el comportamiento sostenible de las empresas en varios capítulos, como sus medidas de protección del medio ambiente, su contribución social al desarrollo del capital humano, la gobernanza corporativa o el cumplimiento de la legislación. Cada año, las empresas más sobresalientes dentro de sus respectivos sectores son incluidas en el índice mundial y en los índices regionales.</w:t>
      </w:r>
    </w:p>
    <w:p w14:paraId="227169BB" w14:textId="77777777" w:rsidR="0010491D" w:rsidRPr="009126C8" w:rsidRDefault="0010491D" w:rsidP="009126C8">
      <w:pPr>
        <w:spacing w:line="360" w:lineRule="auto"/>
        <w:jc w:val="both"/>
        <w:rPr>
          <w:rFonts w:ascii="Arial" w:hAnsi="Arial" w:cs="Arial"/>
          <w:sz w:val="20"/>
          <w:szCs w:val="20"/>
          <w:lang w:val="de-DE" w:eastAsia="de-DE" w:bidi="ar-SA"/>
        </w:rPr>
      </w:pPr>
    </w:p>
    <w:p w14:paraId="5CE90A4F" w14:textId="5FB9AFC9" w:rsidR="0019632C" w:rsidRPr="009126C8" w:rsidRDefault="0010491D" w:rsidP="009126C8">
      <w:pPr>
        <w:spacing w:line="360" w:lineRule="auto"/>
        <w:jc w:val="both"/>
        <w:rPr>
          <w:rFonts w:ascii="Arial" w:hAnsi="Arial" w:cs="Arial"/>
          <w:sz w:val="20"/>
          <w:szCs w:val="20"/>
          <w:lang w:val="de-DE" w:eastAsia="de-DE" w:bidi="ar-SA"/>
        </w:rPr>
      </w:pPr>
      <w:r w:rsidRPr="009126C8">
        <w:rPr>
          <w:rFonts w:ascii="Arial" w:hAnsi="Arial" w:cs="Arial"/>
          <w:sz w:val="20"/>
          <w:szCs w:val="20"/>
          <w:lang w:val="de-DE" w:eastAsia="de-DE" w:bidi="ar-SA"/>
        </w:rPr>
        <w:t xml:space="preserve">Para ser seleccionada, Mazda ha debido superar una evaluación a cargo de RobecoSAM, basada en las respuestas de </w:t>
      </w:r>
      <w:r w:rsidR="00AB1871">
        <w:rPr>
          <w:rFonts w:ascii="Arial" w:hAnsi="Arial" w:cs="Arial"/>
          <w:sz w:val="20"/>
          <w:szCs w:val="20"/>
          <w:lang w:val="de-DE" w:eastAsia="de-DE" w:bidi="ar-SA"/>
        </w:rPr>
        <w:t>la marca nipona</w:t>
      </w:r>
      <w:r w:rsidRPr="009126C8">
        <w:rPr>
          <w:rFonts w:ascii="Arial" w:hAnsi="Arial" w:cs="Arial"/>
          <w:sz w:val="20"/>
          <w:szCs w:val="20"/>
          <w:lang w:val="de-DE" w:eastAsia="de-DE" w:bidi="ar-SA"/>
        </w:rPr>
        <w:t xml:space="preserve"> a un cuestionario y la información publicada en su Informe de sostenibilidad, su Memoria anual y su página web oficial. Como resultado de esta valoración, las iniciativas y la información entregada por Mazda han recibido una excelente nota. En 2016, </w:t>
      </w:r>
      <w:r w:rsidR="00AB1871">
        <w:rPr>
          <w:rFonts w:ascii="Arial" w:hAnsi="Arial" w:cs="Arial"/>
          <w:sz w:val="20"/>
          <w:szCs w:val="20"/>
          <w:lang w:val="de-DE" w:eastAsia="de-DE" w:bidi="ar-SA"/>
        </w:rPr>
        <w:t>la marca de Hiroshima</w:t>
      </w:r>
      <w:r w:rsidRPr="009126C8">
        <w:rPr>
          <w:rFonts w:ascii="Arial" w:hAnsi="Arial" w:cs="Arial"/>
          <w:sz w:val="20"/>
          <w:szCs w:val="20"/>
          <w:lang w:val="de-DE" w:eastAsia="de-DE" w:bidi="ar-SA"/>
        </w:rPr>
        <w:t xml:space="preserve"> fue seleccionada en los premios RobecoSAM Sustainability Award 2017 como la empresa de su sector que más mejoras había introducido</w:t>
      </w:r>
      <w:r w:rsidR="001C7DBC" w:rsidRPr="009126C8">
        <w:rPr>
          <w:rFonts w:ascii="Arial" w:hAnsi="Arial" w:cs="Arial"/>
          <w:sz w:val="20"/>
          <w:szCs w:val="20"/>
          <w:lang w:val="de-DE" w:eastAsia="de-DE" w:bidi="ar-SA"/>
        </w:rPr>
        <w:t>*</w:t>
      </w:r>
      <w:r w:rsidR="001C7DBC">
        <w:rPr>
          <w:rFonts w:ascii="Arial" w:hAnsi="Arial" w:cs="Arial"/>
          <w:sz w:val="20"/>
          <w:szCs w:val="20"/>
          <w:lang w:val="de-DE" w:eastAsia="de-DE" w:bidi="ar-SA"/>
        </w:rPr>
        <w:t>***.</w:t>
      </w:r>
    </w:p>
    <w:p w14:paraId="7BD93E5F" w14:textId="77777777" w:rsidR="0010491D" w:rsidRPr="009126C8" w:rsidRDefault="0010491D" w:rsidP="009126C8">
      <w:pPr>
        <w:spacing w:line="360" w:lineRule="auto"/>
        <w:jc w:val="both"/>
        <w:rPr>
          <w:rFonts w:ascii="Arial" w:hAnsi="Arial" w:cs="Arial"/>
          <w:sz w:val="20"/>
          <w:szCs w:val="20"/>
          <w:lang w:val="de-DE" w:eastAsia="de-DE" w:bidi="ar-SA"/>
        </w:rPr>
      </w:pPr>
    </w:p>
    <w:p w14:paraId="08E3A8A7" w14:textId="2DB07BF1" w:rsidR="0010491D" w:rsidRPr="009126C8" w:rsidRDefault="0010491D" w:rsidP="009126C8">
      <w:pPr>
        <w:spacing w:line="360" w:lineRule="auto"/>
        <w:jc w:val="both"/>
        <w:rPr>
          <w:rFonts w:ascii="Arial" w:hAnsi="Arial" w:cs="Arial"/>
          <w:sz w:val="20"/>
          <w:szCs w:val="20"/>
          <w:lang w:val="de-DE" w:eastAsia="de-DE" w:bidi="ar-SA"/>
        </w:rPr>
      </w:pPr>
      <w:r w:rsidRPr="009126C8">
        <w:rPr>
          <w:rFonts w:ascii="Arial" w:hAnsi="Arial" w:cs="Arial"/>
          <w:sz w:val="20"/>
          <w:szCs w:val="20"/>
          <w:lang w:val="de-DE" w:eastAsia="de-DE" w:bidi="ar-SA"/>
        </w:rPr>
        <w:t>Mazda quiere ser una marca con una fuerte conexión emocional con sus clientes. Por ello, seguirá dando la máxima importancia a la RSC en todas sus actividades y contribuyendo al desarr</w:t>
      </w:r>
      <w:r w:rsidR="00AB1871">
        <w:rPr>
          <w:rFonts w:ascii="Arial" w:hAnsi="Arial" w:cs="Arial"/>
          <w:sz w:val="20"/>
          <w:szCs w:val="20"/>
          <w:lang w:val="de-DE" w:eastAsia="de-DE" w:bidi="ar-SA"/>
        </w:rPr>
        <w:t>ollo de una sociedad sostenible, además de seguir</w:t>
      </w:r>
      <w:r w:rsidRPr="009126C8">
        <w:rPr>
          <w:rFonts w:ascii="Arial" w:hAnsi="Arial" w:cs="Arial"/>
          <w:sz w:val="20"/>
          <w:szCs w:val="20"/>
          <w:lang w:val="de-DE" w:eastAsia="de-DE" w:bidi="ar-SA"/>
        </w:rPr>
        <w:t xml:space="preserve"> ofreciendo placer de conducción y enriqueciendo las vidas de todos los clientes a través de sus vehículos.</w:t>
      </w:r>
    </w:p>
    <w:p w14:paraId="34DC04D4" w14:textId="77777777" w:rsidR="00B527CB" w:rsidRPr="009126C8" w:rsidRDefault="00B527CB" w:rsidP="009126C8">
      <w:pPr>
        <w:spacing w:line="360" w:lineRule="auto"/>
        <w:jc w:val="both"/>
        <w:rPr>
          <w:rFonts w:ascii="Arial" w:hAnsi="Arial" w:cs="Arial"/>
          <w:sz w:val="20"/>
          <w:szCs w:val="20"/>
          <w:lang w:val="de-DE" w:eastAsia="de-DE" w:bidi="ar-SA"/>
        </w:rPr>
      </w:pPr>
    </w:p>
    <w:p w14:paraId="20C9C658" w14:textId="77777777" w:rsidR="0010491D" w:rsidRPr="009126C8" w:rsidRDefault="0010491D" w:rsidP="009126C8">
      <w:pPr>
        <w:spacing w:line="360" w:lineRule="auto"/>
        <w:jc w:val="both"/>
        <w:rPr>
          <w:rFonts w:ascii="Arial" w:hAnsi="Arial" w:cs="Arial"/>
          <w:sz w:val="20"/>
          <w:szCs w:val="20"/>
          <w:lang w:val="de-DE" w:eastAsia="de-DE" w:bidi="ar-SA"/>
        </w:rPr>
      </w:pPr>
    </w:p>
    <w:p w14:paraId="3A9576CD" w14:textId="77777777" w:rsidR="0010491D" w:rsidRPr="009126C8" w:rsidRDefault="0010491D" w:rsidP="009126C8">
      <w:pPr>
        <w:spacing w:line="360" w:lineRule="auto"/>
        <w:jc w:val="both"/>
        <w:rPr>
          <w:rFonts w:ascii="Arial" w:hAnsi="Arial" w:cs="Arial"/>
          <w:sz w:val="20"/>
          <w:szCs w:val="20"/>
          <w:lang w:val="de-DE" w:eastAsia="de-DE" w:bidi="ar-SA"/>
        </w:rPr>
      </w:pPr>
      <w:r w:rsidRPr="009126C8">
        <w:rPr>
          <w:rFonts w:ascii="Arial" w:hAnsi="Arial" w:cs="Arial"/>
          <w:sz w:val="20"/>
          <w:szCs w:val="20"/>
          <w:lang w:val="de-DE" w:eastAsia="de-DE" w:bidi="ar-SA"/>
        </w:rPr>
        <w:t>Página de descarga del Informe de sostenibilidad de Mazda:</w:t>
      </w:r>
    </w:p>
    <w:p w14:paraId="12FB79C1" w14:textId="3C4DC410" w:rsidR="0010491D" w:rsidRPr="00AB1871" w:rsidRDefault="005B0E42" w:rsidP="009126C8">
      <w:pPr>
        <w:spacing w:line="360" w:lineRule="auto"/>
        <w:jc w:val="both"/>
        <w:rPr>
          <w:rFonts w:ascii="Interstate Mazda Light" w:hAnsi="Interstate Mazda Light"/>
          <w:sz w:val="20"/>
          <w:szCs w:val="20"/>
          <w:lang w:val="de-DE"/>
        </w:rPr>
      </w:pPr>
      <w:hyperlink r:id="rId8" w:history="1">
        <w:r w:rsidR="00B527CB" w:rsidRPr="00AB1871">
          <w:rPr>
            <w:rStyle w:val="Hyperlink"/>
            <w:rFonts w:ascii="Interstate Mazda Light" w:hAnsi="Interstate Mazda Light" w:cstheme="minorBidi"/>
            <w:sz w:val="20"/>
            <w:lang w:val="de-DE"/>
          </w:rPr>
          <w:t>http://www.mazda.com/en/csr/download/</w:t>
        </w:r>
      </w:hyperlink>
    </w:p>
    <w:p w14:paraId="547AAE70" w14:textId="77777777" w:rsidR="0010491D" w:rsidRPr="00AB1871" w:rsidRDefault="0010491D" w:rsidP="009126C8">
      <w:pPr>
        <w:spacing w:line="360" w:lineRule="auto"/>
        <w:jc w:val="both"/>
        <w:rPr>
          <w:rFonts w:ascii="Interstate Mazda Light" w:hAnsi="Interstate Mazda Light"/>
          <w:sz w:val="20"/>
          <w:szCs w:val="20"/>
          <w:lang w:val="de-DE"/>
        </w:rPr>
      </w:pPr>
    </w:p>
    <w:p w14:paraId="0182E9EA" w14:textId="45ADEE21" w:rsidR="0010491D" w:rsidRPr="009126C8" w:rsidRDefault="00AB1871" w:rsidP="009126C8">
      <w:pPr>
        <w:spacing w:line="360" w:lineRule="auto"/>
        <w:jc w:val="both"/>
        <w:rPr>
          <w:rFonts w:ascii="Arial" w:hAnsi="Arial" w:cs="Arial"/>
          <w:sz w:val="20"/>
          <w:szCs w:val="20"/>
          <w:lang w:val="de-DE" w:eastAsia="de-DE" w:bidi="ar-SA"/>
        </w:rPr>
      </w:pPr>
      <w:r>
        <w:rPr>
          <w:rFonts w:ascii="Interstate Mazda Light" w:hAnsi="Interstate Mazda Light"/>
          <w:sz w:val="20"/>
          <w:vertAlign w:val="superscript"/>
          <w:lang w:val="de-DE"/>
        </w:rPr>
        <w:t>*</w:t>
      </w:r>
      <w:r w:rsidR="0010491D" w:rsidRPr="009126C8">
        <w:rPr>
          <w:rFonts w:ascii="Arial" w:hAnsi="Arial" w:cs="Arial"/>
          <w:sz w:val="20"/>
          <w:szCs w:val="20"/>
          <w:lang w:val="de-DE" w:eastAsia="de-DE" w:bidi="ar-SA"/>
        </w:rPr>
        <w:t xml:space="preserve"> </w:t>
      </w:r>
      <w:r w:rsidR="0010491D" w:rsidRPr="00AB1871">
        <w:rPr>
          <w:rFonts w:ascii="Arial" w:hAnsi="Arial" w:cs="Arial"/>
          <w:sz w:val="16"/>
          <w:szCs w:val="20"/>
          <w:lang w:val="de-DE" w:eastAsia="de-DE" w:bidi="ar-SA"/>
        </w:rPr>
        <w:t>DJSI está reconocido entre los inversores como uno de los índices ESG de mayor tradición del mercado, fruto de la cooperación entre S&amp;P Dow Jones Indices y RobecoSAM (desde 1999).</w:t>
      </w:r>
    </w:p>
    <w:p w14:paraId="165466B7" w14:textId="552C7ADB" w:rsidR="0010491D" w:rsidRPr="00AB1871" w:rsidRDefault="0010491D" w:rsidP="009126C8">
      <w:pPr>
        <w:spacing w:line="360" w:lineRule="auto"/>
        <w:jc w:val="both"/>
        <w:rPr>
          <w:rFonts w:ascii="Arial" w:hAnsi="Arial" w:cs="Arial"/>
          <w:sz w:val="16"/>
          <w:szCs w:val="20"/>
          <w:lang w:val="de-DE" w:eastAsia="de-DE" w:bidi="ar-SA"/>
        </w:rPr>
      </w:pPr>
      <w:r w:rsidRPr="009126C8">
        <w:rPr>
          <w:rFonts w:ascii="Arial" w:hAnsi="Arial" w:cs="Arial" w:hint="eastAsia"/>
          <w:sz w:val="20"/>
          <w:szCs w:val="20"/>
          <w:lang w:val="de-DE" w:eastAsia="de-DE" w:bidi="ar-SA"/>
        </w:rPr>
        <w:t>*</w:t>
      </w:r>
      <w:r w:rsidR="00AB1871">
        <w:rPr>
          <w:rFonts w:ascii="Arial" w:hAnsi="Arial" w:cs="Arial"/>
          <w:sz w:val="20"/>
          <w:szCs w:val="20"/>
          <w:lang w:val="de-DE" w:eastAsia="de-DE" w:bidi="ar-SA"/>
        </w:rPr>
        <w:t>*</w:t>
      </w:r>
      <w:r w:rsidRPr="009126C8">
        <w:rPr>
          <w:rFonts w:ascii="Arial" w:hAnsi="Arial" w:cs="Arial" w:hint="eastAsia"/>
          <w:sz w:val="20"/>
          <w:szCs w:val="20"/>
          <w:lang w:val="de-DE" w:eastAsia="de-DE" w:bidi="ar-SA"/>
        </w:rPr>
        <w:t xml:space="preserve"> </w:t>
      </w:r>
      <w:r w:rsidRPr="00AB1871">
        <w:rPr>
          <w:rFonts w:ascii="Arial" w:hAnsi="Arial" w:cs="Arial" w:hint="eastAsia"/>
          <w:sz w:val="16"/>
          <w:szCs w:val="20"/>
          <w:lang w:val="de-DE" w:eastAsia="de-DE" w:bidi="ar-SA"/>
        </w:rPr>
        <w:t>DJSI World Index: se han evaluado en torno a 2500 grandes empresas de todo el mundo y se han seleccionado 320 (entre ellas, 31 empresas japonesas).</w:t>
      </w:r>
      <w:r w:rsidR="009E5F05" w:rsidRPr="00AB1871">
        <w:rPr>
          <w:rFonts w:ascii="Arial" w:hAnsi="Arial" w:cs="Arial" w:hint="eastAsia"/>
          <w:sz w:val="16"/>
          <w:szCs w:val="20"/>
          <w:lang w:val="de-DE" w:eastAsia="de-DE" w:bidi="ar-SA"/>
        </w:rPr>
        <w:t xml:space="preserve"> </w:t>
      </w:r>
      <w:r w:rsidRPr="00AB1871">
        <w:rPr>
          <w:rFonts w:ascii="Arial" w:hAnsi="Arial" w:cs="Arial" w:hint="eastAsia"/>
          <w:sz w:val="16"/>
          <w:szCs w:val="20"/>
          <w:lang w:val="de-DE" w:eastAsia="de-DE" w:bidi="ar-SA"/>
        </w:rPr>
        <w:t>DJSI Asia Pacific Index: se han evaluado en torno a 600 grandes empresas de la región de Japón, Asia y Oceanía, y</w:t>
      </w:r>
      <w:r w:rsidRPr="00AB1871">
        <w:rPr>
          <w:rFonts w:ascii="Arial" w:hAnsi="Arial" w:cs="Arial"/>
          <w:sz w:val="16"/>
          <w:szCs w:val="20"/>
          <w:lang w:val="de-DE" w:eastAsia="de-DE" w:bidi="ar-SA"/>
        </w:rPr>
        <w:t xml:space="preserve">  se han seleccionado 152 (72 de ellas japonesas).</w:t>
      </w:r>
    </w:p>
    <w:p w14:paraId="583ABCF2" w14:textId="4344B807" w:rsidR="0010491D" w:rsidRPr="00AB1871" w:rsidRDefault="0010491D" w:rsidP="009126C8">
      <w:pPr>
        <w:spacing w:line="360" w:lineRule="auto"/>
        <w:jc w:val="both"/>
        <w:rPr>
          <w:rFonts w:ascii="Arial" w:hAnsi="Arial" w:cs="Arial"/>
          <w:sz w:val="16"/>
          <w:szCs w:val="20"/>
          <w:lang w:val="de-DE" w:eastAsia="de-DE" w:bidi="ar-SA"/>
        </w:rPr>
      </w:pPr>
      <w:r w:rsidRPr="009126C8">
        <w:rPr>
          <w:rFonts w:ascii="Arial" w:hAnsi="Arial" w:cs="Arial"/>
          <w:sz w:val="20"/>
          <w:szCs w:val="20"/>
          <w:lang w:val="de-DE" w:eastAsia="de-DE" w:bidi="ar-SA"/>
        </w:rPr>
        <w:t>*</w:t>
      </w:r>
      <w:r w:rsidR="00AB1871">
        <w:rPr>
          <w:rFonts w:ascii="Arial" w:hAnsi="Arial" w:cs="Arial"/>
          <w:sz w:val="20"/>
          <w:szCs w:val="20"/>
          <w:lang w:val="de-DE" w:eastAsia="de-DE" w:bidi="ar-SA"/>
        </w:rPr>
        <w:t>**</w:t>
      </w:r>
      <w:r w:rsidRPr="009126C8">
        <w:rPr>
          <w:rFonts w:ascii="Arial" w:hAnsi="Arial" w:cs="Arial"/>
          <w:sz w:val="20"/>
          <w:szCs w:val="20"/>
          <w:lang w:val="de-DE" w:eastAsia="de-DE" w:bidi="ar-SA"/>
        </w:rPr>
        <w:t xml:space="preserve"> </w:t>
      </w:r>
      <w:r w:rsidRPr="00AB1871">
        <w:rPr>
          <w:rFonts w:ascii="Arial" w:hAnsi="Arial" w:cs="Arial"/>
          <w:sz w:val="16"/>
          <w:szCs w:val="20"/>
          <w:lang w:val="de-DE" w:eastAsia="de-DE" w:bidi="ar-SA"/>
        </w:rPr>
        <w:t>Índices de inversión que tienen en cuenta la evaluación de los aspectos medioambientales, sociales y de gobernanza (ESG) de las empresas.</w:t>
      </w:r>
    </w:p>
    <w:p w14:paraId="4977BC9C" w14:textId="5FA13799" w:rsidR="009126C8" w:rsidRPr="001C7DBC" w:rsidRDefault="001C7DBC" w:rsidP="005B0E42">
      <w:pPr>
        <w:spacing w:line="360" w:lineRule="auto"/>
        <w:jc w:val="both"/>
        <w:rPr>
          <w:rFonts w:ascii="Arial" w:hAnsi="Arial" w:cs="Arial"/>
          <w:sz w:val="16"/>
          <w:szCs w:val="20"/>
          <w:lang w:val="de-DE" w:eastAsia="de-DE" w:bidi="ar-SA"/>
        </w:rPr>
      </w:pPr>
      <w:r w:rsidRPr="005B0E42">
        <w:rPr>
          <w:rFonts w:ascii="Arial" w:hAnsi="Arial" w:cs="Arial"/>
          <w:sz w:val="16"/>
          <w:szCs w:val="20"/>
          <w:lang w:val="de-DE" w:eastAsia="de-DE" w:bidi="ar-SA"/>
        </w:rPr>
        <w:t xml:space="preserve">**** </w:t>
      </w:r>
      <w:r w:rsidRPr="001C7DBC">
        <w:rPr>
          <w:rFonts w:ascii="Arial" w:hAnsi="Arial" w:cs="Arial"/>
          <w:sz w:val="16"/>
          <w:szCs w:val="20"/>
          <w:lang w:val="de-DE" w:eastAsia="de-DE" w:bidi="ar-SA"/>
        </w:rPr>
        <w:t xml:space="preserve">RobecoSAM </w:t>
      </w:r>
      <w:r w:rsidR="005B0E42">
        <w:rPr>
          <w:rFonts w:ascii="Arial" w:hAnsi="Arial" w:cs="Arial"/>
          <w:sz w:val="16"/>
          <w:szCs w:val="20"/>
          <w:lang w:val="de-DE" w:eastAsia="de-DE" w:bidi="ar-SA"/>
        </w:rPr>
        <w:t>premia anualmente la excelencia de las compañías en cada sector.</w:t>
      </w:r>
      <w:r w:rsidRPr="001C7DBC">
        <w:rPr>
          <w:rFonts w:ascii="Arial" w:hAnsi="Arial" w:cs="Arial"/>
          <w:sz w:val="16"/>
          <w:szCs w:val="20"/>
          <w:lang w:val="de-DE" w:eastAsia="de-DE" w:bidi="ar-SA"/>
        </w:rPr>
        <w:t xml:space="preserve"> Mazda</w:t>
      </w:r>
      <w:r w:rsidR="005B0E42">
        <w:rPr>
          <w:rFonts w:ascii="Arial" w:hAnsi="Arial" w:cs="Arial"/>
          <w:sz w:val="16"/>
          <w:szCs w:val="20"/>
          <w:lang w:val="de-DE" w:eastAsia="de-DE" w:bidi="ar-SA"/>
        </w:rPr>
        <w:t xml:space="preserve"> ha sido seleccionada como “Promotor de la Industria“</w:t>
      </w:r>
      <w:r w:rsidRPr="001C7DBC">
        <w:rPr>
          <w:rFonts w:ascii="Arial" w:hAnsi="Arial" w:cs="Arial"/>
          <w:sz w:val="16"/>
          <w:szCs w:val="20"/>
          <w:lang w:val="de-DE" w:eastAsia="de-DE" w:bidi="ar-SA"/>
        </w:rPr>
        <w:t xml:space="preserve"> </w:t>
      </w:r>
      <w:r w:rsidR="005B0E42">
        <w:rPr>
          <w:rFonts w:ascii="Arial" w:hAnsi="Arial" w:cs="Arial"/>
          <w:sz w:val="16"/>
          <w:szCs w:val="20"/>
          <w:lang w:val="de-DE" w:eastAsia="de-DE" w:bidi="ar-SA"/>
        </w:rPr>
        <w:t>en la categoría de empresa que más ha mejorado respecto al año anterior en la automoción</w:t>
      </w:r>
      <w:bookmarkStart w:id="0" w:name="_GoBack"/>
      <w:bookmarkEnd w:id="0"/>
      <w:r w:rsidR="005B0E42">
        <w:rPr>
          <w:rFonts w:ascii="Arial" w:hAnsi="Arial" w:cs="Arial"/>
          <w:sz w:val="16"/>
          <w:szCs w:val="20"/>
          <w:lang w:val="de-DE" w:eastAsia="de-DE" w:bidi="ar-SA"/>
        </w:rPr>
        <w:t>.</w:t>
      </w:r>
    </w:p>
    <w:p w14:paraId="0EA8F8C7" w14:textId="77777777" w:rsidR="009126C8" w:rsidRPr="005B0E42" w:rsidRDefault="009126C8" w:rsidP="0010491D">
      <w:pPr>
        <w:jc w:val="both"/>
        <w:rPr>
          <w:rFonts w:ascii="Interstate Mazda Light" w:hAnsi="Interstate Mazda Light"/>
          <w:sz w:val="20"/>
          <w:lang w:val="de-DE"/>
        </w:rPr>
      </w:pPr>
    </w:p>
    <w:p w14:paraId="11B050AA" w14:textId="77777777" w:rsidR="009126C8" w:rsidRPr="005B0E42" w:rsidRDefault="009126C8" w:rsidP="0010491D">
      <w:pPr>
        <w:jc w:val="both"/>
        <w:rPr>
          <w:rFonts w:ascii="Interstate Mazda Light" w:hAnsi="Interstate Mazda Light"/>
          <w:sz w:val="20"/>
        </w:rPr>
      </w:pPr>
    </w:p>
    <w:p w14:paraId="34135570" w14:textId="77777777" w:rsidR="009126C8" w:rsidRPr="005B0E42" w:rsidRDefault="009126C8" w:rsidP="0010491D">
      <w:pPr>
        <w:jc w:val="both"/>
        <w:rPr>
          <w:rFonts w:ascii="Interstate Mazda Light" w:hAnsi="Interstate Mazda Light"/>
          <w:sz w:val="20"/>
        </w:rPr>
      </w:pPr>
    </w:p>
    <w:p w14:paraId="30582567" w14:textId="77777777" w:rsidR="009126C8" w:rsidRPr="00C5415A" w:rsidRDefault="009126C8" w:rsidP="009126C8">
      <w:pPr>
        <w:jc w:val="center"/>
        <w:rPr>
          <w:rFonts w:ascii="Arial" w:hAnsi="Arial" w:cs="Arial"/>
          <w:sz w:val="20"/>
          <w:szCs w:val="20"/>
        </w:rPr>
      </w:pPr>
      <w:r w:rsidRPr="00C5415A">
        <w:rPr>
          <w:rFonts w:ascii="Arial" w:hAnsi="Arial" w:cs="Arial"/>
          <w:sz w:val="20"/>
          <w:szCs w:val="20"/>
        </w:rPr>
        <w:t>###</w:t>
      </w:r>
    </w:p>
    <w:p w14:paraId="409FA43A" w14:textId="77777777" w:rsidR="009126C8" w:rsidRDefault="009126C8" w:rsidP="009126C8">
      <w:pPr>
        <w:autoSpaceDE w:val="0"/>
        <w:autoSpaceDN w:val="0"/>
        <w:adjustRightInd w:val="0"/>
        <w:rPr>
          <w:rFonts w:ascii="Arial" w:hAnsi="Arial" w:cs="Arial"/>
          <w:bCs/>
          <w:sz w:val="16"/>
          <w:szCs w:val="16"/>
          <w:lang w:eastAsia="ja-JP"/>
        </w:rPr>
      </w:pPr>
    </w:p>
    <w:p w14:paraId="476C2DAC" w14:textId="77777777" w:rsidR="009126C8" w:rsidRDefault="009126C8" w:rsidP="009126C8">
      <w:pPr>
        <w:autoSpaceDE w:val="0"/>
        <w:autoSpaceDN w:val="0"/>
        <w:adjustRightInd w:val="0"/>
        <w:rPr>
          <w:rFonts w:ascii="Arial" w:hAnsi="Arial" w:cs="Arial"/>
          <w:bCs/>
          <w:sz w:val="16"/>
          <w:szCs w:val="16"/>
          <w:lang w:eastAsia="ja-JP"/>
        </w:rPr>
      </w:pPr>
    </w:p>
    <w:p w14:paraId="1C20E8D7" w14:textId="77777777" w:rsidR="009126C8" w:rsidRDefault="009126C8" w:rsidP="009126C8">
      <w:pPr>
        <w:autoSpaceDE w:val="0"/>
        <w:autoSpaceDN w:val="0"/>
        <w:adjustRightInd w:val="0"/>
        <w:rPr>
          <w:rFonts w:ascii="Arial" w:hAnsi="Arial" w:cs="Arial"/>
          <w:bCs/>
          <w:sz w:val="16"/>
          <w:szCs w:val="16"/>
          <w:lang w:eastAsia="ja-JP"/>
        </w:rPr>
      </w:pPr>
    </w:p>
    <w:p w14:paraId="35915347"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Para más información:</w:t>
      </w:r>
    </w:p>
    <w:p w14:paraId="23349619" w14:textId="77777777" w:rsidR="009126C8" w:rsidRPr="00507AF0" w:rsidRDefault="009126C8" w:rsidP="009126C8">
      <w:pPr>
        <w:autoSpaceDE w:val="0"/>
        <w:autoSpaceDN w:val="0"/>
        <w:adjustRightInd w:val="0"/>
        <w:rPr>
          <w:rFonts w:ascii="Arial" w:hAnsi="Arial" w:cs="Arial"/>
          <w:bCs/>
          <w:sz w:val="16"/>
          <w:szCs w:val="16"/>
          <w:lang w:eastAsia="ja-JP"/>
        </w:rPr>
      </w:pPr>
    </w:p>
    <w:p w14:paraId="336F059D"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Natalia García</w:t>
      </w:r>
    </w:p>
    <w:p w14:paraId="45372B48"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Directora de comunicación</w:t>
      </w:r>
    </w:p>
    <w:p w14:paraId="70843B6D"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Telf. 914185468/80</w:t>
      </w:r>
    </w:p>
    <w:p w14:paraId="1BE8AF5F" w14:textId="77777777" w:rsidR="009126C8" w:rsidRPr="00507AF0" w:rsidRDefault="005B0E42" w:rsidP="009126C8">
      <w:pPr>
        <w:autoSpaceDE w:val="0"/>
        <w:autoSpaceDN w:val="0"/>
        <w:adjustRightInd w:val="0"/>
        <w:rPr>
          <w:rFonts w:ascii="Arial" w:hAnsi="Arial" w:cs="Arial"/>
          <w:bCs/>
          <w:sz w:val="16"/>
          <w:szCs w:val="16"/>
          <w:lang w:eastAsia="ja-JP"/>
        </w:rPr>
      </w:pPr>
      <w:hyperlink r:id="rId9" w:history="1">
        <w:r w:rsidR="009126C8" w:rsidRPr="00507AF0">
          <w:rPr>
            <w:rFonts w:ascii="Arial" w:hAnsi="Arial" w:cs="Arial"/>
            <w:bCs/>
            <w:color w:val="0000FF"/>
            <w:sz w:val="16"/>
            <w:szCs w:val="16"/>
            <w:u w:val="single"/>
            <w:lang w:eastAsia="ja-JP"/>
          </w:rPr>
          <w:t>ngarcia@mazdaeur.com</w:t>
        </w:r>
      </w:hyperlink>
    </w:p>
    <w:p w14:paraId="489CA335" w14:textId="77777777" w:rsidR="009126C8" w:rsidRPr="00507AF0" w:rsidRDefault="009126C8" w:rsidP="009126C8">
      <w:pPr>
        <w:autoSpaceDE w:val="0"/>
        <w:autoSpaceDN w:val="0"/>
        <w:adjustRightInd w:val="0"/>
        <w:rPr>
          <w:rFonts w:ascii="Arial" w:hAnsi="Arial" w:cs="Arial"/>
          <w:bCs/>
          <w:sz w:val="16"/>
          <w:szCs w:val="16"/>
          <w:lang w:eastAsia="ja-JP"/>
        </w:rPr>
      </w:pPr>
    </w:p>
    <w:p w14:paraId="3C2DFDF9"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Manuel Rivas</w:t>
      </w:r>
    </w:p>
    <w:p w14:paraId="4B750B81"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Jefe de prensa</w:t>
      </w:r>
    </w:p>
    <w:p w14:paraId="644729BB"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Telf. 914185450/80</w:t>
      </w:r>
    </w:p>
    <w:p w14:paraId="1918CAEB" w14:textId="77777777" w:rsidR="009126C8" w:rsidRPr="00507AF0" w:rsidRDefault="005B0E42" w:rsidP="009126C8">
      <w:pPr>
        <w:autoSpaceDE w:val="0"/>
        <w:autoSpaceDN w:val="0"/>
        <w:adjustRightInd w:val="0"/>
        <w:rPr>
          <w:rFonts w:ascii="Arial" w:hAnsi="Arial" w:cs="Arial"/>
          <w:bCs/>
          <w:sz w:val="16"/>
          <w:szCs w:val="16"/>
          <w:lang w:eastAsia="ja-JP"/>
        </w:rPr>
      </w:pPr>
      <w:hyperlink r:id="rId10" w:history="1">
        <w:r w:rsidR="009126C8" w:rsidRPr="00507AF0">
          <w:rPr>
            <w:rFonts w:ascii="Arial" w:hAnsi="Arial" w:cs="Arial"/>
            <w:bCs/>
            <w:color w:val="0000FF"/>
            <w:sz w:val="16"/>
            <w:szCs w:val="16"/>
            <w:u w:val="single"/>
            <w:lang w:eastAsia="ja-JP"/>
          </w:rPr>
          <w:t>mrivas@mazdaeur.com</w:t>
        </w:r>
      </w:hyperlink>
    </w:p>
    <w:p w14:paraId="672D66FF" w14:textId="77777777" w:rsidR="009126C8" w:rsidRPr="00507AF0" w:rsidRDefault="009126C8" w:rsidP="009126C8">
      <w:pPr>
        <w:autoSpaceDE w:val="0"/>
        <w:autoSpaceDN w:val="0"/>
        <w:adjustRightInd w:val="0"/>
        <w:rPr>
          <w:rFonts w:ascii="Arial" w:hAnsi="Arial" w:cs="Arial"/>
          <w:bCs/>
          <w:sz w:val="16"/>
          <w:szCs w:val="16"/>
          <w:lang w:eastAsia="ja-JP"/>
        </w:rPr>
      </w:pPr>
    </w:p>
    <w:p w14:paraId="53D5255E"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 xml:space="preserve">Web de prensa: </w:t>
      </w:r>
      <w:hyperlink r:id="rId11" w:history="1">
        <w:r w:rsidRPr="00507AF0">
          <w:rPr>
            <w:rFonts w:ascii="Arial" w:hAnsi="Arial" w:cs="Arial"/>
            <w:bCs/>
            <w:color w:val="0000FF"/>
            <w:sz w:val="16"/>
            <w:szCs w:val="16"/>
            <w:u w:val="single"/>
            <w:lang w:eastAsia="ja-JP"/>
          </w:rPr>
          <w:t>www.mazda-press.es</w:t>
        </w:r>
      </w:hyperlink>
    </w:p>
    <w:p w14:paraId="33077418"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 xml:space="preserve">Web oficial: </w:t>
      </w:r>
      <w:hyperlink r:id="rId12" w:history="1">
        <w:r w:rsidRPr="00507AF0">
          <w:rPr>
            <w:rFonts w:ascii="Arial" w:hAnsi="Arial" w:cs="Arial"/>
            <w:bCs/>
            <w:color w:val="0000FF"/>
            <w:sz w:val="16"/>
            <w:szCs w:val="16"/>
            <w:u w:val="single"/>
            <w:lang w:eastAsia="ja-JP"/>
          </w:rPr>
          <w:t>www.mazda.es</w:t>
        </w:r>
      </w:hyperlink>
    </w:p>
    <w:p w14:paraId="3FFD9A9B"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 xml:space="preserve">Facebook: </w:t>
      </w:r>
      <w:hyperlink r:id="rId13" w:history="1">
        <w:r w:rsidRPr="00507AF0">
          <w:rPr>
            <w:rFonts w:ascii="Arial" w:hAnsi="Arial" w:cs="Arial"/>
            <w:bCs/>
            <w:color w:val="0000FF"/>
            <w:sz w:val="16"/>
            <w:szCs w:val="16"/>
            <w:u w:val="single"/>
            <w:lang w:eastAsia="ja-JP"/>
          </w:rPr>
          <w:t>www.facebook.com/MazdaES</w:t>
        </w:r>
      </w:hyperlink>
    </w:p>
    <w:p w14:paraId="7F20F6A2" w14:textId="77777777" w:rsidR="009126C8" w:rsidRPr="00507AF0" w:rsidRDefault="009126C8" w:rsidP="009126C8">
      <w:pPr>
        <w:autoSpaceDE w:val="0"/>
        <w:autoSpaceDN w:val="0"/>
        <w:adjustRightInd w:val="0"/>
        <w:rPr>
          <w:rFonts w:ascii="Arial" w:hAnsi="Arial" w:cs="Arial"/>
          <w:bCs/>
          <w:sz w:val="16"/>
          <w:szCs w:val="16"/>
          <w:lang w:eastAsia="ja-JP"/>
        </w:rPr>
      </w:pPr>
      <w:r w:rsidRPr="00507AF0">
        <w:rPr>
          <w:rFonts w:ascii="Arial" w:hAnsi="Arial" w:cs="Arial"/>
          <w:bCs/>
          <w:sz w:val="16"/>
          <w:szCs w:val="16"/>
          <w:lang w:eastAsia="ja-JP"/>
        </w:rPr>
        <w:t>Twitter:</w:t>
      </w:r>
      <w:r w:rsidRPr="00507AF0">
        <w:rPr>
          <w:rFonts w:ascii="Arial" w:hAnsi="Arial" w:cs="Arial"/>
          <w:lang w:eastAsia="ja-JP"/>
        </w:rPr>
        <w:t xml:space="preserve"> </w:t>
      </w:r>
      <w:r w:rsidRPr="00507AF0">
        <w:rPr>
          <w:rFonts w:ascii="Arial" w:hAnsi="Arial" w:cs="Arial"/>
          <w:bCs/>
          <w:color w:val="0000FF"/>
          <w:sz w:val="16"/>
          <w:szCs w:val="16"/>
          <w:u w:val="single"/>
          <w:lang w:eastAsia="ja-JP"/>
        </w:rPr>
        <w:t>@</w:t>
      </w:r>
      <w:proofErr w:type="spellStart"/>
      <w:r w:rsidRPr="00507AF0">
        <w:rPr>
          <w:rFonts w:ascii="Arial" w:hAnsi="Arial" w:cs="Arial"/>
          <w:bCs/>
          <w:color w:val="0000FF"/>
          <w:sz w:val="16"/>
          <w:szCs w:val="16"/>
          <w:u w:val="single"/>
          <w:lang w:eastAsia="ja-JP"/>
        </w:rPr>
        <w:t>MazdaEspana</w:t>
      </w:r>
      <w:proofErr w:type="spellEnd"/>
    </w:p>
    <w:p w14:paraId="2EA2AC40" w14:textId="77777777" w:rsidR="009126C8" w:rsidRPr="00507AF0" w:rsidRDefault="009126C8" w:rsidP="009126C8">
      <w:pPr>
        <w:autoSpaceDE w:val="0"/>
        <w:autoSpaceDN w:val="0"/>
        <w:adjustRightInd w:val="0"/>
        <w:rPr>
          <w:rFonts w:ascii="Arial" w:hAnsi="Arial" w:cs="Arial"/>
          <w:bCs/>
          <w:sz w:val="16"/>
          <w:szCs w:val="16"/>
          <w:lang w:eastAsia="ja-JP"/>
        </w:rPr>
      </w:pPr>
    </w:p>
    <w:p w14:paraId="31B6CF6B" w14:textId="77777777" w:rsidR="009126C8" w:rsidRPr="00507AF0" w:rsidRDefault="009126C8" w:rsidP="009126C8">
      <w:pPr>
        <w:autoSpaceDE w:val="0"/>
        <w:autoSpaceDN w:val="0"/>
        <w:adjustRightInd w:val="0"/>
        <w:rPr>
          <w:rFonts w:ascii="Arial" w:hAnsi="Arial" w:cs="Arial"/>
          <w:bCs/>
          <w:sz w:val="16"/>
          <w:szCs w:val="16"/>
          <w:lang w:eastAsia="ja-JP"/>
        </w:rPr>
      </w:pPr>
    </w:p>
    <w:p w14:paraId="4D40103D" w14:textId="77777777" w:rsidR="009126C8" w:rsidRPr="00507AF0" w:rsidRDefault="009126C8" w:rsidP="009126C8">
      <w:pPr>
        <w:jc w:val="center"/>
        <w:rPr>
          <w:rFonts w:ascii="Arial" w:eastAsia="MS Gothic" w:hAnsi="Arial" w:cs="Arial"/>
        </w:rPr>
      </w:pPr>
    </w:p>
    <w:p w14:paraId="2DBBE23B" w14:textId="77777777" w:rsidR="009126C8" w:rsidRPr="009126C8" w:rsidRDefault="009126C8" w:rsidP="009126C8">
      <w:pPr>
        <w:autoSpaceDE w:val="0"/>
        <w:autoSpaceDN w:val="0"/>
        <w:adjustRightInd w:val="0"/>
        <w:spacing w:line="360" w:lineRule="auto"/>
        <w:jc w:val="both"/>
        <w:rPr>
          <w:rFonts w:ascii="Arial" w:hAnsi="Arial" w:cs="Arial"/>
          <w:bCs/>
          <w:sz w:val="16"/>
          <w:szCs w:val="16"/>
          <w:lang w:val="de-DE" w:eastAsia="ja-JP" w:bidi="ar-SA"/>
        </w:rPr>
      </w:pPr>
      <w:r w:rsidRPr="00507AF0">
        <w:rPr>
          <w:rFonts w:ascii="Arial" w:hAnsi="Arial" w:cs="Arial"/>
          <w:b/>
          <w:bCs/>
          <w:sz w:val="16"/>
          <w:szCs w:val="16"/>
          <w:lang w:eastAsia="ja-JP"/>
        </w:rPr>
        <w:t xml:space="preserve">Mazda Motor </w:t>
      </w:r>
      <w:proofErr w:type="spellStart"/>
      <w:r w:rsidRPr="00507AF0">
        <w:rPr>
          <w:rFonts w:ascii="Arial" w:hAnsi="Arial" w:cs="Arial"/>
          <w:b/>
          <w:bCs/>
          <w:sz w:val="16"/>
          <w:szCs w:val="16"/>
          <w:lang w:eastAsia="ja-JP"/>
        </w:rPr>
        <w:t>Corporation</w:t>
      </w:r>
      <w:proofErr w:type="spellEnd"/>
      <w:r w:rsidRPr="00507AF0">
        <w:rPr>
          <w:rFonts w:ascii="Arial" w:hAnsi="Arial" w:cs="Arial"/>
          <w:bCs/>
          <w:sz w:val="16"/>
          <w:szCs w:val="16"/>
          <w:lang w:eastAsia="ja-JP"/>
        </w:rPr>
        <w:t xml:space="preserve">, </w:t>
      </w:r>
      <w:r w:rsidRPr="009126C8">
        <w:rPr>
          <w:rFonts w:ascii="Arial" w:hAnsi="Arial" w:cs="Arial"/>
          <w:bCs/>
          <w:sz w:val="16"/>
          <w:szCs w:val="16"/>
          <w:lang w:val="de-DE" w:eastAsia="ja-JP" w:bidi="ar-SA"/>
        </w:rPr>
        <w:t xml:space="preserve">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14:paraId="1BE2C4C2" w14:textId="77777777" w:rsidR="009126C8" w:rsidRPr="00507AF0" w:rsidRDefault="009126C8" w:rsidP="009126C8">
      <w:pPr>
        <w:autoSpaceDE w:val="0"/>
        <w:autoSpaceDN w:val="0"/>
        <w:adjustRightInd w:val="0"/>
        <w:spacing w:line="360" w:lineRule="auto"/>
        <w:jc w:val="both"/>
        <w:rPr>
          <w:rFonts w:ascii="Arial" w:hAnsi="Arial" w:cs="Arial"/>
          <w:bCs/>
          <w:sz w:val="16"/>
          <w:szCs w:val="16"/>
          <w:lang w:eastAsia="ja-JP"/>
        </w:rPr>
      </w:pPr>
    </w:p>
    <w:p w14:paraId="082EBE53" w14:textId="130B5100" w:rsidR="0034143A" w:rsidRPr="003A6425" w:rsidRDefault="009126C8" w:rsidP="009126C8">
      <w:pPr>
        <w:widowControl w:val="0"/>
        <w:suppressAutoHyphens/>
        <w:spacing w:line="360" w:lineRule="auto"/>
        <w:jc w:val="both"/>
      </w:pPr>
      <w:r w:rsidRPr="00C5415A">
        <w:rPr>
          <w:rFonts w:ascii="Arial" w:hAnsi="Arial" w:cs="Arial"/>
          <w:b/>
          <w:bCs/>
          <w:sz w:val="16"/>
          <w:szCs w:val="16"/>
          <w:lang w:eastAsia="ja-JP"/>
        </w:rPr>
        <w:t>Mazda Automóviles España, S.A.</w:t>
      </w:r>
      <w:r w:rsidRPr="00C5415A">
        <w:rPr>
          <w:rFonts w:ascii="Arial" w:hAnsi="Arial" w:cs="Arial"/>
          <w:bCs/>
          <w:sz w:val="16"/>
          <w:szCs w:val="16"/>
          <w:lang w:eastAsia="ja-JP"/>
        </w:rPr>
        <w:t xml:space="preserve">, empresa fundada en marzo de 2000 y con sede en Madrid (España), es la filial de Mazda Motor </w:t>
      </w:r>
      <w:proofErr w:type="spellStart"/>
      <w:r w:rsidRPr="00C5415A">
        <w:rPr>
          <w:rFonts w:ascii="Arial" w:hAnsi="Arial" w:cs="Arial"/>
          <w:bCs/>
          <w:sz w:val="16"/>
          <w:szCs w:val="16"/>
          <w:lang w:eastAsia="ja-JP"/>
        </w:rPr>
        <w:t>Corporation</w:t>
      </w:r>
      <w:proofErr w:type="spellEnd"/>
      <w:r w:rsidRPr="00C5415A">
        <w:rPr>
          <w:rFonts w:ascii="Arial" w:hAnsi="Arial" w:cs="Arial"/>
          <w:bCs/>
          <w:sz w:val="16"/>
          <w:szCs w:val="16"/>
          <w:lang w:eastAsia="ja-JP"/>
        </w:rPr>
        <w:t xml:space="preserve"> en España y actualmente distribuye seis modelos en el mercado español: Mazda2 (modelo urbano), Mazda3 (compacto), Mazda6 (berlina), Mazda MX-5 (descapotable) y los modelos SUV Mazda CX-3 y Mazda CX-5, cubriendo prácticamente la totalidad de los segmentos del mercado. Cuenta con un capital humano de 50 empleados.</w:t>
      </w:r>
    </w:p>
    <w:sectPr w:rsidR="0034143A" w:rsidRPr="003A6425" w:rsidSect="00F441D7">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077F9" w14:textId="77777777" w:rsidR="00DA15C1" w:rsidRDefault="00DA15C1" w:rsidP="00420EE9">
      <w:r>
        <w:separator/>
      </w:r>
    </w:p>
  </w:endnote>
  <w:endnote w:type="continuationSeparator" w:id="0">
    <w:p w14:paraId="6149C50F" w14:textId="77777777" w:rsidR="00DA15C1" w:rsidRDefault="00DA15C1"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Interstate Mazda Light">
    <w:altName w:val="Franklin Gothic Medium Cond"/>
    <w:panose1 w:val="0200050600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altName w:val="Sitka Small"/>
    <w:panose1 w:val="02000505000000090004"/>
    <w:charset w:val="00"/>
    <w:family w:val="auto"/>
    <w:pitch w:val="variable"/>
    <w:sig w:usb0="A00002AF" w:usb1="5000204A" w:usb2="00000000" w:usb3="00000000" w:csb0="0000009F" w:csb1="00000000"/>
  </w:font>
  <w:font w:name="Interstate Mazda Regular">
    <w:altName w:val="Corbel"/>
    <w:panose1 w:val="0200050302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9483D" w14:textId="7019AC55" w:rsidR="00850939" w:rsidRPr="000D4835" w:rsidRDefault="00850939" w:rsidP="000D4835">
    <w:pPr>
      <w:pStyle w:val="Footer"/>
      <w:rPr>
        <w:rFonts w:ascii="Interstate Mazda Light" w:hAnsi="Interstate Mazda Light"/>
        <w:sz w:val="16"/>
        <w:szCs w:val="16"/>
      </w:rPr>
    </w:pPr>
    <w:r>
      <w:rPr>
        <w:rFonts w:ascii="Interstate Mazda Light" w:hAnsi="Interstate Mazda Light" w:cs="Arial"/>
        <w:noProof/>
        <w:color w:val="3366FF"/>
        <w:sz w:val="16"/>
        <w:szCs w:val="16"/>
        <w:u w:val="single"/>
        <w:lang w:val="en-GB" w:eastAsia="en-GB" w:bidi="ar-SA"/>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10"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EA347E" w14:textId="77777777" w:rsidR="00DA15C1" w:rsidRDefault="00DA15C1" w:rsidP="00420EE9">
      <w:r>
        <w:separator/>
      </w:r>
    </w:p>
  </w:footnote>
  <w:footnote w:type="continuationSeparator" w:id="0">
    <w:p w14:paraId="1FF04D7C" w14:textId="77777777" w:rsidR="00DA15C1" w:rsidRDefault="00DA15C1"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en-GB" w:eastAsia="en-GB" w:bidi="ar-SA"/>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rPr>
    </w:pPr>
    <w:r>
      <w:rPr>
        <w:rFonts w:ascii="Interstate Mazda Regular" w:hAnsi="Interstate Mazda Regular"/>
        <w:color w:val="808080" w:themeColor="background1" w:themeShade="80"/>
        <w:sz w:val="34"/>
      </w:rPr>
      <w:t>NOTA DE PRENSA</w:t>
    </w:r>
  </w:p>
  <w:p w14:paraId="57CDB6B4" w14:textId="77777777" w:rsidR="009126C8" w:rsidRPr="009C4B57" w:rsidRDefault="009126C8" w:rsidP="009126C8">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14:paraId="39A24C85" w14:textId="05ACF8B4" w:rsidR="00850939" w:rsidRPr="00E7540D" w:rsidRDefault="00850939" w:rsidP="009126C8">
    <w:pPr>
      <w:pStyle w:val="Header"/>
      <w:ind w:right="143"/>
      <w:rPr>
        <w:rFonts w:ascii="Interstate Mazda Regular" w:hAnsi="Interstate Mazda Regular"/>
        <w:sz w:val="27"/>
        <w:szCs w:val="27"/>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84"/>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D4835"/>
    <w:rsid w:val="0010491D"/>
    <w:rsid w:val="0019632C"/>
    <w:rsid w:val="001A2DB4"/>
    <w:rsid w:val="001C7DBC"/>
    <w:rsid w:val="002F5DE9"/>
    <w:rsid w:val="00322E93"/>
    <w:rsid w:val="003352AE"/>
    <w:rsid w:val="0034143A"/>
    <w:rsid w:val="003A6425"/>
    <w:rsid w:val="004064D4"/>
    <w:rsid w:val="00420EE9"/>
    <w:rsid w:val="00436C7F"/>
    <w:rsid w:val="00550962"/>
    <w:rsid w:val="005B0E42"/>
    <w:rsid w:val="00624D80"/>
    <w:rsid w:val="00850939"/>
    <w:rsid w:val="008F7A1E"/>
    <w:rsid w:val="009126C8"/>
    <w:rsid w:val="00956E78"/>
    <w:rsid w:val="009E5F05"/>
    <w:rsid w:val="00AB1871"/>
    <w:rsid w:val="00B217E0"/>
    <w:rsid w:val="00B527CB"/>
    <w:rsid w:val="00BF04FD"/>
    <w:rsid w:val="00CC7DB3"/>
    <w:rsid w:val="00DA15C1"/>
    <w:rsid w:val="00E2228C"/>
    <w:rsid w:val="00E7540D"/>
    <w:rsid w:val="00ED526D"/>
    <w:rsid w:val="00F441D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rPr>
  </w:style>
  <w:style w:type="paragraph" w:styleId="HTMLPreformatted">
    <w:name w:val="HTML Preformatted"/>
    <w:basedOn w:val="Normal"/>
    <w:link w:val="HTMLPreformattedChar"/>
    <w:uiPriority w:val="99"/>
    <w:semiHidden/>
    <w:unhideWhenUsed/>
    <w:rsid w:val="005B0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bidi="ar-SA"/>
    </w:rPr>
  </w:style>
  <w:style w:type="character" w:customStyle="1" w:styleId="HTMLPreformattedChar">
    <w:name w:val="HTML Preformatted Char"/>
    <w:basedOn w:val="DefaultParagraphFont"/>
    <w:link w:val="HTMLPreformatted"/>
    <w:uiPriority w:val="99"/>
    <w:semiHidden/>
    <w:rsid w:val="005B0E42"/>
    <w:rPr>
      <w:rFonts w:ascii="Courier New" w:eastAsia="Times New Roman" w:hAnsi="Courier New" w:cs="Courier New"/>
      <w:sz w:val="20"/>
      <w:szCs w:val="20"/>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es-E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es-ES"/>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rPr>
  </w:style>
  <w:style w:type="paragraph" w:styleId="HTMLPreformatted">
    <w:name w:val="HTML Preformatted"/>
    <w:basedOn w:val="Normal"/>
    <w:link w:val="HTMLPreformattedChar"/>
    <w:uiPriority w:val="99"/>
    <w:semiHidden/>
    <w:unhideWhenUsed/>
    <w:rsid w:val="005B0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GB" w:eastAsia="en-GB" w:bidi="ar-SA"/>
    </w:rPr>
  </w:style>
  <w:style w:type="character" w:customStyle="1" w:styleId="HTMLPreformattedChar">
    <w:name w:val="HTML Preformatted Char"/>
    <w:basedOn w:val="DefaultParagraphFont"/>
    <w:link w:val="HTMLPreformatted"/>
    <w:uiPriority w:val="99"/>
    <w:semiHidden/>
    <w:rsid w:val="005B0E42"/>
    <w:rPr>
      <w:rFonts w:ascii="Courier New" w:eastAsia="Times New Roman" w:hAnsi="Courier New" w:cs="Courier New"/>
      <w:sz w:val="20"/>
      <w:szCs w:val="20"/>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2962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zda.com/en/csr/download/" TargetMode="External"/><Relationship Id="rId13" Type="http://schemas.openxmlformats.org/officeDocument/2006/relationships/hyperlink" Target="http://www.facebook.com/MazdaES"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zda-press.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openxmlformats.org/officeDocument/2006/relationships/settings" Target="setting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4071C-DCA3-4B5E-AA99-817009771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Pages>
  <Words>605</Words>
  <Characters>3450</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Garcia Talavera, Hector (H.)</cp:lastModifiedBy>
  <cp:revision>6</cp:revision>
  <cp:lastPrinted>2017-09-15T08:12:00Z</cp:lastPrinted>
  <dcterms:created xsi:type="dcterms:W3CDTF">2017-09-15T08:07:00Z</dcterms:created>
  <dcterms:modified xsi:type="dcterms:W3CDTF">2017-09-15T09:06:00Z</dcterms:modified>
</cp:coreProperties>
</file>